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AD062" w14:textId="6350F166" w:rsidR="00351E95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 w:rsidR="00766BC8">
        <w:rPr>
          <w:rFonts w:cs="Arial"/>
          <w:b/>
          <w:sz w:val="24"/>
          <w:szCs w:val="24"/>
        </w:rPr>
        <w:t>20</w:t>
      </w:r>
      <w:r w:rsidR="00396122">
        <w:rPr>
          <w:rFonts w:cs="Arial"/>
          <w:b/>
          <w:sz w:val="24"/>
          <w:szCs w:val="24"/>
        </w:rPr>
        <w:t>21</w:t>
      </w:r>
      <w:r w:rsidR="00766BC8">
        <w:rPr>
          <w:rFonts w:cs="Arial"/>
          <w:b/>
          <w:sz w:val="24"/>
          <w:szCs w:val="24"/>
        </w:rPr>
        <w:t>/20</w:t>
      </w:r>
      <w:r w:rsidR="00396122">
        <w:rPr>
          <w:rFonts w:cs="Arial"/>
          <w:b/>
          <w:sz w:val="24"/>
          <w:szCs w:val="24"/>
        </w:rPr>
        <w:t>22</w:t>
      </w:r>
      <w:bookmarkStart w:id="0" w:name="_GoBack"/>
      <w:bookmarkEnd w:id="0"/>
    </w:p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77777777" w:rsidR="009D4479" w:rsidRPr="00CD2F43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77777777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</w:p>
    <w:p w14:paraId="72E66116" w14:textId="51A6038A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Napr. V praxi využívať nové metódy a formy podporujúce aktívne učenie sa žiaka v oblasti matematiky.</w:t>
            </w:r>
          </w:p>
        </w:tc>
        <w:tc>
          <w:tcPr>
            <w:tcW w:w="4515" w:type="dxa"/>
            <w:shd w:val="clear" w:color="auto" w:fill="auto"/>
          </w:tcPr>
          <w:p w14:paraId="007F4DCC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Napr. Priebežne počas celého roka, mesačne</w:t>
            </w:r>
          </w:p>
        </w:tc>
        <w:tc>
          <w:tcPr>
            <w:tcW w:w="5266" w:type="dxa"/>
            <w:shd w:val="clear" w:color="auto" w:fill="auto"/>
          </w:tcPr>
          <w:p w14:paraId="2ED840AF" w14:textId="77777777" w:rsidR="002B3813" w:rsidRPr="00AC0161" w:rsidRDefault="00311F82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 xml:space="preserve">Napr. Inovačné vzdelávanie – Aktívne učenie študentov alebo </w:t>
            </w:r>
            <w:proofErr w:type="spellStart"/>
            <w:r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videokurzy</w:t>
            </w:r>
            <w:proofErr w:type="spellEnd"/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2CFFA665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69F3DA4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60560D61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04C2C43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7A680D84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AC0161">
        <w:rPr>
          <w:rFonts w:cs="Arial"/>
          <w:b/>
          <w:i/>
          <w:sz w:val="24"/>
          <w:szCs w:val="24"/>
        </w:rPr>
        <w:t>..</w:t>
      </w:r>
      <w:r w:rsidR="00137858">
        <w:rPr>
          <w:rFonts w:cs="Arial"/>
          <w:b/>
          <w:i/>
          <w:sz w:val="24"/>
          <w:szCs w:val="24"/>
        </w:rPr>
        <w:t>/20</w:t>
      </w:r>
      <w:r w:rsidR="00AC0161">
        <w:rPr>
          <w:rFonts w:cs="Arial"/>
          <w:b/>
          <w:i/>
          <w:sz w:val="24"/>
          <w:szCs w:val="24"/>
        </w:rPr>
        <w:t>..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5B668802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077CAD7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5166D1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62F4A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AC0161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35E0EA9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1095A5C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5805E98F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14:paraId="78AEEE5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14:paraId="69F96421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1F83239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14:paraId="04F8933A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579DDB22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6F556" w14:textId="77777777" w:rsidR="003A0DD3" w:rsidRDefault="003A0DD3">
      <w:r>
        <w:separator/>
      </w:r>
    </w:p>
  </w:endnote>
  <w:endnote w:type="continuationSeparator" w:id="0">
    <w:p w14:paraId="1279525E" w14:textId="77777777" w:rsidR="003A0DD3" w:rsidRDefault="003A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A51B0" w14:textId="77777777" w:rsidR="003A0DD3" w:rsidRDefault="003A0DD3">
      <w:r>
        <w:separator/>
      </w:r>
    </w:p>
  </w:footnote>
  <w:footnote w:type="continuationSeparator" w:id="0">
    <w:p w14:paraId="086E43B4" w14:textId="77777777" w:rsidR="003A0DD3" w:rsidRDefault="003A0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2EF7D" w14:textId="3E81B291" w:rsidR="00396122" w:rsidRPr="007D4C14" w:rsidRDefault="00396122" w:rsidP="00396122">
    <w:pPr>
      <w:pStyle w:val="Hlavika"/>
      <w:tabs>
        <w:tab w:val="clear" w:pos="4536"/>
        <w:tab w:val="clear" w:pos="9072"/>
        <w:tab w:val="left" w:pos="1530"/>
      </w:tabs>
      <w:jc w:val="center"/>
      <w:rPr>
        <w:sz w:val="28"/>
        <w:szCs w:val="28"/>
      </w:rPr>
    </w:pPr>
    <w:r>
      <w:rPr>
        <w:noProof/>
        <w:sz w:val="24"/>
        <w:szCs w:val="24"/>
        <w:lang w:eastAsia="sk-SK"/>
      </w:rPr>
      <w:drawing>
        <wp:anchor distT="0" distB="0" distL="114300" distR="114300" simplePos="0" relativeHeight="251659264" behindDoc="0" locked="0" layoutInCell="1" allowOverlap="1" wp14:anchorId="7C0A7F19" wp14:editId="1A144338">
          <wp:simplePos x="0" y="0"/>
          <wp:positionH relativeFrom="margin">
            <wp:posOffset>1897380</wp:posOffset>
          </wp:positionH>
          <wp:positionV relativeFrom="paragraph">
            <wp:posOffset>-117475</wp:posOffset>
          </wp:positionV>
          <wp:extent cx="771525" cy="452650"/>
          <wp:effectExtent l="0" t="0" r="0" b="5080"/>
          <wp:wrapNone/>
          <wp:docPr id="1" name="Obrázok 1" descr="logo_black_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 descr="logo_black_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452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4C14">
      <w:rPr>
        <w:sz w:val="28"/>
        <w:szCs w:val="28"/>
      </w:rPr>
      <w:t>Stredná odborná škola techniky a služieb, Prakovce</w:t>
    </w:r>
  </w:p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7761A853" w14:textId="529BCFDA" w:rsidR="00F528DC" w:rsidRDefault="00AC0161" w:rsidP="00396122">
    <w:pPr>
      <w:pStyle w:val="Hlavika"/>
      <w:tabs>
        <w:tab w:val="clear" w:pos="4536"/>
        <w:tab w:val="clear" w:pos="9072"/>
        <w:tab w:val="left" w:pos="1560"/>
        <w:tab w:val="center" w:pos="7002"/>
      </w:tabs>
      <w:rPr>
        <w:sz w:val="24"/>
        <w:szCs w:val="24"/>
      </w:rPr>
    </w:pPr>
    <w:r>
      <w:rPr>
        <w:rFonts w:ascii="Arial" w:hAnsi="Arial" w:cs="Arial"/>
        <w:b/>
        <w:sz w:val="24"/>
      </w:rPr>
      <w:tab/>
    </w:r>
  </w:p>
  <w:p w14:paraId="788360F9" w14:textId="77777777" w:rsidR="00F528DC" w:rsidRDefault="00F528DC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396122"/>
    <w:rsid w:val="003A0DD3"/>
    <w:rsid w:val="004E4AAD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9D4479"/>
    <w:rsid w:val="009F4E46"/>
    <w:rsid w:val="00AC0161"/>
    <w:rsid w:val="00AF5884"/>
    <w:rsid w:val="00B32B8B"/>
    <w:rsid w:val="00B721B3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4F8A14D1-9ECA-47BA-95D9-EF1C20A1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96122"/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Spravca</dc:creator>
  <cp:lastModifiedBy>Spravca</cp:lastModifiedBy>
  <cp:revision>2</cp:revision>
  <cp:lastPrinted>2021-01-26T12:01:00Z</cp:lastPrinted>
  <dcterms:created xsi:type="dcterms:W3CDTF">2021-09-07T07:58:00Z</dcterms:created>
  <dcterms:modified xsi:type="dcterms:W3CDTF">2021-09-07T07:58:00Z</dcterms:modified>
</cp:coreProperties>
</file>