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15" w:rsidRDefault="00D647A5" w:rsidP="00950A7C">
      <w:pPr>
        <w:jc w:val="both"/>
        <w:rPr>
          <w:sz w:val="24"/>
          <w:szCs w:val="24"/>
        </w:rPr>
      </w:pPr>
      <w:r>
        <w:rPr>
          <w:sz w:val="24"/>
          <w:szCs w:val="24"/>
        </w:rPr>
        <w:t>Ro</w:t>
      </w:r>
      <w:r w:rsidR="006A23FA">
        <w:rPr>
          <w:sz w:val="24"/>
          <w:szCs w:val="24"/>
        </w:rPr>
        <w:t>zdeľte látky podľa ich zloženia:</w:t>
      </w: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50A7C" w:rsidP="00950A7C">
      <w:pPr>
        <w:jc w:val="both"/>
        <w:rPr>
          <w:sz w:val="24"/>
          <w:szCs w:val="24"/>
        </w:rPr>
      </w:pPr>
      <w:r w:rsidRPr="00950A7C">
        <w:rPr>
          <w:sz w:val="24"/>
          <w:szCs w:val="24"/>
        </w:rPr>
        <w:t xml:space="preserve">Vymenujte, popíšte základné spôsoby oddeľovania zložiek zo zmesí a uveďte ich princíp a konkrétne príklady využitia.  </w:t>
      </w:r>
    </w:p>
    <w:p w:rsidR="009A2C15" w:rsidRDefault="009A2C15" w:rsidP="00950A7C">
      <w:pPr>
        <w:jc w:val="both"/>
        <w:rPr>
          <w:sz w:val="24"/>
          <w:szCs w:val="24"/>
        </w:rPr>
      </w:pPr>
    </w:p>
    <w:p w:rsidR="006A23FA" w:rsidRDefault="006A23FA" w:rsidP="00950A7C">
      <w:pPr>
        <w:jc w:val="both"/>
        <w:rPr>
          <w:sz w:val="24"/>
          <w:szCs w:val="24"/>
        </w:rPr>
      </w:pPr>
    </w:p>
    <w:p w:rsidR="006A23FA" w:rsidRDefault="006A23FA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6A23FA" w:rsidRDefault="006A23FA" w:rsidP="00950A7C">
      <w:pPr>
        <w:jc w:val="both"/>
        <w:rPr>
          <w:sz w:val="24"/>
          <w:szCs w:val="24"/>
        </w:rPr>
      </w:pPr>
    </w:p>
    <w:p w:rsidR="006A23FA" w:rsidRDefault="006A23FA" w:rsidP="00950A7C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Akými spôsobmi môžeme vyjadrovať zloženie roztokov?</w:t>
      </w:r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9A2C15" w:rsidRDefault="009A2C15" w:rsidP="006A23FA">
      <w:pPr>
        <w:ind w:left="360"/>
        <w:rPr>
          <w:b/>
          <w:sz w:val="24"/>
          <w:szCs w:val="24"/>
        </w:rPr>
      </w:pPr>
    </w:p>
    <w:p w:rsidR="006A23FA" w:rsidRDefault="006A23FA" w:rsidP="006A23FA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atóm a popíšte jeho stavbu.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Vysvetlite, ktorými   pravidlami sa riadi elektrónová konfigurácia atómu a vysvetlite tieto zákonitosti.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Uveďte príklady prvkov, ktoré sa vyskytujú vo forme izotopov.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Vyslovte periodický </w:t>
      </w:r>
      <w:proofErr w:type="spellStart"/>
      <w:r w:rsidRPr="001502B5">
        <w:rPr>
          <w:sz w:val="24"/>
          <w:szCs w:val="24"/>
        </w:rPr>
        <w:t>zákon</w:t>
      </w:r>
      <w:r w:rsidR="006A23FA">
        <w:rPr>
          <w:sz w:val="24"/>
          <w:szCs w:val="24"/>
        </w:rPr>
        <w:t>+autor</w:t>
      </w:r>
      <w:proofErr w:type="spellEnd"/>
      <w:r w:rsidRPr="001502B5">
        <w:rPr>
          <w:sz w:val="24"/>
          <w:szCs w:val="24"/>
        </w:rPr>
        <w:t>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6A23FA" w:rsidRDefault="006A23FA" w:rsidP="006A23FA">
      <w:pPr>
        <w:ind w:left="360"/>
        <w:rPr>
          <w:b/>
          <w:sz w:val="24"/>
          <w:szCs w:val="24"/>
        </w:rPr>
      </w:pPr>
    </w:p>
    <w:p w:rsidR="006A23FA" w:rsidRDefault="006A23FA" w:rsidP="006A23FA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</w:t>
      </w:r>
    </w:p>
    <w:p w:rsidR="006A23FA" w:rsidRDefault="006A23FA" w:rsidP="006A23FA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6A23FA" w:rsidRDefault="006A23FA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Vymenujte typy chemických vzorcov využívaných v anorganickej chémii.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6A23FA" w:rsidRDefault="006A23FA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</w:t>
      </w:r>
      <w:r>
        <w:rPr>
          <w:sz w:val="24"/>
          <w:szCs w:val="24"/>
        </w:rPr>
        <w:t>: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relatívna atómová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relatívna molekulová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látkové množstvo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1 mol látky</w:t>
      </w:r>
    </w:p>
    <w:p w:rsidR="006A23FA" w:rsidRDefault="006A23FA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molová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objemová konštanta. 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6A23FA" w:rsidRDefault="006A23FA" w:rsidP="00633E0D">
      <w:pPr>
        <w:jc w:val="both"/>
        <w:rPr>
          <w:sz w:val="24"/>
          <w:szCs w:val="24"/>
        </w:rPr>
      </w:pPr>
    </w:p>
    <w:p w:rsidR="009A2C1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Uveďte príklady acidobázických indikátorov. </w:t>
      </w: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Vysvetlite rozdiel medzi zložením pevných a kvapalných tukov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 tukov a voskov.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chemickými rovnicami kyslú a alkalickú hydrolýzu tukov.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chemický vzorec mydla.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vplyv mydla na pokožku a jeho pracie účinky.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chemický vzorec </w:t>
      </w:r>
      <w:proofErr w:type="spellStart"/>
      <w:r w:rsidRPr="001502B5">
        <w:rPr>
          <w:sz w:val="24"/>
          <w:szCs w:val="24"/>
        </w:rPr>
        <w:t>acetylkoenzýmu</w:t>
      </w:r>
      <w:proofErr w:type="spellEnd"/>
      <w:r w:rsidRPr="001502B5">
        <w:rPr>
          <w:sz w:val="24"/>
          <w:szCs w:val="24"/>
        </w:rPr>
        <w:t xml:space="preserve"> A. </w:t>
      </w: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8A69EE" w:rsidP="007730CE">
      <w:pPr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štruktúrnym vzorcom </w:t>
      </w:r>
    </w:p>
    <w:p w:rsidR="008A69EE" w:rsidRDefault="008A69EE" w:rsidP="007730CE">
      <w:pPr>
        <w:rPr>
          <w:sz w:val="24"/>
          <w:szCs w:val="24"/>
        </w:rPr>
      </w:pPr>
      <w:r w:rsidRPr="001502B5">
        <w:rPr>
          <w:sz w:val="24"/>
          <w:szCs w:val="24"/>
        </w:rPr>
        <w:t xml:space="preserve">D-glukózu, </w:t>
      </w:r>
      <w:r w:rsidR="007730CE">
        <w:rPr>
          <w:sz w:val="24"/>
          <w:szCs w:val="24"/>
        </w:rPr>
        <w:t xml:space="preserve">                             </w:t>
      </w:r>
      <w:r w:rsidRPr="001502B5">
        <w:rPr>
          <w:sz w:val="24"/>
          <w:szCs w:val="24"/>
        </w:rPr>
        <w:t>D-fruktózu,</w:t>
      </w:r>
      <w:r w:rsidR="007730CE">
        <w:rPr>
          <w:sz w:val="24"/>
          <w:szCs w:val="24"/>
        </w:rPr>
        <w:t xml:space="preserve">                </w:t>
      </w:r>
      <w:r w:rsidRPr="001502B5">
        <w:rPr>
          <w:sz w:val="24"/>
          <w:szCs w:val="24"/>
        </w:rPr>
        <w:t xml:space="preserve"> D-</w:t>
      </w:r>
      <w:proofErr w:type="spellStart"/>
      <w:r w:rsidRPr="001502B5">
        <w:rPr>
          <w:sz w:val="24"/>
          <w:szCs w:val="24"/>
        </w:rPr>
        <w:t>ribózu</w:t>
      </w:r>
      <w:proofErr w:type="spellEnd"/>
      <w:r w:rsidRPr="001502B5">
        <w:rPr>
          <w:sz w:val="24"/>
          <w:szCs w:val="24"/>
        </w:rPr>
        <w:t xml:space="preserve"> </w:t>
      </w:r>
      <w:r w:rsidR="007730CE">
        <w:rPr>
          <w:sz w:val="24"/>
          <w:szCs w:val="24"/>
        </w:rPr>
        <w:t xml:space="preserve">                  </w:t>
      </w:r>
      <w:r w:rsidRPr="001502B5">
        <w:rPr>
          <w:sz w:val="24"/>
          <w:szCs w:val="24"/>
        </w:rPr>
        <w:t xml:space="preserve">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6A23FA" w:rsidRDefault="006A23FA" w:rsidP="008A69EE">
      <w:pPr>
        <w:ind w:left="360"/>
        <w:rPr>
          <w:b/>
          <w:sz w:val="24"/>
          <w:szCs w:val="24"/>
        </w:rPr>
      </w:pPr>
    </w:p>
    <w:p w:rsidR="006A23FA" w:rsidRDefault="006A23FA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optickú aktivitu sacharidov na konkrétnom príklade </w:t>
      </w:r>
      <w:proofErr w:type="spellStart"/>
      <w:r w:rsidRPr="001502B5">
        <w:rPr>
          <w:sz w:val="24"/>
          <w:szCs w:val="24"/>
        </w:rPr>
        <w:t>monosacharidu</w:t>
      </w:r>
      <w:proofErr w:type="spellEnd"/>
      <w:r w:rsidRPr="001502B5">
        <w:rPr>
          <w:sz w:val="24"/>
          <w:szCs w:val="24"/>
        </w:rPr>
        <w:t>.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rovnicu oxidácie a redukcie D-glukózy.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Vyslovte vlastný názor na zásahy do genetického základu buniek.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ind w:left="360"/>
        <w:rPr>
          <w:b/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správanie sa aminokyselín v kyslom a zásaditom prostredí.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aminokyselinu, ktorá je opticky aktívna a vysvetlite tento jav.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F05A36" w:rsidRDefault="00F05A36" w:rsidP="008A69EE">
      <w:pPr>
        <w:ind w:left="360"/>
        <w:rPr>
          <w:b/>
          <w:sz w:val="24"/>
          <w:szCs w:val="24"/>
        </w:rPr>
      </w:pPr>
    </w:p>
    <w:p w:rsidR="00F05A36" w:rsidRPr="001502B5" w:rsidRDefault="00F05A36" w:rsidP="008A69EE">
      <w:pPr>
        <w:ind w:left="360"/>
        <w:rPr>
          <w:b/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ich význam v živých organizmoch,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pojem </w:t>
      </w:r>
      <w:proofErr w:type="spellStart"/>
      <w:r w:rsidRPr="001502B5">
        <w:rPr>
          <w:sz w:val="24"/>
          <w:szCs w:val="24"/>
        </w:rPr>
        <w:t>apoenzým</w:t>
      </w:r>
      <w:proofErr w:type="spellEnd"/>
      <w:r w:rsidRPr="001502B5">
        <w:rPr>
          <w:sz w:val="24"/>
          <w:szCs w:val="24"/>
        </w:rPr>
        <w:t xml:space="preserve">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kofaktor</w:t>
      </w:r>
      <w:proofErr w:type="spellEnd"/>
      <w:r w:rsidRPr="001502B5">
        <w:rPr>
          <w:sz w:val="24"/>
          <w:szCs w:val="24"/>
        </w:rPr>
        <w:t xml:space="preserve">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holoenzým</w:t>
      </w:r>
      <w:proofErr w:type="spellEnd"/>
      <w:r w:rsidRPr="001502B5">
        <w:rPr>
          <w:sz w:val="24"/>
          <w:szCs w:val="24"/>
        </w:rPr>
        <w:t xml:space="preserve">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koenzým</w:t>
      </w:r>
      <w:proofErr w:type="spellEnd"/>
      <w:r w:rsidRPr="001502B5">
        <w:rPr>
          <w:sz w:val="24"/>
          <w:szCs w:val="24"/>
        </w:rPr>
        <w:t xml:space="preserve">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aktívne miesto.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Uveďte príklady enzýmov v živých organizmoch a princíp ich aktivity. </w:t>
      </w:r>
    </w:p>
    <w:p w:rsidR="00F05A36" w:rsidRDefault="00F05A36" w:rsidP="008A69EE">
      <w:pPr>
        <w:jc w:val="both"/>
        <w:rPr>
          <w:sz w:val="24"/>
          <w:szCs w:val="24"/>
        </w:rPr>
      </w:pPr>
      <w:bookmarkStart w:id="0" w:name="_GoBack"/>
      <w:bookmarkEnd w:id="0"/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6A23FA" w:rsidRDefault="006A23FA" w:rsidP="008A69EE">
      <w:pPr>
        <w:jc w:val="both"/>
        <w:rPr>
          <w:sz w:val="24"/>
          <w:szCs w:val="24"/>
        </w:rPr>
      </w:pPr>
    </w:p>
    <w:p w:rsidR="006A23FA" w:rsidRPr="001502B5" w:rsidRDefault="006A23FA" w:rsidP="008A69EE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8A69EE" w:rsidRDefault="009A2C15" w:rsidP="006A23FA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>, štru</w:t>
      </w:r>
      <w:r w:rsidR="006A23FA">
        <w:rPr>
          <w:sz w:val="24"/>
          <w:szCs w:val="24"/>
        </w:rPr>
        <w:t>ktúrnym a elektrónovým vzorcom.</w:t>
      </w:r>
    </w:p>
    <w:sectPr w:rsidR="008A69EE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72ED"/>
    <w:multiLevelType w:val="hybridMultilevel"/>
    <w:tmpl w:val="F8FED5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0036"/>
    <w:rsid w:val="003A16CF"/>
    <w:rsid w:val="003B7A27"/>
    <w:rsid w:val="004016C3"/>
    <w:rsid w:val="00447128"/>
    <w:rsid w:val="00470104"/>
    <w:rsid w:val="004772D3"/>
    <w:rsid w:val="00483662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A783F"/>
    <w:rsid w:val="005C55C4"/>
    <w:rsid w:val="005D64A3"/>
    <w:rsid w:val="005E67BB"/>
    <w:rsid w:val="00633E0D"/>
    <w:rsid w:val="00655B87"/>
    <w:rsid w:val="00693A0D"/>
    <w:rsid w:val="006A23FA"/>
    <w:rsid w:val="006B5489"/>
    <w:rsid w:val="006C66A0"/>
    <w:rsid w:val="006C696C"/>
    <w:rsid w:val="007061CC"/>
    <w:rsid w:val="007609BE"/>
    <w:rsid w:val="00764B61"/>
    <w:rsid w:val="00767D73"/>
    <w:rsid w:val="007730CE"/>
    <w:rsid w:val="007A784B"/>
    <w:rsid w:val="008147E4"/>
    <w:rsid w:val="00832CB6"/>
    <w:rsid w:val="008629FF"/>
    <w:rsid w:val="00893A71"/>
    <w:rsid w:val="008A69EE"/>
    <w:rsid w:val="008D7F6F"/>
    <w:rsid w:val="00930652"/>
    <w:rsid w:val="00950A7C"/>
    <w:rsid w:val="00981F4B"/>
    <w:rsid w:val="009875DE"/>
    <w:rsid w:val="009A0E60"/>
    <w:rsid w:val="009A2C15"/>
    <w:rsid w:val="009B07C0"/>
    <w:rsid w:val="009B1656"/>
    <w:rsid w:val="009B25ED"/>
    <w:rsid w:val="009B3191"/>
    <w:rsid w:val="00A2030A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84C2E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05A36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A83428-F0DF-4914-A999-FC74D5FA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uzivatel</cp:lastModifiedBy>
  <cp:revision>20</cp:revision>
  <cp:lastPrinted>2023-12-08T07:50:00Z</cp:lastPrinted>
  <dcterms:created xsi:type="dcterms:W3CDTF">2023-04-08T16:51:00Z</dcterms:created>
  <dcterms:modified xsi:type="dcterms:W3CDTF">2023-12-17T19:49:00Z</dcterms:modified>
</cp:coreProperties>
</file>