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6C3" w:rsidRDefault="008546C3" w:rsidP="008546C3">
      <w:pPr>
        <w:ind w:right="563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Zápisnica zo zasadnutia  PK prírodovedných predmetov,  konanej dňa 2.9.2015 </w:t>
      </w:r>
    </w:p>
    <w:p w:rsidR="008546C3" w:rsidRDefault="008546C3" w:rsidP="008546C3">
      <w:pPr>
        <w:ind w:right="563"/>
        <w:jc w:val="both"/>
      </w:pPr>
      <w:r>
        <w:rPr>
          <w:b/>
          <w:sz w:val="28"/>
          <w:szCs w:val="28"/>
        </w:rPr>
        <w:t>Prítomní:</w:t>
      </w:r>
      <w:r>
        <w:rPr>
          <w:sz w:val="28"/>
          <w:szCs w:val="28"/>
        </w:rPr>
        <w:t xml:space="preserve">  </w:t>
      </w:r>
      <w:r>
        <w:t xml:space="preserve">RNDr. A. </w:t>
      </w:r>
      <w:proofErr w:type="spellStart"/>
      <w:r>
        <w:t>Slovenkaiová</w:t>
      </w:r>
      <w:proofErr w:type="spellEnd"/>
    </w:p>
    <w:p w:rsidR="008546C3" w:rsidRDefault="008546C3" w:rsidP="008546C3">
      <w:pPr>
        <w:ind w:right="563"/>
        <w:jc w:val="both"/>
      </w:pPr>
      <w:r>
        <w:t xml:space="preserve">                       Ing. A. </w:t>
      </w:r>
      <w:proofErr w:type="spellStart"/>
      <w:r>
        <w:t>Pisko</w:t>
      </w:r>
      <w:proofErr w:type="spellEnd"/>
    </w:p>
    <w:p w:rsidR="008546C3" w:rsidRDefault="008546C3" w:rsidP="008546C3">
      <w:pPr>
        <w:ind w:right="563"/>
        <w:jc w:val="both"/>
      </w:pPr>
      <w:r>
        <w:t xml:space="preserve">                       Mgr. M. </w:t>
      </w:r>
      <w:proofErr w:type="spellStart"/>
      <w:r>
        <w:t>Sciranková</w:t>
      </w:r>
      <w:proofErr w:type="spellEnd"/>
    </w:p>
    <w:p w:rsidR="008546C3" w:rsidRDefault="008546C3" w:rsidP="008546C3">
      <w:pPr>
        <w:ind w:right="563"/>
        <w:jc w:val="both"/>
      </w:pPr>
      <w:r>
        <w:t xml:space="preserve">                       Mgr. I. </w:t>
      </w:r>
      <w:proofErr w:type="spellStart"/>
      <w:r>
        <w:t>Richnavská</w:t>
      </w:r>
      <w:proofErr w:type="spellEnd"/>
    </w:p>
    <w:p w:rsidR="008546C3" w:rsidRDefault="008546C3" w:rsidP="008546C3">
      <w:pPr>
        <w:ind w:right="563"/>
        <w:jc w:val="both"/>
        <w:rPr>
          <w:b/>
        </w:rPr>
      </w:pPr>
      <w:r>
        <w:t xml:space="preserve">                       Mgr. J. </w:t>
      </w:r>
      <w:proofErr w:type="spellStart"/>
      <w:r>
        <w:t>Viťazková</w:t>
      </w:r>
      <w:proofErr w:type="spellEnd"/>
    </w:p>
    <w:p w:rsidR="008546C3" w:rsidRDefault="008546C3" w:rsidP="008546C3">
      <w:pPr>
        <w:ind w:right="563"/>
        <w:jc w:val="both"/>
      </w:pPr>
      <w:r w:rsidRPr="002A00C0">
        <w:rPr>
          <w:b/>
          <w:sz w:val="24"/>
        </w:rPr>
        <w:t xml:space="preserve">Neprítomný:  </w:t>
      </w:r>
      <w:r>
        <w:t xml:space="preserve">RNDr. D. </w:t>
      </w:r>
      <w:proofErr w:type="spellStart"/>
      <w:r>
        <w:t>Andraško</w:t>
      </w:r>
      <w:bookmarkStart w:id="0" w:name="_GoBack"/>
      <w:bookmarkEnd w:id="0"/>
      <w:proofErr w:type="spellEnd"/>
    </w:p>
    <w:p w:rsidR="008546C3" w:rsidRDefault="008546C3" w:rsidP="008546C3">
      <w:pPr>
        <w:rPr>
          <w:rFonts w:ascii="Times New Roman" w:hAnsi="Times New Roman"/>
          <w:sz w:val="24"/>
          <w:szCs w:val="24"/>
        </w:rPr>
      </w:pPr>
      <w:r w:rsidRPr="001B1BC5">
        <w:rPr>
          <w:rFonts w:ascii="Times New Roman" w:hAnsi="Times New Roman"/>
          <w:b/>
          <w:sz w:val="24"/>
          <w:szCs w:val="24"/>
        </w:rPr>
        <w:t>Program:</w:t>
      </w:r>
    </w:p>
    <w:p w:rsidR="008546C3" w:rsidRPr="00496A11" w:rsidRDefault="008546C3" w:rsidP="008546C3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96A11">
        <w:rPr>
          <w:rFonts w:ascii="Times New Roman" w:hAnsi="Times New Roman"/>
          <w:sz w:val="24"/>
          <w:szCs w:val="24"/>
        </w:rPr>
        <w:t>Kontrola uznesení z PK</w:t>
      </w:r>
    </w:p>
    <w:p w:rsidR="008546C3" w:rsidRPr="00496A11" w:rsidRDefault="008546C3" w:rsidP="008546C3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96A11">
        <w:rPr>
          <w:rFonts w:ascii="Times New Roman" w:hAnsi="Times New Roman"/>
          <w:sz w:val="24"/>
          <w:szCs w:val="24"/>
        </w:rPr>
        <w:t xml:space="preserve">Návrh a schválenie Plánu práce PK </w:t>
      </w:r>
    </w:p>
    <w:p w:rsidR="008546C3" w:rsidRPr="00496A11" w:rsidRDefault="008546C3" w:rsidP="008546C3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96A11">
        <w:rPr>
          <w:rFonts w:ascii="Times New Roman" w:hAnsi="Times New Roman"/>
          <w:sz w:val="24"/>
          <w:szCs w:val="24"/>
        </w:rPr>
        <w:t>Kritéria hodnotenia výchovno-vzdelávacej činnosti žiakov, termín zápisu známok do EŽK, zavedenie váženého aritmetického priemeru</w:t>
      </w:r>
      <w:r>
        <w:rPr>
          <w:rFonts w:ascii="Times New Roman" w:hAnsi="Times New Roman"/>
          <w:sz w:val="24"/>
          <w:szCs w:val="24"/>
        </w:rPr>
        <w:t>, prerokovanie školských úloh z matematiky.</w:t>
      </w:r>
    </w:p>
    <w:p w:rsidR="008546C3" w:rsidRPr="00496A11" w:rsidRDefault="008546C3" w:rsidP="008546C3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Tematické </w:t>
      </w:r>
      <w:proofErr w:type="spellStart"/>
      <w:r>
        <w:rPr>
          <w:rFonts w:ascii="Times New Roman" w:hAnsi="Times New Roman"/>
          <w:sz w:val="24"/>
          <w:szCs w:val="24"/>
        </w:rPr>
        <w:t>výchovno</w:t>
      </w:r>
      <w:proofErr w:type="spellEnd"/>
      <w:r>
        <w:rPr>
          <w:rFonts w:ascii="Times New Roman" w:hAnsi="Times New Roman"/>
          <w:sz w:val="24"/>
          <w:szCs w:val="24"/>
        </w:rPr>
        <w:t xml:space="preserve"> vzdelávacie plány a p</w:t>
      </w:r>
      <w:r w:rsidRPr="00496A11">
        <w:rPr>
          <w:rFonts w:ascii="Times New Roman" w:hAnsi="Times New Roman"/>
          <w:sz w:val="24"/>
          <w:szCs w:val="24"/>
        </w:rPr>
        <w:t>lán hospitačnej činnosti</w:t>
      </w:r>
    </w:p>
    <w:p w:rsidR="008546C3" w:rsidRPr="00496A11" w:rsidRDefault="008546C3" w:rsidP="008546C3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96A11">
        <w:rPr>
          <w:rFonts w:ascii="Times New Roman" w:hAnsi="Times New Roman"/>
          <w:sz w:val="24"/>
          <w:szCs w:val="24"/>
        </w:rPr>
        <w:t>Krúžky v danom školskom roku – návrh</w:t>
      </w:r>
    </w:p>
    <w:p w:rsidR="008546C3" w:rsidRPr="00496A11" w:rsidRDefault="008546C3" w:rsidP="008546C3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496A11">
        <w:rPr>
          <w:rFonts w:ascii="Times New Roman" w:hAnsi="Times New Roman"/>
          <w:sz w:val="24"/>
          <w:szCs w:val="24"/>
        </w:rPr>
        <w:t>Rôzne</w:t>
      </w:r>
      <w:r w:rsidRPr="00496A11">
        <w:rPr>
          <w:sz w:val="24"/>
          <w:szCs w:val="24"/>
        </w:rPr>
        <w:t xml:space="preserve"> </w:t>
      </w:r>
    </w:p>
    <w:p w:rsidR="002A00C0" w:rsidRDefault="002A00C0" w:rsidP="008546C3">
      <w:pPr>
        <w:ind w:left="72"/>
        <w:rPr>
          <w:rFonts w:ascii="Times New Roman" w:hAnsi="Times New Roman"/>
          <w:sz w:val="24"/>
          <w:szCs w:val="24"/>
        </w:rPr>
      </w:pPr>
    </w:p>
    <w:p w:rsidR="008546C3" w:rsidRPr="002A00C0" w:rsidRDefault="008546C3" w:rsidP="008546C3">
      <w:pPr>
        <w:ind w:left="72"/>
        <w:rPr>
          <w:rFonts w:ascii="Times New Roman" w:hAnsi="Times New Roman"/>
          <w:b/>
          <w:sz w:val="24"/>
          <w:szCs w:val="24"/>
        </w:rPr>
      </w:pPr>
      <w:r w:rsidRPr="002A00C0">
        <w:rPr>
          <w:rFonts w:ascii="Times New Roman" w:hAnsi="Times New Roman"/>
          <w:b/>
          <w:sz w:val="24"/>
          <w:szCs w:val="24"/>
        </w:rPr>
        <w:t>K jednotlivým bodom programu:</w:t>
      </w:r>
    </w:p>
    <w:p w:rsidR="008546C3" w:rsidRDefault="008546C3" w:rsidP="008546C3">
      <w:pPr>
        <w:pStyle w:val="ListParagraph"/>
        <w:numPr>
          <w:ilvl w:val="0"/>
          <w:numId w:val="2"/>
        </w:numPr>
        <w:spacing w:before="24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Uznesenia z posledného zasadnutia boli splnené. </w:t>
      </w:r>
    </w:p>
    <w:p w:rsidR="008546C3" w:rsidRDefault="008546C3" w:rsidP="008546C3">
      <w:pPr>
        <w:pStyle w:val="ListParagraph"/>
        <w:numPr>
          <w:ilvl w:val="0"/>
          <w:numId w:val="2"/>
        </w:numPr>
        <w:spacing w:before="24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Členovia prerokovali vypracovaný Plán práce PK a diskutovali spoločne o jeho doplnení.  </w:t>
      </w:r>
    </w:p>
    <w:p w:rsidR="008546C3" w:rsidRPr="002A00C0" w:rsidRDefault="008546C3" w:rsidP="002A00C0">
      <w:pPr>
        <w:pStyle w:val="ListParagraph"/>
        <w:numPr>
          <w:ilvl w:val="0"/>
          <w:numId w:val="2"/>
        </w:numPr>
        <w:spacing w:befor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Členovia PK prerokovali k</w:t>
      </w:r>
      <w:r w:rsidRPr="00496A11">
        <w:rPr>
          <w:rFonts w:ascii="Times New Roman" w:hAnsi="Times New Roman"/>
          <w:sz w:val="24"/>
          <w:szCs w:val="24"/>
        </w:rPr>
        <w:t>ritéria hodnotenia výchovno-vzdelávacej činnosti žiakov, termín zápisu známok do EŽK, zavedenie váženého aritmetického priemeru</w:t>
      </w:r>
      <w:r>
        <w:rPr>
          <w:rFonts w:ascii="Times New Roman" w:hAnsi="Times New Roman"/>
          <w:sz w:val="24"/>
          <w:szCs w:val="24"/>
        </w:rPr>
        <w:t xml:space="preserve">. Ďalej sa členovia PK dohodli na písaní vstupných testov z matematiky pre všetky ročníky okrem štvrtého ročníka, ďalej prerokovali a dohodli na sa písaní školských úloh z matematiky a to nasledovne: 1. </w:t>
      </w:r>
      <w:r w:rsidR="002A00C0">
        <w:rPr>
          <w:rFonts w:ascii="Times New Roman" w:hAnsi="Times New Roman"/>
          <w:sz w:val="24"/>
          <w:szCs w:val="24"/>
        </w:rPr>
        <w:t>Š</w:t>
      </w:r>
      <w:r>
        <w:rPr>
          <w:rFonts w:ascii="Times New Roman" w:hAnsi="Times New Roman"/>
          <w:sz w:val="24"/>
          <w:szCs w:val="24"/>
        </w:rPr>
        <w:t>kolská</w:t>
      </w:r>
      <w:r w:rsidR="002A00C0">
        <w:rPr>
          <w:rFonts w:ascii="Times New Roman" w:hAnsi="Times New Roman"/>
          <w:sz w:val="24"/>
          <w:szCs w:val="24"/>
        </w:rPr>
        <w:t xml:space="preserve"> úloha, 2. Školská úloha (polročná), 3. Školská úloha a 4. Školská úloha (záverečná).</w:t>
      </w:r>
    </w:p>
    <w:p w:rsidR="008546C3" w:rsidRPr="00496A11" w:rsidRDefault="008546C3" w:rsidP="008546C3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 základe pokynov riaditeľa školy bol stanov</w:t>
      </w:r>
      <w:r w:rsidR="002A00C0">
        <w:rPr>
          <w:rFonts w:ascii="Times New Roman" w:hAnsi="Times New Roman"/>
          <w:sz w:val="24"/>
          <w:szCs w:val="24"/>
        </w:rPr>
        <w:t>ený termín na odovzdanie TVVP 14</w:t>
      </w:r>
      <w:r>
        <w:rPr>
          <w:rFonts w:ascii="Times New Roman" w:hAnsi="Times New Roman"/>
          <w:sz w:val="24"/>
          <w:szCs w:val="24"/>
        </w:rPr>
        <w:t>.9.2014. Kompletné TVVP všetkých členov PK PP stanovila vedúca PK odovzdať v tlačenej aj elektronickej podobe na pod</w:t>
      </w:r>
      <w:r w:rsidR="002A00C0">
        <w:rPr>
          <w:rFonts w:ascii="Times New Roman" w:hAnsi="Times New Roman"/>
          <w:sz w:val="24"/>
          <w:szCs w:val="24"/>
        </w:rPr>
        <w:t>pis najneskôr do 11.9.2014 do 14</w:t>
      </w:r>
      <w:r>
        <w:rPr>
          <w:rFonts w:ascii="Times New Roman" w:hAnsi="Times New Roman"/>
          <w:sz w:val="24"/>
          <w:szCs w:val="24"/>
        </w:rPr>
        <w:t xml:space="preserve">:00 hod. Dohodou boli stanovené vzájomné hospitácie členov s rovnakým vyučovacím predmetom aspoň raz za polrok školského roka. Účasť na hospitácii bude zaznamenaná v triednej knihe a bude o nej vypracovaný záznam a realizovaný </w:t>
      </w:r>
      <w:proofErr w:type="spellStart"/>
      <w:r>
        <w:rPr>
          <w:rFonts w:ascii="Times New Roman" w:hAnsi="Times New Roman"/>
          <w:sz w:val="24"/>
          <w:szCs w:val="24"/>
        </w:rPr>
        <w:t>pohospitačný</w:t>
      </w:r>
      <w:proofErr w:type="spellEnd"/>
      <w:r>
        <w:rPr>
          <w:rFonts w:ascii="Times New Roman" w:hAnsi="Times New Roman"/>
          <w:sz w:val="24"/>
          <w:szCs w:val="24"/>
        </w:rPr>
        <w:t xml:space="preserve"> rozbor. </w:t>
      </w:r>
    </w:p>
    <w:p w:rsidR="008546C3" w:rsidRDefault="008546C3" w:rsidP="008546C3">
      <w:pPr>
        <w:pStyle w:val="ListParagraph"/>
        <w:numPr>
          <w:ilvl w:val="0"/>
          <w:numId w:val="2"/>
        </w:numPr>
        <w:spacing w:befor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Vedúci PK spísal ponuku krúžkov PK PP a elektronickú verziu jeho krátkej anotácie je potrebné  zaslať </w:t>
      </w:r>
      <w:r w:rsidR="002A00C0">
        <w:rPr>
          <w:rFonts w:ascii="Times New Roman" w:hAnsi="Times New Roman"/>
          <w:sz w:val="24"/>
          <w:szCs w:val="24"/>
        </w:rPr>
        <w:t>riaditeľovi školy najneskôr do 4</w:t>
      </w:r>
      <w:r>
        <w:rPr>
          <w:rFonts w:ascii="Times New Roman" w:hAnsi="Times New Roman"/>
          <w:sz w:val="24"/>
          <w:szCs w:val="24"/>
        </w:rPr>
        <w:t>.9.2014.</w:t>
      </w:r>
    </w:p>
    <w:p w:rsidR="008546C3" w:rsidRDefault="008546C3" w:rsidP="008546C3">
      <w:pPr>
        <w:spacing w:before="240"/>
        <w:jc w:val="both"/>
        <w:rPr>
          <w:rFonts w:ascii="Times New Roman" w:hAnsi="Times New Roman"/>
          <w:sz w:val="24"/>
          <w:szCs w:val="24"/>
        </w:rPr>
      </w:pPr>
      <w:r w:rsidRPr="001B1BC5">
        <w:rPr>
          <w:rFonts w:ascii="Times New Roman" w:hAnsi="Times New Roman"/>
          <w:sz w:val="24"/>
          <w:szCs w:val="24"/>
        </w:rPr>
        <w:t xml:space="preserve">V Gelnici, </w:t>
      </w:r>
      <w:r w:rsidR="002A00C0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.9.2014</w:t>
      </w:r>
    </w:p>
    <w:p w:rsidR="008546C3" w:rsidRDefault="008546C3" w:rsidP="008546C3">
      <w:pPr>
        <w:spacing w:befor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Vypracovala:                                                                </w:t>
      </w:r>
      <w:r w:rsidRPr="001B1BC5">
        <w:rPr>
          <w:rFonts w:ascii="Times New Roman" w:hAnsi="Times New Roman"/>
          <w:sz w:val="24"/>
          <w:szCs w:val="24"/>
        </w:rPr>
        <w:t xml:space="preserve">                </w:t>
      </w:r>
      <w:r w:rsidR="002A00C0">
        <w:rPr>
          <w:rFonts w:ascii="Times New Roman" w:hAnsi="Times New Roman"/>
          <w:sz w:val="24"/>
          <w:szCs w:val="24"/>
        </w:rPr>
        <w:t xml:space="preserve">Mgr. Jaroslava </w:t>
      </w:r>
      <w:proofErr w:type="spellStart"/>
      <w:r w:rsidR="002A00C0">
        <w:rPr>
          <w:rFonts w:ascii="Times New Roman" w:hAnsi="Times New Roman"/>
          <w:sz w:val="24"/>
          <w:szCs w:val="24"/>
        </w:rPr>
        <w:t>Viťazková</w:t>
      </w:r>
      <w:proofErr w:type="spellEnd"/>
    </w:p>
    <w:p w:rsidR="008546C3" w:rsidRDefault="008546C3" w:rsidP="008546C3">
      <w:pPr>
        <w:spacing w:befor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Vedúci PK</w:t>
      </w:r>
    </w:p>
    <w:sectPr w:rsidR="008546C3" w:rsidSect="002A00C0">
      <w:pgSz w:w="11906" w:h="16838"/>
      <w:pgMar w:top="540" w:right="1417" w:bottom="36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A759A"/>
    <w:multiLevelType w:val="singleLevel"/>
    <w:tmpl w:val="7EE6B7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734A239E"/>
    <w:multiLevelType w:val="hybridMultilevel"/>
    <w:tmpl w:val="2F0EA1C8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546C3"/>
    <w:rsid w:val="002A00C0"/>
    <w:rsid w:val="008546C3"/>
    <w:rsid w:val="00984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546C3"/>
    <w:rPr>
      <w:rFonts w:ascii="Calibri" w:eastAsia="Calibri" w:hAnsi="Calibri" w:cs="Times New Roman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ListParagraph">
    <w:name w:val="List Paragraph"/>
    <w:basedOn w:val="Normlny"/>
    <w:rsid w:val="008546C3"/>
    <w:pPr>
      <w:ind w:left="720"/>
    </w:pPr>
    <w:rPr>
      <w:rFonts w:eastAsia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2015-09-02T15:34:00Z</dcterms:created>
  <dcterms:modified xsi:type="dcterms:W3CDTF">2015-09-02T15:54:00Z</dcterms:modified>
</cp:coreProperties>
</file>