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D3" w:rsidRPr="002B70E7" w:rsidRDefault="00A26DD3" w:rsidP="00A26DD3">
      <w:pPr>
        <w:spacing w:before="30" w:after="30" w:line="240" w:lineRule="auto"/>
        <w:jc w:val="center"/>
        <w:rPr>
          <w:rFonts w:ascii="Comic Sans MS" w:eastAsia="Times New Roman" w:hAnsi="Comic Sans MS"/>
          <w:b/>
          <w:color w:val="FF0000"/>
          <w:sz w:val="28"/>
          <w:szCs w:val="28"/>
          <w:lang w:eastAsia="sk-SK"/>
        </w:rPr>
      </w:pPr>
      <w:r w:rsidRPr="002B70E7">
        <w:rPr>
          <w:rFonts w:ascii="Comic Sans MS" w:eastAsia="Times New Roman" w:hAnsi="Comic Sans MS"/>
          <w:b/>
          <w:color w:val="FF0000"/>
          <w:sz w:val="28"/>
          <w:szCs w:val="28"/>
          <w:lang w:eastAsia="sk-SK"/>
        </w:rPr>
        <w:t>VŠEOBECNÉ VLASTNOSTI ŽIVÝCH SÚSTAV</w:t>
      </w:r>
    </w:p>
    <w:p w:rsidR="00A26DD3" w:rsidRDefault="00A26DD3" w:rsidP="00A26DD3">
      <w:pPr>
        <w:spacing w:before="30" w:after="3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br/>
        <w:t>Živé sústavy sú zložené z </w:t>
      </w:r>
      <w:r w:rsidRPr="00A26DD3">
        <w:rPr>
          <w:rFonts w:ascii="Times New Roman" w:eastAsia="Times New Roman" w:hAnsi="Times New Roman"/>
          <w:b/>
          <w:sz w:val="28"/>
          <w:szCs w:val="24"/>
          <w:lang w:eastAsia="sk-SK"/>
        </w:rPr>
        <w:t>rovnakých/rôznych</w:t>
      </w:r>
      <w:r w:rsidRPr="00A26DD3">
        <w:rPr>
          <w:rFonts w:ascii="Times New Roman" w:eastAsia="Times New Roman" w:hAnsi="Times New Roman"/>
          <w:sz w:val="28"/>
          <w:szCs w:val="24"/>
          <w:lang w:eastAsia="sk-SK"/>
        </w:rPr>
        <w:t xml:space="preserve"> 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prvkov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, aké sa nachádzajú v neživej  prírode.</w:t>
      </w:r>
    </w:p>
    <w:p w:rsidR="00A26DD3" w:rsidRPr="00830B95" w:rsidRDefault="00A26DD3" w:rsidP="00A26DD3">
      <w:pPr>
        <w:spacing w:before="30" w:after="3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D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z hľadiska chémie a fyziky </w:t>
      </w:r>
      <w:r w:rsidRPr="00A26DD3">
        <w:rPr>
          <w:rFonts w:ascii="Times New Roman" w:eastAsia="Times New Roman" w:hAnsi="Times New Roman"/>
          <w:b/>
          <w:sz w:val="32"/>
          <w:szCs w:val="24"/>
          <w:lang w:eastAsia="sk-SK"/>
        </w:rPr>
        <w:t>je/</w:t>
      </w:r>
      <w:r w:rsidRPr="00A26DD3">
        <w:rPr>
          <w:rFonts w:ascii="Times New Roman" w:eastAsia="Times New Roman" w:hAnsi="Times New Roman"/>
          <w:b/>
          <w:sz w:val="32"/>
          <w:szCs w:val="24"/>
          <w:lang w:eastAsia="sk-SK"/>
        </w:rPr>
        <w:t>nie je</w:t>
      </w:r>
      <w:r w:rsidRPr="00A26DD3">
        <w:rPr>
          <w:rFonts w:ascii="Times New Roman" w:eastAsia="Times New Roman" w:hAnsi="Times New Roman"/>
          <w:sz w:val="32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zásadný rozdiel medzi  živou a neživou prírodou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Rozdiel je však veľký a zásadný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z hľadiska biologických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zákonitost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í!!!!!!!!!!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br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br/>
      </w:r>
      <w:r w:rsidRPr="0020688C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VŠEOBECNÉ VLASTNOSTI ŽIVÝCH SÚSTAV</w:t>
      </w:r>
    </w:p>
    <w:p w:rsidR="00A26DD3" w:rsidRPr="002B70E7" w:rsidRDefault="00A26DD3" w:rsidP="00A26DD3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Chemické zloženie</w:t>
      </w:r>
      <w:r w:rsidRPr="002B70E7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 </w:t>
      </w:r>
      <w:r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– organizmy obsahujú:</w:t>
      </w:r>
      <w:bookmarkStart w:id="0" w:name="_GoBack"/>
      <w:bookmarkEnd w:id="0"/>
    </w:p>
    <w:p w:rsidR="00A26DD3" w:rsidRDefault="00A26DD3" w:rsidP="00A26DD3">
      <w:pPr>
        <w:pStyle w:val="Odsekzoznamu"/>
        <w:numPr>
          <w:ilvl w:val="0"/>
          <w:numId w:val="6"/>
        </w:numPr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 w:rsidRPr="00A26DD3">
        <w:rPr>
          <w:rFonts w:ascii="Times New Roman" w:eastAsia="Times New Roman" w:hAnsi="Times New Roman"/>
          <w:sz w:val="24"/>
          <w:szCs w:val="24"/>
          <w:lang w:eastAsia="sk-SK"/>
        </w:rPr>
        <w:t>Chemické prvky – biogénne:___________________________________________________</w:t>
      </w:r>
    </w:p>
    <w:p w:rsidR="00A26DD3" w:rsidRPr="00A26DD3" w:rsidRDefault="00A26DD3" w:rsidP="00A26DD3">
      <w:pPr>
        <w:pStyle w:val="Odsekzoznamu"/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A26DD3" w:rsidRPr="00A26DD3" w:rsidRDefault="00A26DD3" w:rsidP="00A26DD3">
      <w:pPr>
        <w:pStyle w:val="Odsekzoznamu"/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__________________________________________________________________________</w:t>
      </w:r>
    </w:p>
    <w:p w:rsidR="00A26DD3" w:rsidRDefault="00A26DD3" w:rsidP="00A26DD3">
      <w:pPr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  B) Chemické zlúčeniny: - anorganické:_____________, ióny (Na</w:t>
      </w:r>
      <w:r w:rsidRPr="00A26DD3">
        <w:rPr>
          <w:rFonts w:ascii="Times New Roman" w:eastAsia="Times New Roman" w:hAnsi="Times New Roman"/>
          <w:sz w:val="24"/>
          <w:szCs w:val="24"/>
          <w:vertAlign w:val="superscript"/>
          <w:lang w:eastAsia="sk-SK"/>
        </w:rPr>
        <w:t>+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, Cl</w:t>
      </w:r>
      <w:r w:rsidRPr="00A26DD3">
        <w:rPr>
          <w:rFonts w:ascii="Times New Roman" w:eastAsia="Times New Roman" w:hAnsi="Times New Roman"/>
          <w:sz w:val="24"/>
          <w:szCs w:val="24"/>
          <w:vertAlign w:val="superscript"/>
          <w:lang w:eastAsia="sk-SK"/>
        </w:rPr>
        <w:t>-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), soli...</w:t>
      </w:r>
    </w:p>
    <w:p w:rsidR="00A26DD3" w:rsidRDefault="00A26DD3" w:rsidP="00A26DD3">
      <w:pPr>
        <w:spacing w:before="100" w:beforeAutospacing="1" w:after="75" w:line="240" w:lineRule="auto"/>
        <w:ind w:left="720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                       - organické: cukry=___________________, tuky________________,</w:t>
      </w:r>
    </w:p>
    <w:p w:rsidR="00A26DD3" w:rsidRDefault="00A26DD3" w:rsidP="00A26DD3">
      <w:pPr>
        <w:spacing w:before="100" w:beforeAutospacing="1" w:after="75" w:line="240" w:lineRule="auto"/>
        <w:ind w:left="720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                        bielkoviny=________________________, NK__________________</w:t>
      </w:r>
    </w:p>
    <w:p w:rsidR="00A26DD3" w:rsidRDefault="00A26DD3" w:rsidP="00A26DD3">
      <w:pPr>
        <w:spacing w:before="100" w:beforeAutospacing="1" w:after="75" w:line="240" w:lineRule="auto"/>
        <w:ind w:left="720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__________________________________________________________________________</w:t>
      </w:r>
    </w:p>
    <w:p w:rsidR="00A26DD3" w:rsidRDefault="00A26DD3" w:rsidP="00A26DD3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2B70E7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Štruktúra</w:t>
      </w:r>
    </w:p>
    <w:p w:rsidR="00A26DD3" w:rsidRDefault="00A26DD3" w:rsidP="00A26DD3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8039ED">
        <w:rPr>
          <w:rFonts w:ascii="Times New Roman" w:eastAsia="Times New Roman" w:hAnsi="Times New Roman"/>
          <w:sz w:val="24"/>
          <w:szCs w:val="24"/>
          <w:lang w:eastAsia="sk-SK"/>
        </w:rPr>
        <w:t>Živé sústavy sú vysoko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8039ED">
        <w:rPr>
          <w:rFonts w:ascii="Times New Roman" w:eastAsia="Times New Roman" w:hAnsi="Times New Roman"/>
          <w:sz w:val="24"/>
          <w:szCs w:val="24"/>
          <w:lang w:eastAsia="sk-SK"/>
        </w:rPr>
        <w:t xml:space="preserve">organizované,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so zložitou </w:t>
      </w:r>
      <w:r w:rsidRPr="008039ED">
        <w:rPr>
          <w:rFonts w:ascii="Times New Roman" w:eastAsia="Times New Roman" w:hAnsi="Times New Roman"/>
          <w:sz w:val="24"/>
          <w:szCs w:val="24"/>
          <w:lang w:eastAsia="sk-SK"/>
        </w:rPr>
        <w:t>štruktúr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ou, </w:t>
      </w:r>
      <w:r w:rsidR="005D3E70" w:rsidRPr="008039ED">
        <w:rPr>
          <w:rFonts w:ascii="Times New Roman" w:eastAsia="Times New Roman" w:hAnsi="Times New Roman"/>
          <w:sz w:val="24"/>
          <w:szCs w:val="24"/>
          <w:lang w:eastAsia="sk-SK"/>
        </w:rPr>
        <w:t>ohraničené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v priestore a čase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stupňovito a hierarchicky 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>usporiadané:</w:t>
      </w:r>
    </w:p>
    <w:p w:rsidR="00A26DD3" w:rsidRPr="00830B95" w:rsidRDefault="00A26DD3" w:rsidP="00A26DD3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atómy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molekuly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makromolekuly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proofErr w:type="spellStart"/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>nadmolekulové</w:t>
      </w:r>
      <w:proofErr w:type="spellEnd"/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komplexy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bunkové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sk-SK"/>
        </w:rPr>
        <w:t>organely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 xml:space="preserve"> bunky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tkanivá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>/pletivá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eastAsia="sk-SK"/>
        </w:rPr>
        <w:t>orgány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 xml:space="preserve"> sústavy orgánov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organizmy</w:t>
      </w:r>
    </w:p>
    <w:p w:rsidR="00A26DD3" w:rsidRPr="008039ED" w:rsidRDefault="00A26DD3" w:rsidP="00A26DD3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8039ED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Vzťah k vonkajšiemu prostrediu</w:t>
      </w:r>
    </w:p>
    <w:p w:rsidR="00A26DD3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>Živé sústavy majú aktívny vzťah k vonkajšiemu prostrediu</w:t>
      </w:r>
    </w:p>
    <w:p w:rsidR="00A26DD3" w:rsidRPr="0020688C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Predstavujú z termodynamického prostredia otvorené sústavy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 so svojim okolím si vymieňajú látky, energie a informácie</w:t>
      </w:r>
    </w:p>
    <w:p w:rsidR="00A26DD3" w:rsidRPr="0020688C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Tok látok = príjem látok z prostredia, ich premena, výdaj látok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DE"/>
      </w: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 látkový metabolizmus</w:t>
      </w:r>
    </w:p>
    <w:p w:rsidR="00A26DD3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8039ED">
        <w:rPr>
          <w:rFonts w:ascii="Times New Roman" w:eastAsia="Times New Roman" w:hAnsi="Times New Roman"/>
          <w:sz w:val="24"/>
          <w:szCs w:val="24"/>
          <w:lang w:eastAsia="sk-SK"/>
        </w:rPr>
        <w:t>Tok energií = premena rôznych foriem energií a ich využitie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D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energetický metabolizmus</w:t>
      </w:r>
    </w:p>
    <w:p w:rsidR="00A26DD3" w:rsidRPr="008039ED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Tok </w:t>
      </w:r>
      <w:r w:rsidRPr="008039ED">
        <w:rPr>
          <w:rFonts w:ascii="Times New Roman" w:eastAsia="Times New Roman" w:hAnsi="Times New Roman"/>
          <w:sz w:val="24"/>
          <w:szCs w:val="24"/>
          <w:lang w:eastAsia="sk-SK"/>
        </w:rPr>
        <w:t>informácií = prenos genetickej informácie, komunikácia organizmu s okolím</w:t>
      </w:r>
    </w:p>
    <w:p w:rsidR="00A26DD3" w:rsidRPr="0020688C" w:rsidRDefault="00A26DD3" w:rsidP="00A26DD3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20688C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Regulácia (riadenie)</w:t>
      </w:r>
    </w:p>
    <w:p w:rsidR="00A26DD3" w:rsidRDefault="00A26DD3" w:rsidP="00A26DD3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8039ED">
        <w:rPr>
          <w:rFonts w:ascii="Times New Roman" w:eastAsia="Times New Roman" w:hAnsi="Times New Roman"/>
          <w:sz w:val="24"/>
          <w:szCs w:val="24"/>
          <w:lang w:eastAsia="sk-SK"/>
        </w:rPr>
        <w:t>Všetky procesy prebiehajúce v živých sústavách sú riadené, regulované</w:t>
      </w:r>
    </w:p>
    <w:p w:rsidR="00A26DD3" w:rsidRDefault="00A26DD3" w:rsidP="00A26DD3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Základom regulácií je schopnosť samoregulácie, ktorá sa uplatňuje systémom spätných väzieb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v dôsledku toho môžu živé sústavy 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udrž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iavať stálosť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 xml:space="preserve"> vnútorného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prostredia: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sk-SK"/>
        </w:rPr>
        <w:t>homeostázu</w:t>
      </w:r>
      <w:proofErr w:type="spellEnd"/>
    </w:p>
    <w:p w:rsidR="00A26DD3" w:rsidRPr="0020688C" w:rsidRDefault="00A26DD3" w:rsidP="00A26DD3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Živé sústavy sú schopné prijímať podnety z okolia a reagovať na </w:t>
      </w:r>
      <w:proofErr w:type="spellStart"/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>ne</w:t>
      </w:r>
      <w:proofErr w:type="spellEnd"/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DE"/>
      </w: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>dráždivosť</w:t>
      </w:r>
    </w:p>
    <w:p w:rsidR="00A26DD3" w:rsidRPr="0020688C" w:rsidRDefault="00A26DD3" w:rsidP="00A26DD3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20688C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lastRenderedPageBreak/>
        <w:t>Rozmnožovanie a dedičnosť</w:t>
      </w:r>
    </w:p>
    <w:p w:rsidR="00A26DD3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>Nevyhnutnosť reprodukcie</w:t>
      </w:r>
    </w:p>
    <w:p w:rsidR="00A26DD3" w:rsidRPr="0020688C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>Odovzdávanie znakov a vlastností</w:t>
      </w:r>
      <w:r w:rsidRPr="0020688C">
        <w:rPr>
          <w:rFonts w:ascii="Times New Roman" w:eastAsia="Times New Roman" w:hAnsi="Times New Roman"/>
          <w:color w:val="002060"/>
          <w:sz w:val="24"/>
          <w:szCs w:val="24"/>
          <w:lang w:eastAsia="sk-SK"/>
        </w:rPr>
        <w:t xml:space="preserve"> </w:t>
      </w: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>z rodičov na potomkov – odovzdávanie genetickej informácie</w:t>
      </w:r>
    </w:p>
    <w:p w:rsidR="00A26DD3" w:rsidRPr="0020688C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 prispôsobenie sa meniacim sa podmienkam (evolúcia) – premenlivosť</w:t>
      </w:r>
    </w:p>
    <w:p w:rsidR="00A26DD3" w:rsidRPr="0020688C" w:rsidRDefault="00A26DD3" w:rsidP="00A26DD3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20688C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Pohyb </w:t>
      </w:r>
    </w:p>
    <w:p w:rsidR="00250E1D" w:rsidRDefault="00A26DD3" w:rsidP="00A26DD3"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vyplýva z predchádzajúcich vlastnos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tí ako spôsob ich zabezpečenia: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 xml:space="preserve"> únik,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obrana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, potrava, sociálne kontakty</w:t>
      </w:r>
    </w:p>
    <w:sectPr w:rsidR="00250E1D" w:rsidSect="00A26DD3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60C7A"/>
    <w:multiLevelType w:val="multilevel"/>
    <w:tmpl w:val="564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B3EA5"/>
    <w:multiLevelType w:val="hybridMultilevel"/>
    <w:tmpl w:val="24F073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A08BB"/>
    <w:multiLevelType w:val="hybridMultilevel"/>
    <w:tmpl w:val="DB5AAB1C"/>
    <w:lvl w:ilvl="0" w:tplc="88267C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D17CB"/>
    <w:multiLevelType w:val="hybridMultilevel"/>
    <w:tmpl w:val="BD96B57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A30B8"/>
    <w:multiLevelType w:val="hybridMultilevel"/>
    <w:tmpl w:val="5C00C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66B75"/>
    <w:multiLevelType w:val="multilevel"/>
    <w:tmpl w:val="7A1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9E"/>
    <w:rsid w:val="00221D9E"/>
    <w:rsid w:val="00250E1D"/>
    <w:rsid w:val="005D3E70"/>
    <w:rsid w:val="006F3164"/>
    <w:rsid w:val="00A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D2987-A49E-4B1F-A659-254714E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6D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2023-10-05T19:38:00Z</dcterms:created>
  <dcterms:modified xsi:type="dcterms:W3CDTF">2023-10-05T19:51:00Z</dcterms:modified>
</cp:coreProperties>
</file>