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358"/>
        <w:gridCol w:w="3178"/>
        <w:gridCol w:w="2979"/>
        <w:gridCol w:w="1557"/>
      </w:tblGrid>
      <w:tr w:rsidR="00146782" w:rsidTr="007C4742">
        <w:trPr>
          <w:trHeight w:val="1471"/>
        </w:trPr>
        <w:tc>
          <w:tcPr>
            <w:tcW w:w="1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870166" cy="900000"/>
                  <wp:effectExtent l="0" t="0" r="6350" b="0"/>
                  <wp:docPr id="1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66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center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3095625" cy="704850"/>
                  <wp:effectExtent l="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6782" w:rsidRDefault="00146782" w:rsidP="007C4742">
            <w:pPr>
              <w:jc w:val="right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965883" cy="900000"/>
                  <wp:effectExtent l="0" t="0" r="571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83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782" w:rsidRPr="00954CBD" w:rsidTr="007C4742"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146782" w:rsidRPr="00715A49" w:rsidRDefault="00146782" w:rsidP="007C4742">
            <w:pPr>
              <w:jc w:val="left"/>
              <w:rPr>
                <w:rFonts w:asciiTheme="minorHAnsi" w:hAnsiTheme="minorHAnsi" w:cstheme="minorHAnsi"/>
              </w:rPr>
            </w:pPr>
            <w:r w:rsidRPr="00715A49">
              <w:rPr>
                <w:rFonts w:asciiTheme="minorHAnsi" w:hAnsiTheme="minorHAnsi" w:cstheme="minorHAnsi"/>
                <w:color w:val="2F2F2F"/>
              </w:rPr>
              <w:t xml:space="preserve">Gymnázium, SNP 1, </w:t>
            </w:r>
            <w:r w:rsidRPr="00715A49">
              <w:rPr>
                <w:rFonts w:asciiTheme="minorHAnsi" w:hAnsiTheme="minorHAnsi" w:cstheme="minorHAnsi"/>
                <w:color w:val="2F2F2F"/>
              </w:rPr>
              <w:br/>
              <w:t>056 01 Gelnica</w:t>
            </w:r>
          </w:p>
          <w:p w:rsidR="00146782" w:rsidRPr="00954CBD" w:rsidRDefault="00146782" w:rsidP="007C4742">
            <w:pPr>
              <w:jc w:val="left"/>
              <w:rPr>
                <w:rFonts w:cstheme="minorHAnsi"/>
                <w:sz w:val="16"/>
                <w:szCs w:val="16"/>
              </w:rPr>
            </w:pPr>
            <w:r w:rsidRPr="00715A49">
              <w:rPr>
                <w:rFonts w:asciiTheme="minorHAnsi" w:hAnsiTheme="minorHAnsi" w:cstheme="minorHAnsi"/>
                <w:sz w:val="20"/>
              </w:rPr>
              <w:t xml:space="preserve">Web: </w:t>
            </w:r>
            <w:hyperlink r:id="rId8" w:history="1">
              <w:r w:rsidRPr="00715A49">
                <w:rPr>
                  <w:rStyle w:val="Hypertextovprepojenie"/>
                  <w:rFonts w:asciiTheme="minorHAnsi" w:hAnsiTheme="minorHAnsi" w:cstheme="minorHAnsi"/>
                  <w:sz w:val="20"/>
                </w:rPr>
                <w:t>www.gymgl.sk</w:t>
              </w:r>
            </w:hyperlink>
            <w:r w:rsidRPr="00715A49">
              <w:rPr>
                <w:sz w:val="14"/>
              </w:rPr>
              <w:t xml:space="preserve">   </w:t>
            </w:r>
            <w:r w:rsidRPr="00715A49">
              <w:rPr>
                <w:i/>
                <w:sz w:val="18"/>
              </w:rPr>
              <w:t xml:space="preserve">      </w:t>
            </w:r>
          </w:p>
        </w:tc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146782" w:rsidRPr="00954CBD" w:rsidRDefault="00146782" w:rsidP="007C4742">
            <w:pPr>
              <w:jc w:val="right"/>
              <w:rPr>
                <w:rFonts w:cstheme="minorHAnsi"/>
                <w:b/>
                <w:szCs w:val="16"/>
              </w:rPr>
            </w:pPr>
            <w:r w:rsidRPr="00715A49">
              <w:rPr>
                <w:rFonts w:cstheme="minorHAnsi"/>
                <w:b/>
                <w:szCs w:val="16"/>
              </w:rPr>
              <w:t>KĽÚČ K INOVATÍVNEMU VZDELÁVANIU</w:t>
            </w:r>
          </w:p>
          <w:p w:rsidR="00146782" w:rsidRPr="00954CBD" w:rsidRDefault="00146782" w:rsidP="007C4742">
            <w:pPr>
              <w:jc w:val="right"/>
              <w:rPr>
                <w:rFonts w:cstheme="minorHAnsi"/>
                <w:sz w:val="16"/>
                <w:szCs w:val="16"/>
              </w:rPr>
            </w:pPr>
            <w:r w:rsidRPr="00954CBD">
              <w:rPr>
                <w:rFonts w:cstheme="minorHAnsi"/>
                <w:sz w:val="16"/>
                <w:szCs w:val="16"/>
              </w:rPr>
              <w:t xml:space="preserve">ITMS kód projektu: </w:t>
            </w:r>
            <w:r w:rsidRPr="00715A49">
              <w:rPr>
                <w:bCs/>
                <w:sz w:val="16"/>
                <w:szCs w:val="16"/>
              </w:rPr>
              <w:t>26110130703</w:t>
            </w:r>
          </w:p>
        </w:tc>
      </w:tr>
    </w:tbl>
    <w:p w:rsidR="00146782" w:rsidRDefault="00146782"/>
    <w:p w:rsidR="00146782" w:rsidRPr="00B915FD" w:rsidRDefault="00ED1D83" w:rsidP="00146782">
      <w:pPr>
        <w:jc w:val="center"/>
        <w:rPr>
          <w:b/>
        </w:rPr>
      </w:pPr>
      <w:r>
        <w:rPr>
          <w:b/>
        </w:rPr>
        <w:t xml:space="preserve">Pracovný list – </w:t>
      </w:r>
      <w:r w:rsidR="00D03E0D">
        <w:rPr>
          <w:b/>
        </w:rPr>
        <w:t>vzájomné silové pôsobenie medzi dvoma vodičmi s prúdom</w:t>
      </w:r>
    </w:p>
    <w:p w:rsidR="00146782" w:rsidRPr="00B22D4A" w:rsidRDefault="00B22D4A" w:rsidP="00B22D4A">
      <w:pPr>
        <w:pStyle w:val="Odsekzoznamu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2D4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Aké veľké prúdy pretekajú dvoma rovnobežnými vodičmi s dĺžkou 40cm, vzdialené od seba 25cm a navzájom pôsobia na seba silou 0,5 N? </w:t>
      </w:r>
    </w:p>
    <w:p w:rsidR="00ED1D83" w:rsidRPr="00B22D4A" w:rsidRDefault="00ED1D83" w:rsidP="00B22D4A">
      <w:pPr>
        <w:pStyle w:val="Odsekzoznamu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C3CDE" w:rsidRPr="00B22D4A" w:rsidRDefault="00B22D4A" w:rsidP="00B22D4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D4A">
        <w:rPr>
          <w:rFonts w:ascii="Times New Roman" w:hAnsi="Times New Roman" w:cs="Times New Roman"/>
          <w:sz w:val="24"/>
          <w:szCs w:val="24"/>
        </w:rPr>
        <w:t>Aká je vzájomná vzdialenosť dvoch vodičov (troleje) ak nimi prechádza prúd 20000A a časti vodičov o dĺžke 14m bola udelená sila 2800N.</w:t>
      </w:r>
    </w:p>
    <w:p w:rsidR="00B22D4A" w:rsidRPr="00B22D4A" w:rsidRDefault="00B22D4A" w:rsidP="00B22D4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0978" w:rsidRPr="00B22D4A" w:rsidRDefault="00B22D4A" w:rsidP="00B22D4A">
      <w:pPr>
        <w:pStyle w:val="Odsekzoznamu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22D4A">
        <w:rPr>
          <w:rFonts w:ascii="Times New Roman" w:eastAsia="Times New Roman" w:hAnsi="Times New Roman" w:cs="Times New Roman"/>
          <w:sz w:val="24"/>
          <w:szCs w:val="24"/>
          <w:lang w:eastAsia="sk-SK"/>
        </w:rPr>
        <w:t>Medzi dvoma rovnobežnými vodičmi silnoprúdového vedenia, ktorých vzájomná vzdialenosť je 20cm pôsobí sila 16N na každý meter dĺžky vodiča. Určite veľkosť elektrického prúdu vo vedení.</w:t>
      </w:r>
    </w:p>
    <w:p w:rsidR="00B22D4A" w:rsidRPr="00B22D4A" w:rsidRDefault="00B22D4A" w:rsidP="00B22D4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E50FA" w:rsidRPr="00DE50FA" w:rsidRDefault="00DE50FA" w:rsidP="00DE50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0FA">
        <w:rPr>
          <w:rFonts w:ascii="Times New Roman" w:hAnsi="Times New Roman" w:cs="Times New Roman"/>
          <w:sz w:val="24"/>
          <w:szCs w:val="24"/>
        </w:rPr>
        <w:t>Narysujte silu ( určte jej smer), ktorou pôsobí homogénne MP na priamy vodič s prúdom.</w:t>
      </w:r>
    </w:p>
    <w:p w:rsidR="00B22D4A" w:rsidRPr="00DE50FA" w:rsidRDefault="00DE50FA" w:rsidP="00DE50FA">
      <w:pPr>
        <w:pStyle w:val="Odsekzoznamu"/>
        <w:rPr>
          <w:sz w:val="20"/>
          <w:szCs w:val="20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96.15pt;margin-top:11.75pt;width:0;height:42pt;z-index:251661312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0" type="#_x0000_t32" style="position:absolute;left:0;text-align:left;margin-left:195.4pt;margin-top:11.75pt;width:.75pt;height:68.25pt;z-index:251660288" o:connectortype="straight"/>
        </w:pict>
      </w:r>
      <w:r>
        <w:rPr>
          <w:noProof/>
          <w:lang w:eastAsia="sk-SK"/>
        </w:rPr>
        <w:pict>
          <v:shape id="_x0000_s1029" type="#_x0000_t32" style="position:absolute;left:0;text-align:left;margin-left:72.4pt;margin-top:26.75pt;width:1.5pt;height:53.25pt;flip:x y;z-index:251659264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28" type="#_x0000_t32" style="position:absolute;left:0;text-align:left;margin-left:72.4pt;margin-top:7.25pt;width:1.5pt;height:72.75pt;z-index:251658240" o:connectortype="straight"/>
        </w:pict>
      </w:r>
    </w:p>
    <w:p w:rsidR="00687B2C" w:rsidRDefault="00DE50FA" w:rsidP="00DE50FA">
      <w:pPr>
        <w:pStyle w:val="Odsekzoznamu"/>
        <w:tabs>
          <w:tab w:val="left" w:pos="1843"/>
          <w:tab w:val="left" w:pos="3630"/>
          <w:tab w:val="left" w:pos="5670"/>
          <w:tab w:val="left" w:pos="8130"/>
        </w:tabs>
        <w:rPr>
          <w:sz w:val="24"/>
          <w:szCs w:val="24"/>
        </w:rPr>
      </w:pPr>
      <w:r>
        <w:rPr>
          <w:noProof/>
          <w:lang w:eastAsia="sk-SK"/>
        </w:rPr>
        <w:pict>
          <v:shape id="_x0000_s1035" type="#_x0000_t32" style="position:absolute;left:0;text-align:left;margin-left:403.9pt;margin-top:21.05pt;width:36pt;height:1.5pt;flip:x;z-index:251665408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4" type="#_x0000_t32" style="position:absolute;left:0;text-align:left;margin-left:287.65pt;margin-top:22.55pt;width:34.5pt;height:.05pt;z-index:251664384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3" type="#_x0000_t32" style="position:absolute;left:0;text-align:left;margin-left:384.4pt;margin-top:21.05pt;width:67.5pt;height:1.5pt;flip:y;z-index:251663360" o:connectortype="straight"/>
        </w:pict>
      </w:r>
      <w:r>
        <w:rPr>
          <w:noProof/>
          <w:sz w:val="24"/>
          <w:szCs w:val="24"/>
          <w:lang w:eastAsia="sk-SK"/>
        </w:rPr>
        <w:pict>
          <v:shape id="_x0000_s1032" type="#_x0000_t32" style="position:absolute;left:0;text-align:left;margin-left:276.4pt;margin-top:21.05pt;width:67.5pt;height:1.5pt;flip:y;z-index:251662336" o:connectortype="straight"/>
        </w:pict>
      </w:r>
      <w:r>
        <w:rPr>
          <w:sz w:val="24"/>
          <w:szCs w:val="24"/>
        </w:rPr>
        <w:t xml:space="preserve">        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</w:t>
      </w:r>
      <w:r>
        <w:rPr>
          <w:sz w:val="24"/>
          <w:szCs w:val="24"/>
        </w:rPr>
        <w:tab/>
        <w:t>I</w:t>
      </w:r>
      <w:r>
        <w:rPr>
          <w:sz w:val="24"/>
          <w:szCs w:val="24"/>
        </w:rPr>
        <w:tab/>
        <w:t>I</w:t>
      </w:r>
    </w:p>
    <w:p w:rsidR="00687B2C" w:rsidRPr="00687B2C" w:rsidRDefault="00DE50FA" w:rsidP="00DE50FA">
      <w:pPr>
        <w:tabs>
          <w:tab w:val="left" w:pos="8055"/>
        </w:tabs>
      </w:pPr>
      <w:r>
        <w:tab/>
      </w:r>
    </w:p>
    <w:p w:rsidR="00687B2C" w:rsidRPr="00687B2C" w:rsidRDefault="00687B2C" w:rsidP="00687B2C"/>
    <w:p w:rsidR="00687B2C" w:rsidRPr="00687B2C" w:rsidRDefault="00687B2C" w:rsidP="00687B2C"/>
    <w:p w:rsidR="00C2097E" w:rsidRPr="00C2097E" w:rsidRDefault="00C2097E" w:rsidP="00C2097E">
      <w:pPr>
        <w:pStyle w:val="Odsekzoznamu"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2097E">
        <w:rPr>
          <w:rFonts w:ascii="Times New Roman" w:eastAsia="Times New Roman" w:hAnsi="Times New Roman" w:cs="Times New Roman"/>
          <w:sz w:val="24"/>
          <w:szCs w:val="24"/>
          <w:lang w:eastAsia="sk-SK"/>
        </w:rPr>
        <w:t>Dvoma rovnobežnými vodičmi vzdialenými od seba 10cm prechádzajú rovnaké prúdy 1000A. Určite aktívnu dĺžku vodičov, ak na ne pôsobí sila 2N.</w:t>
      </w:r>
    </w:p>
    <w:p w:rsidR="00687B2C" w:rsidRPr="00687B2C" w:rsidRDefault="00687B2C" w:rsidP="00C2097E">
      <w:pPr>
        <w:spacing w:line="360" w:lineRule="auto"/>
        <w:ind w:left="360"/>
      </w:pPr>
    </w:p>
    <w:p w:rsidR="00687B2C" w:rsidRPr="00687B2C" w:rsidRDefault="00687B2C" w:rsidP="00687B2C"/>
    <w:p w:rsidR="00687B2C" w:rsidRDefault="00687B2C" w:rsidP="00687B2C"/>
    <w:p w:rsidR="00D23CB6" w:rsidRDefault="00687B2C" w:rsidP="00687B2C">
      <w:pPr>
        <w:tabs>
          <w:tab w:val="left" w:pos="7575"/>
        </w:tabs>
      </w:pPr>
      <w:r>
        <w:tab/>
      </w:r>
    </w:p>
    <w:sectPr w:rsidR="00D23CB6" w:rsidSect="008A2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40AB6"/>
    <w:multiLevelType w:val="hybridMultilevel"/>
    <w:tmpl w:val="380C92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B3D8B"/>
    <w:multiLevelType w:val="hybridMultilevel"/>
    <w:tmpl w:val="771291EE"/>
    <w:lvl w:ilvl="0" w:tplc="BECA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27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CC0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28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63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E1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47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9C3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782"/>
    <w:rsid w:val="00031758"/>
    <w:rsid w:val="00141B90"/>
    <w:rsid w:val="00146782"/>
    <w:rsid w:val="00280F87"/>
    <w:rsid w:val="003E4737"/>
    <w:rsid w:val="00440978"/>
    <w:rsid w:val="00687B2C"/>
    <w:rsid w:val="006D2998"/>
    <w:rsid w:val="008778FD"/>
    <w:rsid w:val="008A2988"/>
    <w:rsid w:val="008B505E"/>
    <w:rsid w:val="00941479"/>
    <w:rsid w:val="00AC29FC"/>
    <w:rsid w:val="00B22D4A"/>
    <w:rsid w:val="00B915FD"/>
    <w:rsid w:val="00C2097E"/>
    <w:rsid w:val="00CC25AB"/>
    <w:rsid w:val="00D03E0D"/>
    <w:rsid w:val="00D23CB6"/>
    <w:rsid w:val="00DC3CDE"/>
    <w:rsid w:val="00DE50FA"/>
    <w:rsid w:val="00ED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1" type="connector" idref="#_x0000_s1033"/>
        <o:r id="V:Rule13" type="connector" idref="#_x0000_s1034"/>
        <o:r id="V:Rule15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6782"/>
    <w:pPr>
      <w:jc w:val="both"/>
    </w:pPr>
    <w:rPr>
      <w:rFonts w:asciiTheme="majorHAnsi" w:eastAsiaTheme="majorEastAsia" w:hAnsiTheme="majorHAnsi" w:cstheme="majorBid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46782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146782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6782"/>
    <w:rPr>
      <w:rFonts w:ascii="Tahoma" w:eastAsiaTheme="majorEastAsi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40978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209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mgl.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2014-11-11T17:04:00Z</dcterms:created>
  <dcterms:modified xsi:type="dcterms:W3CDTF">2014-11-11T18:49:00Z</dcterms:modified>
</cp:coreProperties>
</file>