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CD" w:rsidRPr="00820E3F" w:rsidRDefault="00820E3F" w:rsidP="00820E3F">
      <w:pPr>
        <w:jc w:val="center"/>
        <w:rPr>
          <w:b/>
          <w:sz w:val="40"/>
        </w:rPr>
      </w:pPr>
      <w:r w:rsidRPr="00820E3F">
        <w:rPr>
          <w:b/>
          <w:sz w:val="40"/>
        </w:rPr>
        <w:t>Pracovný list</w:t>
      </w:r>
    </w:p>
    <w:p w:rsidR="00820E3F" w:rsidRDefault="00820E3F" w:rsidP="00820E3F">
      <w:pPr>
        <w:jc w:val="center"/>
        <w:rPr>
          <w:sz w:val="24"/>
        </w:rPr>
      </w:pPr>
      <w:r w:rsidRPr="00820E3F">
        <w:rPr>
          <w:sz w:val="24"/>
        </w:rPr>
        <w:t>Hustota pevných látok</w:t>
      </w:r>
    </w:p>
    <w:p w:rsidR="00820E3F" w:rsidRDefault="00820E3F" w:rsidP="00820E3F">
      <w:pPr>
        <w:rPr>
          <w:sz w:val="24"/>
        </w:rPr>
      </w:pPr>
      <w:r w:rsidRPr="00820E3F">
        <w:rPr>
          <w:b/>
          <w:sz w:val="24"/>
        </w:rPr>
        <w:t>Trieda:</w:t>
      </w:r>
      <w:r>
        <w:rPr>
          <w:sz w:val="24"/>
        </w:rPr>
        <w:t xml:space="preserve"> I.O </w:t>
      </w:r>
    </w:p>
    <w:p w:rsidR="00820E3F" w:rsidRDefault="00820E3F" w:rsidP="00820E3F">
      <w:pPr>
        <w:rPr>
          <w:sz w:val="24"/>
        </w:rPr>
      </w:pPr>
      <w:r w:rsidRPr="00820E3F">
        <w:rPr>
          <w:b/>
          <w:sz w:val="24"/>
        </w:rPr>
        <w:t>Pomôcky:</w:t>
      </w:r>
      <w:r>
        <w:rPr>
          <w:sz w:val="24"/>
        </w:rPr>
        <w:t xml:space="preserve"> MFCH tabuľky, kalkulačka</w:t>
      </w:r>
    </w:p>
    <w:p w:rsidR="00820E3F" w:rsidRDefault="00820E3F" w:rsidP="00820E3F">
      <w:pPr>
        <w:rPr>
          <w:sz w:val="24"/>
        </w:rPr>
      </w:pP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Premeň</w:t>
      </w:r>
      <w:r>
        <w:rPr>
          <w:sz w:val="24"/>
          <w:szCs w:val="24"/>
        </w:rPr>
        <w:t>te</w:t>
      </w:r>
      <w:r w:rsidRPr="00820E3F">
        <w:rPr>
          <w:sz w:val="24"/>
          <w:szCs w:val="24"/>
        </w:rPr>
        <w:t xml:space="preserve"> na jednotky uvedené v zátvorkách:</w:t>
      </w:r>
    </w:p>
    <w:p w:rsidR="00820E3F" w:rsidRPr="00820E3F" w:rsidRDefault="00820E3F" w:rsidP="00820E3F">
      <w:pPr>
        <w:tabs>
          <w:tab w:val="num" w:pos="0"/>
        </w:tabs>
        <w:spacing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</w:r>
      <w:r>
        <w:rPr>
          <w:sz w:val="24"/>
          <w:szCs w:val="24"/>
        </w:rPr>
        <w:t>18</w:t>
      </w:r>
      <w:r w:rsidRPr="00820E3F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0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24.75pt;height:30.75pt" o:ole="">
            <v:imagedata r:id="rId7" o:title=""/>
          </v:shape>
          <o:OLEObject Type="Embed" ProgID="Equation.3" ShapeID="_x0000_i1106" DrawAspect="Content" ObjectID="_1484415609" r:id="rId8"/>
        </w:objec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620" w:dyaOrig="680">
          <v:shape id="_x0000_i1107" type="#_x0000_t75" style="width:30.75pt;height:33.75pt" o:ole="">
            <v:imagedata r:id="rId9" o:title=""/>
          </v:shape>
          <o:OLEObject Type="Embed" ProgID="Equation.3" ShapeID="_x0000_i1107" DrawAspect="Content" ObjectID="_1484415610" r:id="rId10"/>
        </w:object>
      </w:r>
      <w:r w:rsidRPr="00820E3F">
        <w:rPr>
          <w:sz w:val="24"/>
          <w:szCs w:val="24"/>
        </w:rPr>
        <w:t xml:space="preserve"> =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1</w:t>
      </w:r>
      <w:r>
        <w:rPr>
          <w:sz w:val="24"/>
          <w:szCs w:val="24"/>
        </w:rPr>
        <w:t>7 80</w:t>
      </w:r>
      <w:r w:rsidRPr="00820E3F">
        <w:rPr>
          <w:sz w:val="24"/>
          <w:szCs w:val="24"/>
        </w:rPr>
        <w:t xml:space="preserve">0 </w: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80" w:dyaOrig="680">
          <v:shape id="_x0000_i1108" type="#_x0000_t75" style="width:54pt;height:33.75pt" o:ole="">
            <v:imagedata r:id="rId11" o:title=""/>
          </v:shape>
          <o:OLEObject Type="Embed" ProgID="Equation.3" ShapeID="_x0000_i1108" DrawAspect="Content" ObjectID="_1484415611" r:id="rId12"/>
        </w:object>
      </w:r>
      <w:r w:rsidRPr="00820E3F">
        <w:rPr>
          <w:sz w:val="24"/>
          <w:szCs w:val="24"/>
        </w:rPr>
        <w:t xml:space="preserve"> =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1</w:t>
      </w:r>
      <w:r w:rsidRPr="00820E3F">
        <w:rPr>
          <w:sz w:val="24"/>
          <w:szCs w:val="24"/>
        </w:rPr>
        <w:t xml:space="preserve">8,8 </w:t>
      </w:r>
      <w:r w:rsidRPr="00820E3F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00" w:dyaOrig="619">
          <v:shape id="_x0000_i1109" type="#_x0000_t75" style="width:24.75pt;height:30.75pt" o:ole="">
            <v:imagedata r:id="rId7" o:title=""/>
          </v:shape>
          <o:OLEObject Type="Embed" ProgID="Equation.3" ShapeID="_x0000_i1109" DrawAspect="Content" ObjectID="_1484415612" r:id="rId13"/>
        </w:objec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620" w:dyaOrig="680">
          <v:shape id="_x0000_i1110" type="#_x0000_t75" style="width:30.75pt;height:33.75pt" o:ole="">
            <v:imagedata r:id="rId9" o:title=""/>
          </v:shape>
          <o:OLEObject Type="Embed" ProgID="Equation.3" ShapeID="_x0000_i1110" DrawAspect="Content" ObjectID="_1484415613" r:id="rId14"/>
        </w:object>
      </w:r>
      <w:r w:rsidRPr="00820E3F">
        <w:rPr>
          <w:sz w:val="24"/>
          <w:szCs w:val="24"/>
        </w:rPr>
        <w:t xml:space="preserve"> =</w:t>
      </w:r>
    </w:p>
    <w:p w:rsidR="00820E3F" w:rsidRPr="00820E3F" w:rsidRDefault="00820E3F" w:rsidP="00820E3F">
      <w:pPr>
        <w:tabs>
          <w:tab w:val="num" w:pos="0"/>
        </w:tabs>
        <w:spacing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0,</w:t>
      </w:r>
      <w:r>
        <w:rPr>
          <w:sz w:val="24"/>
          <w:szCs w:val="24"/>
        </w:rPr>
        <w:t>23</w:t>
      </w:r>
      <w:r w:rsidRPr="00820E3F">
        <w:rPr>
          <w:sz w:val="24"/>
          <w:szCs w:val="24"/>
        </w:rPr>
        <w:t xml:space="preserve"> </w:t>
      </w:r>
      <w:r w:rsidRPr="00820E3F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00" w:dyaOrig="619">
          <v:shape id="_x0000_i1111" type="#_x0000_t75" style="width:24.75pt;height:30.75pt" o:ole="">
            <v:imagedata r:id="rId7" o:title=""/>
          </v:shape>
          <o:OLEObject Type="Embed" ProgID="Equation.3" ShapeID="_x0000_i1111" DrawAspect="Content" ObjectID="_1484415614" r:id="rId15"/>
        </w:objec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620" w:dyaOrig="680">
          <v:shape id="_x0000_i1112" type="#_x0000_t75" style="width:30.75pt;height:33.75pt" o:ole="">
            <v:imagedata r:id="rId9" o:title=""/>
          </v:shape>
          <o:OLEObject Type="Embed" ProgID="Equation.3" ShapeID="_x0000_i1112" DrawAspect="Content" ObjectID="_1484415615" r:id="rId16"/>
        </w:objec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0,0</w:t>
      </w:r>
      <w:r w:rsidRPr="00820E3F">
        <w:rPr>
          <w:sz w:val="24"/>
          <w:szCs w:val="24"/>
        </w:rPr>
        <w:t xml:space="preserve">4 </w: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80" w:dyaOrig="680">
          <v:shape id="_x0000_i1113" type="#_x0000_t75" style="width:54pt;height:33.75pt" o:ole="">
            <v:imagedata r:id="rId11" o:title=""/>
          </v:shape>
          <o:OLEObject Type="Embed" ProgID="Equation.3" ShapeID="_x0000_i1113" DrawAspect="Content" ObjectID="_1484415616" r:id="rId17"/>
        </w:object>
      </w:r>
      <w:r w:rsidRPr="00820E3F">
        <w:rPr>
          <w:sz w:val="24"/>
          <w:szCs w:val="24"/>
        </w:rPr>
        <w:t xml:space="preserve"> =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 xml:space="preserve">        8,</w:t>
      </w:r>
      <w:r>
        <w:rPr>
          <w:sz w:val="24"/>
          <w:szCs w:val="24"/>
        </w:rPr>
        <w:t>36</w:t>
      </w:r>
      <w:r w:rsidRPr="00820E3F">
        <w:rPr>
          <w:sz w:val="24"/>
          <w:szCs w:val="24"/>
        </w:rPr>
        <w:t xml:space="preserve"> </w:t>
      </w:r>
      <w:r w:rsidRPr="00820E3F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80" w:dyaOrig="680">
          <v:shape id="_x0000_i1114" type="#_x0000_t75" style="width:54pt;height:33.75pt" o:ole="">
            <v:imagedata r:id="rId11" o:title=""/>
          </v:shape>
          <o:OLEObject Type="Embed" ProgID="Equation.3" ShapeID="_x0000_i1114" DrawAspect="Content" ObjectID="_1484415617" r:id="rId18"/>
        </w:object>
      </w:r>
      <w:r w:rsidRPr="00820E3F">
        <w:rPr>
          <w:sz w:val="24"/>
          <w:szCs w:val="24"/>
        </w:rPr>
        <w:t xml:space="preserve"> =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Z akej látky je vyrobené teleso, ktoré má hmotnosť 227 kg a objem 0,05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>?</w:t>
      </w:r>
      <w:r w:rsidRPr="00820E3F">
        <w:rPr>
          <w:sz w:val="24"/>
          <w:szCs w:val="24"/>
          <w:lang w:val="cs-CZ"/>
        </w:rPr>
        <w:t xml:space="preserve"> 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Vypočítaj</w:t>
      </w:r>
      <w:r>
        <w:rPr>
          <w:sz w:val="24"/>
          <w:szCs w:val="24"/>
        </w:rPr>
        <w:t>te hustotu látky, keď viete</w:t>
      </w:r>
      <w:r w:rsidRPr="00820E3F">
        <w:rPr>
          <w:sz w:val="24"/>
          <w:szCs w:val="24"/>
        </w:rPr>
        <w:t>, že teleso z nej vyrobené má objem 0,002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a hmotnosť 5,4 kg. O akú látku sa jedná?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Vypočítaj</w:t>
      </w:r>
      <w:r>
        <w:rPr>
          <w:sz w:val="24"/>
          <w:szCs w:val="24"/>
        </w:rPr>
        <w:t>te</w:t>
      </w:r>
      <w:r w:rsidRPr="00820E3F">
        <w:rPr>
          <w:sz w:val="24"/>
          <w:szCs w:val="24"/>
        </w:rPr>
        <w:t xml:space="preserve"> hustotu látky telesa, ktoré má  hmotnosť  6,5 kg objem 0,01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>.</w:t>
      </w:r>
      <w:r w:rsidRPr="00820E3F">
        <w:rPr>
          <w:sz w:val="24"/>
          <w:szCs w:val="24"/>
          <w:lang w:val="cs-CZ"/>
        </w:rPr>
        <w:t xml:space="preserve"> </w:t>
      </w:r>
      <w:r w:rsidRPr="00820E3F">
        <w:rPr>
          <w:sz w:val="24"/>
          <w:szCs w:val="24"/>
        </w:rPr>
        <w:t>O akú látku sa jedná?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Vypočítaj</w:t>
      </w:r>
      <w:r>
        <w:rPr>
          <w:sz w:val="24"/>
          <w:szCs w:val="24"/>
        </w:rPr>
        <w:t>te</w:t>
      </w:r>
      <w:r w:rsidRPr="00820E3F">
        <w:rPr>
          <w:sz w:val="24"/>
          <w:szCs w:val="24"/>
        </w:rPr>
        <w:t xml:space="preserve"> hustotu látky telesa, ktoré má  hmotnosť 468 g objem 60 cm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>.</w:t>
      </w:r>
      <w:r w:rsidRPr="00820E3F">
        <w:rPr>
          <w:sz w:val="24"/>
          <w:szCs w:val="24"/>
          <w:lang w:val="cs-CZ"/>
        </w:rPr>
        <w:t xml:space="preserve"> </w:t>
      </w:r>
      <w:r w:rsidRPr="00820E3F">
        <w:rPr>
          <w:sz w:val="24"/>
          <w:szCs w:val="24"/>
        </w:rPr>
        <w:t>O akú látku sa jedná?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Teleso má objem 50 l a hmotnosť 135 kg. Z akej látky je zhotovené?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Kvapalina má objem 0,2 litra a hmotnosť 140 g.</w:t>
      </w:r>
      <w:r w:rsidRPr="00820E3F">
        <w:rPr>
          <w:sz w:val="24"/>
          <w:szCs w:val="24"/>
          <w:lang w:val="cs-CZ"/>
        </w:rPr>
        <w:t xml:space="preserve"> Aká je to kapalina?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Teleso s hmotnosťou 4,5 g má objem 5 cm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>. Z ktorého materiálu je vyrobené?</w:t>
      </w:r>
      <w:r w:rsidRPr="00820E3F">
        <w:rPr>
          <w:sz w:val="24"/>
          <w:szCs w:val="24"/>
          <w:lang w:val="cs-CZ"/>
        </w:rPr>
        <w:t xml:space="preserve"> 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Kilogramové závažie má objem 140 ml. Vypočítaj</w:t>
      </w:r>
      <w:r>
        <w:rPr>
          <w:sz w:val="24"/>
          <w:szCs w:val="24"/>
        </w:rPr>
        <w:t>te</w:t>
      </w:r>
      <w:r w:rsidRPr="00820E3F">
        <w:rPr>
          <w:sz w:val="24"/>
          <w:szCs w:val="24"/>
        </w:rPr>
        <w:t xml:space="preserve"> hustotu látky závažia, odhadni z čoho je vyrobené.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>V tabuľkách vyhľadaj</w:t>
      </w:r>
      <w:r>
        <w:rPr>
          <w:sz w:val="24"/>
          <w:szCs w:val="24"/>
        </w:rPr>
        <w:t>te</w:t>
      </w:r>
      <w:r w:rsidRPr="00820E3F">
        <w:rPr>
          <w:sz w:val="24"/>
          <w:szCs w:val="24"/>
        </w:rPr>
        <w:t xml:space="preserve"> a správne zapíš hustotu týchto látok:</w:t>
      </w:r>
    </w:p>
    <w:p w:rsidR="00820E3F" w:rsidRPr="00820E3F" w:rsidRDefault="00820E3F" w:rsidP="00820E3F">
      <w:pPr>
        <w:tabs>
          <w:tab w:val="num" w:pos="0"/>
          <w:tab w:val="left" w:pos="426"/>
        </w:tabs>
        <w:spacing w:line="360" w:lineRule="auto"/>
        <w:ind w:left="284" w:hanging="426"/>
        <w:rPr>
          <w:sz w:val="24"/>
          <w:szCs w:val="24"/>
        </w:rPr>
      </w:pP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a) dural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tehla</w:t>
      </w:r>
      <w:r>
        <w:rPr>
          <w:sz w:val="24"/>
          <w:szCs w:val="24"/>
        </w:rPr>
        <w:tab/>
        <w:t>e) bakelit</w:t>
      </w:r>
      <w:r>
        <w:rPr>
          <w:sz w:val="24"/>
          <w:szCs w:val="24"/>
        </w:rPr>
        <w:tab/>
        <w:t>g</w:t>
      </w:r>
      <w:r w:rsidRPr="00820E3F">
        <w:rPr>
          <w:sz w:val="24"/>
          <w:szCs w:val="24"/>
        </w:rPr>
        <w:t>) vápnik</w:t>
      </w:r>
    </w:p>
    <w:p w:rsidR="00820E3F" w:rsidRPr="00820E3F" w:rsidRDefault="00820E3F" w:rsidP="00820E3F">
      <w:pPr>
        <w:tabs>
          <w:tab w:val="num" w:pos="0"/>
          <w:tab w:val="left" w:pos="426"/>
        </w:tabs>
        <w:spacing w:line="360" w:lineRule="auto"/>
        <w:ind w:left="426" w:hanging="568"/>
        <w:rPr>
          <w:sz w:val="24"/>
          <w:szCs w:val="24"/>
        </w:rPr>
      </w:pPr>
      <w:r w:rsidRPr="00820E3F">
        <w:rPr>
          <w:sz w:val="24"/>
          <w:szCs w:val="24"/>
        </w:rPr>
        <w:lastRenderedPageBreak/>
        <w:tab/>
      </w:r>
      <w:r w:rsidRPr="00820E3F">
        <w:rPr>
          <w:sz w:val="24"/>
          <w:szCs w:val="24"/>
        </w:rPr>
        <w:tab/>
        <w:t>b) polyetylén</w:t>
      </w:r>
      <w:r w:rsidRPr="00820E3F">
        <w:rPr>
          <w:sz w:val="24"/>
          <w:szCs w:val="24"/>
        </w:rPr>
        <w:tab/>
        <w:t>d) oc</w:t>
      </w:r>
      <w:r>
        <w:rPr>
          <w:sz w:val="24"/>
          <w:szCs w:val="24"/>
        </w:rPr>
        <w:t>eľ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f) dusík</w:t>
      </w:r>
      <w:r>
        <w:rPr>
          <w:sz w:val="24"/>
          <w:szCs w:val="24"/>
        </w:rPr>
        <w:tab/>
        <w:t>h) osmiu</w:t>
      </w:r>
    </w:p>
    <w:p w:rsidR="00820E3F" w:rsidRPr="00820E3F" w:rsidRDefault="00820E3F" w:rsidP="00820E3F">
      <w:pPr>
        <w:numPr>
          <w:ilvl w:val="0"/>
          <w:numId w:val="1"/>
        </w:numPr>
        <w:spacing w:after="0" w:line="360" w:lineRule="auto"/>
        <w:ind w:left="284" w:hanging="426"/>
        <w:rPr>
          <w:sz w:val="24"/>
          <w:szCs w:val="24"/>
        </w:rPr>
      </w:pPr>
      <w:r>
        <w:rPr>
          <w:sz w:val="24"/>
          <w:szCs w:val="24"/>
        </w:rPr>
        <w:t>Bez výpočtu určte o akú látku sa jedná, ak viete</w:t>
      </w:r>
      <w:r w:rsidRPr="00820E3F">
        <w:rPr>
          <w:sz w:val="24"/>
          <w:szCs w:val="24"/>
        </w:rPr>
        <w:t>, že:</w:t>
      </w:r>
    </w:p>
    <w:p w:rsidR="00820E3F" w:rsidRPr="00820E3F" w:rsidRDefault="00820E3F" w:rsidP="00820E3F">
      <w:pPr>
        <w:numPr>
          <w:ilvl w:val="0"/>
          <w:numId w:val="2"/>
        </w:numPr>
        <w:tabs>
          <w:tab w:val="num" w:pos="0"/>
        </w:tabs>
        <w:spacing w:after="0" w:line="360" w:lineRule="auto"/>
        <w:ind w:left="284" w:firstLine="142"/>
        <w:rPr>
          <w:sz w:val="24"/>
          <w:szCs w:val="24"/>
        </w:rPr>
      </w:pPr>
      <w:r w:rsidRPr="00820E3F">
        <w:rPr>
          <w:sz w:val="24"/>
          <w:szCs w:val="24"/>
        </w:rPr>
        <w:t>1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10,2 t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d) 1 cm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7 g</w:t>
      </w:r>
    </w:p>
    <w:p w:rsidR="00820E3F" w:rsidRPr="00820E3F" w:rsidRDefault="00820E3F" w:rsidP="00820E3F">
      <w:pPr>
        <w:numPr>
          <w:ilvl w:val="0"/>
          <w:numId w:val="2"/>
        </w:numPr>
        <w:tabs>
          <w:tab w:val="num" w:pos="0"/>
        </w:tabs>
        <w:spacing w:after="0" w:line="360" w:lineRule="auto"/>
        <w:ind w:left="284" w:firstLine="142"/>
        <w:rPr>
          <w:sz w:val="24"/>
          <w:szCs w:val="24"/>
        </w:rPr>
      </w:pPr>
      <w:r w:rsidRPr="00820E3F">
        <w:rPr>
          <w:sz w:val="24"/>
          <w:szCs w:val="24"/>
        </w:rPr>
        <w:t>1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1 310 g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e) 1 cm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0,00156 g</w:t>
      </w:r>
    </w:p>
    <w:p w:rsidR="00820E3F" w:rsidRPr="00820E3F" w:rsidRDefault="00820E3F" w:rsidP="00820E3F">
      <w:pPr>
        <w:numPr>
          <w:ilvl w:val="0"/>
          <w:numId w:val="2"/>
        </w:numPr>
        <w:tabs>
          <w:tab w:val="num" w:pos="0"/>
        </w:tabs>
        <w:spacing w:after="0" w:line="360" w:lineRule="auto"/>
        <w:ind w:left="284" w:firstLine="142"/>
        <w:rPr>
          <w:sz w:val="24"/>
          <w:szCs w:val="24"/>
        </w:rPr>
      </w:pPr>
      <w:r w:rsidRPr="00820E3F">
        <w:rPr>
          <w:sz w:val="24"/>
          <w:szCs w:val="24"/>
        </w:rPr>
        <w:t>1 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6 110 kg</w:t>
      </w:r>
      <w:r w:rsidRPr="00820E3F">
        <w:rPr>
          <w:sz w:val="24"/>
          <w:szCs w:val="24"/>
        </w:rPr>
        <w:tab/>
      </w:r>
      <w:r w:rsidRPr="00820E3F">
        <w:rPr>
          <w:sz w:val="24"/>
          <w:szCs w:val="24"/>
        </w:rPr>
        <w:tab/>
        <w:t>f) 1 cm</w:t>
      </w:r>
      <w:r w:rsidRPr="00820E3F">
        <w:rPr>
          <w:sz w:val="24"/>
          <w:szCs w:val="24"/>
          <w:vertAlign w:val="superscript"/>
        </w:rPr>
        <w:t>3</w:t>
      </w:r>
      <w:r w:rsidRPr="00820E3F">
        <w:rPr>
          <w:sz w:val="24"/>
          <w:szCs w:val="24"/>
        </w:rPr>
        <w:t xml:space="preserve"> tejto látky váži 0,019 kg</w:t>
      </w:r>
    </w:p>
    <w:p w:rsidR="00820E3F" w:rsidRPr="00820E3F" w:rsidRDefault="00820E3F" w:rsidP="00820E3F">
      <w:pPr>
        <w:spacing w:line="360" w:lineRule="auto"/>
        <w:rPr>
          <w:sz w:val="24"/>
          <w:szCs w:val="24"/>
        </w:rPr>
      </w:pPr>
    </w:p>
    <w:p w:rsidR="00820E3F" w:rsidRPr="00820E3F" w:rsidRDefault="00820E3F" w:rsidP="00820E3F">
      <w:pPr>
        <w:spacing w:line="360" w:lineRule="auto"/>
        <w:rPr>
          <w:sz w:val="24"/>
          <w:szCs w:val="24"/>
        </w:rPr>
      </w:pPr>
    </w:p>
    <w:sectPr w:rsidR="00820E3F" w:rsidRPr="00820E3F" w:rsidSect="00C565CD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E3F" w:rsidRDefault="00820E3F" w:rsidP="00820E3F">
      <w:pPr>
        <w:spacing w:after="0" w:line="240" w:lineRule="auto"/>
      </w:pPr>
      <w:r>
        <w:separator/>
      </w:r>
    </w:p>
  </w:endnote>
  <w:endnote w:type="continuationSeparator" w:id="0">
    <w:p w:rsidR="00820E3F" w:rsidRDefault="00820E3F" w:rsidP="0082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E3F" w:rsidRDefault="00820E3F" w:rsidP="00820E3F">
      <w:pPr>
        <w:spacing w:after="0" w:line="240" w:lineRule="auto"/>
      </w:pPr>
      <w:r>
        <w:separator/>
      </w:r>
    </w:p>
  </w:footnote>
  <w:footnote w:type="continuationSeparator" w:id="0">
    <w:p w:rsidR="00820E3F" w:rsidRDefault="00820E3F" w:rsidP="0082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820E3F" w:rsidTr="00820E3F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20E3F" w:rsidRDefault="00820E3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6300" cy="895350"/>
                <wp:effectExtent l="19050" t="0" r="0" b="0"/>
                <wp:docPr id="3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20E3F" w:rsidRDefault="00820E3F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3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820E3F" w:rsidRDefault="00820E3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71550" cy="895350"/>
                <wp:effectExtent l="19050" t="0" r="0" b="0"/>
                <wp:docPr id="3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0E3F" w:rsidTr="00820E3F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820E3F" w:rsidRDefault="00820E3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820E3F" w:rsidRDefault="00820E3F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820E3F" w:rsidRDefault="00820E3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20E3F" w:rsidRDefault="00820E3F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20E3F" w:rsidRDefault="00820E3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85"/>
    <w:multiLevelType w:val="hybridMultilevel"/>
    <w:tmpl w:val="7398E9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24546"/>
    <w:multiLevelType w:val="hybridMultilevel"/>
    <w:tmpl w:val="5784F672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5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E3F"/>
    <w:rsid w:val="00820E3F"/>
    <w:rsid w:val="00C5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65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2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20E3F"/>
  </w:style>
  <w:style w:type="paragraph" w:styleId="Pta">
    <w:name w:val="footer"/>
    <w:basedOn w:val="Normlny"/>
    <w:link w:val="PtaChar"/>
    <w:uiPriority w:val="99"/>
    <w:semiHidden/>
    <w:unhideWhenUsed/>
    <w:rsid w:val="0082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20E3F"/>
  </w:style>
  <w:style w:type="character" w:styleId="Hypertextovprepojenie">
    <w:name w:val="Hyperlink"/>
    <w:basedOn w:val="Predvolenpsmoodseku"/>
    <w:uiPriority w:val="99"/>
    <w:semiHidden/>
    <w:unhideWhenUsed/>
    <w:rsid w:val="00820E3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0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0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2015-02-02T17:39:00Z</dcterms:created>
  <dcterms:modified xsi:type="dcterms:W3CDTF">2015-02-02T19:54:00Z</dcterms:modified>
</cp:coreProperties>
</file>