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468" w:rsidRDefault="008B7468" w:rsidP="008B7468">
      <w:pPr>
        <w:jc w:val="center"/>
        <w:rPr>
          <w:b/>
          <w:sz w:val="40"/>
          <w:szCs w:val="40"/>
        </w:rPr>
      </w:pPr>
      <w:bookmarkStart w:id="0" w:name="_GoBack"/>
      <w:r w:rsidRPr="00FA2527">
        <w:rPr>
          <w:b/>
          <w:sz w:val="40"/>
          <w:szCs w:val="40"/>
        </w:rPr>
        <w:t>Pracovný list</w:t>
      </w:r>
    </w:p>
    <w:p w:rsidR="0097252A" w:rsidRDefault="0097252A" w:rsidP="008B7468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Lab</w:t>
      </w:r>
      <w:proofErr w:type="spellEnd"/>
      <w:r>
        <w:rPr>
          <w:b/>
          <w:sz w:val="40"/>
          <w:szCs w:val="40"/>
        </w:rPr>
        <w:t>. úloha</w:t>
      </w:r>
    </w:p>
    <w:bookmarkEnd w:id="0"/>
    <w:p w:rsidR="008B7468" w:rsidRPr="001E2505" w:rsidRDefault="008B7468" w:rsidP="001E2505">
      <w:pPr>
        <w:spacing w:line="360" w:lineRule="auto"/>
        <w:jc w:val="both"/>
        <w:rPr>
          <w:sz w:val="24"/>
          <w:szCs w:val="24"/>
        </w:rPr>
      </w:pPr>
      <w:r w:rsidRPr="001E2505">
        <w:rPr>
          <w:b/>
          <w:sz w:val="24"/>
          <w:szCs w:val="24"/>
        </w:rPr>
        <w:t>Trieda:</w:t>
      </w:r>
      <w:r w:rsidR="0041090F" w:rsidRPr="001E2505">
        <w:rPr>
          <w:sz w:val="24"/>
          <w:szCs w:val="24"/>
        </w:rPr>
        <w:t xml:space="preserve"> </w:t>
      </w:r>
      <w:r w:rsidRPr="001E2505">
        <w:rPr>
          <w:sz w:val="24"/>
          <w:szCs w:val="24"/>
        </w:rPr>
        <w:t>I.</w:t>
      </w:r>
      <w:r w:rsidR="00547EF2" w:rsidRPr="001E2505">
        <w:rPr>
          <w:sz w:val="24"/>
          <w:szCs w:val="24"/>
        </w:rPr>
        <w:t>O</w:t>
      </w:r>
    </w:p>
    <w:p w:rsidR="008B7468" w:rsidRPr="001E2505" w:rsidRDefault="008B7468" w:rsidP="001E2505">
      <w:pPr>
        <w:spacing w:line="360" w:lineRule="auto"/>
        <w:jc w:val="both"/>
        <w:rPr>
          <w:sz w:val="24"/>
          <w:szCs w:val="24"/>
        </w:rPr>
      </w:pPr>
      <w:r w:rsidRPr="001E2505">
        <w:rPr>
          <w:b/>
          <w:sz w:val="24"/>
          <w:szCs w:val="24"/>
        </w:rPr>
        <w:t>Predmet:</w:t>
      </w:r>
      <w:r w:rsidRPr="001E2505">
        <w:rPr>
          <w:sz w:val="24"/>
          <w:szCs w:val="24"/>
        </w:rPr>
        <w:t xml:space="preserve"> Fyzika</w:t>
      </w:r>
    </w:p>
    <w:p w:rsidR="008B7468" w:rsidRPr="001E2505" w:rsidRDefault="008B7468" w:rsidP="001E2505">
      <w:pPr>
        <w:spacing w:line="360" w:lineRule="auto"/>
        <w:jc w:val="both"/>
        <w:rPr>
          <w:sz w:val="24"/>
          <w:szCs w:val="24"/>
        </w:rPr>
      </w:pPr>
      <w:r w:rsidRPr="001E2505">
        <w:rPr>
          <w:b/>
          <w:sz w:val="24"/>
          <w:szCs w:val="24"/>
        </w:rPr>
        <w:t>Téma:</w:t>
      </w:r>
      <w:r w:rsidRPr="001E2505">
        <w:rPr>
          <w:sz w:val="24"/>
          <w:szCs w:val="24"/>
        </w:rPr>
        <w:t xml:space="preserve"> </w:t>
      </w:r>
      <w:r w:rsidR="0097252A" w:rsidRPr="001E2505">
        <w:rPr>
          <w:sz w:val="24"/>
          <w:szCs w:val="24"/>
        </w:rPr>
        <w:t>Hustota pevných látok</w:t>
      </w:r>
    </w:p>
    <w:p w:rsidR="001E2505" w:rsidRPr="001E2505" w:rsidRDefault="007E4D12" w:rsidP="001E2505">
      <w:pPr>
        <w:pStyle w:val="Normlnywebov"/>
        <w:spacing w:line="360" w:lineRule="auto"/>
        <w:rPr>
          <w:rFonts w:asciiTheme="minorHAnsi" w:hAnsiTheme="minorHAnsi"/>
        </w:rPr>
      </w:pPr>
      <w:r w:rsidRPr="001E2505">
        <w:rPr>
          <w:b/>
        </w:rPr>
        <w:t xml:space="preserve">Teoretický úvod: </w:t>
      </w:r>
      <w:r w:rsidR="00FB1A72" w:rsidRPr="001E2505">
        <w:t>Hustota vyjadruje množstvo látky v</w:t>
      </w:r>
      <w:r w:rsidR="001E2505" w:rsidRPr="001E2505">
        <w:t> </w:t>
      </w:r>
      <w:r w:rsidR="00FB1A72" w:rsidRPr="001E2505">
        <w:t>1</w:t>
      </w:r>
      <w:r w:rsidR="001E2505" w:rsidRPr="001E2505">
        <w:t xml:space="preserve"> m</w:t>
      </w:r>
      <w:r w:rsidR="001E2505" w:rsidRPr="001E2505">
        <w:rPr>
          <w:vertAlign w:val="superscript"/>
        </w:rPr>
        <w:t>3</w:t>
      </w:r>
      <w:r w:rsidR="001E2505" w:rsidRPr="001E2505">
        <w:t xml:space="preserve">. </w:t>
      </w:r>
      <w:r w:rsidR="001E2505" w:rsidRPr="001E2505">
        <w:rPr>
          <w:rFonts w:asciiTheme="minorHAnsi" w:hAnsiTheme="minorHAnsi" w:cs="Arial"/>
        </w:rPr>
        <w:t xml:space="preserve">Vychádzame zo vzťahu pre výpočet hustoty </w:t>
      </w:r>
      <w:r w:rsidR="001E2505" w:rsidRPr="001E2505">
        <w:rPr>
          <w:rFonts w:asciiTheme="minorHAnsi" w:hAnsiTheme="minorHAnsi" w:cs="Arial"/>
          <w:bCs/>
        </w:rPr>
        <w:t>ρ = m / V</w:t>
      </w:r>
      <w:r w:rsidR="001E2505" w:rsidRPr="001E2505">
        <w:rPr>
          <w:rFonts w:asciiTheme="minorHAnsi" w:hAnsiTheme="minorHAnsi" w:cs="Arial"/>
        </w:rPr>
        <w:t xml:space="preserve">. </w:t>
      </w:r>
      <w:r w:rsidR="001E2505" w:rsidRPr="001E2505">
        <w:rPr>
          <w:rFonts w:asciiTheme="minorHAnsi" w:hAnsiTheme="minorHAnsi"/>
        </w:rPr>
        <w:t xml:space="preserve">Hustotu vypočítame, ak </w:t>
      </w:r>
      <w:r w:rsidR="001E2505" w:rsidRPr="001E2505">
        <w:rPr>
          <w:rFonts w:asciiTheme="minorHAnsi" w:hAnsiTheme="minorHAnsi"/>
          <w:bCs/>
        </w:rPr>
        <w:t>zmeriame hmotnosť a objem vybranej kvapaliny</w:t>
      </w:r>
      <w:r w:rsidR="001E2505" w:rsidRPr="001E2505">
        <w:rPr>
          <w:rFonts w:asciiTheme="minorHAnsi" w:hAnsiTheme="minorHAnsi"/>
        </w:rPr>
        <w:t>.</w:t>
      </w:r>
    </w:p>
    <w:p w:rsidR="00687019" w:rsidRPr="001E2505" w:rsidRDefault="008B7468" w:rsidP="001E2505">
      <w:p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b/>
          <w:sz w:val="24"/>
          <w:szCs w:val="24"/>
        </w:rPr>
        <w:t>Cieľ:</w:t>
      </w:r>
      <w:r w:rsidRPr="001E2505">
        <w:rPr>
          <w:sz w:val="24"/>
          <w:szCs w:val="24"/>
        </w:rPr>
        <w:t xml:space="preserve">  </w:t>
      </w:r>
      <w:r w:rsidR="00687019" w:rsidRPr="001E2505">
        <w:rPr>
          <w:rFonts w:cs="Helvetica"/>
          <w:sz w:val="24"/>
          <w:szCs w:val="24"/>
        </w:rPr>
        <w:t>Zistiť hustotu pevných látok u 5 predmetov z rôzneho materiálu, určiť o aký materiál sa</w:t>
      </w:r>
    </w:p>
    <w:p w:rsidR="008B7468" w:rsidRPr="001E2505" w:rsidRDefault="00687019" w:rsidP="001E2505">
      <w:p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 xml:space="preserve">jedná, zistené hodnoty porovnať vo vyhodnotení s hodnotami hustoty pre dané materiály z </w:t>
      </w:r>
      <w:proofErr w:type="spellStart"/>
      <w:r w:rsidRPr="001E2505">
        <w:rPr>
          <w:rFonts w:cs="Helvetica"/>
          <w:sz w:val="24"/>
          <w:szCs w:val="24"/>
        </w:rPr>
        <w:t>M-F-Ch</w:t>
      </w:r>
      <w:proofErr w:type="spellEnd"/>
      <w:r w:rsidRPr="001E2505">
        <w:rPr>
          <w:rFonts w:cs="Helvetica"/>
          <w:sz w:val="24"/>
          <w:szCs w:val="24"/>
        </w:rPr>
        <w:t xml:space="preserve"> tabuliek.</w:t>
      </w:r>
    </w:p>
    <w:p w:rsidR="00FF318F" w:rsidRPr="001E2505" w:rsidRDefault="00AE6E35" w:rsidP="001E2505">
      <w:pPr>
        <w:spacing w:line="360" w:lineRule="auto"/>
        <w:jc w:val="both"/>
        <w:rPr>
          <w:b/>
          <w:sz w:val="24"/>
          <w:szCs w:val="24"/>
        </w:rPr>
      </w:pPr>
      <w:r w:rsidRPr="001E2505">
        <w:rPr>
          <w:b/>
          <w:sz w:val="24"/>
          <w:szCs w:val="24"/>
        </w:rPr>
        <w:t xml:space="preserve">Pomôcky: </w:t>
      </w:r>
      <w:r w:rsidR="00BA1E19" w:rsidRPr="001E2505">
        <w:rPr>
          <w:sz w:val="24"/>
          <w:szCs w:val="24"/>
        </w:rPr>
        <w:t xml:space="preserve"> digitálne váhy, </w:t>
      </w:r>
      <w:r w:rsidR="0097252A" w:rsidRPr="001E2505">
        <w:rPr>
          <w:sz w:val="24"/>
          <w:szCs w:val="24"/>
        </w:rPr>
        <w:t>valček, korkový štupeľ, špongia, šrúbka (matica)</w:t>
      </w:r>
    </w:p>
    <w:p w:rsidR="00687019" w:rsidRPr="001E2505" w:rsidRDefault="008B7468" w:rsidP="001E2505">
      <w:pPr>
        <w:autoSpaceDE w:val="0"/>
        <w:autoSpaceDN w:val="0"/>
        <w:adjustRightInd w:val="0"/>
        <w:spacing w:after="0" w:line="360" w:lineRule="auto"/>
        <w:rPr>
          <w:b/>
          <w:sz w:val="24"/>
          <w:szCs w:val="24"/>
        </w:rPr>
      </w:pPr>
      <w:r w:rsidRPr="001E2505">
        <w:rPr>
          <w:b/>
          <w:sz w:val="24"/>
          <w:szCs w:val="24"/>
        </w:rPr>
        <w:t>Postup:</w:t>
      </w:r>
      <w:r w:rsidR="00687019" w:rsidRPr="001E2505">
        <w:rPr>
          <w:b/>
          <w:sz w:val="24"/>
          <w:szCs w:val="24"/>
        </w:rPr>
        <w:t xml:space="preserve"> </w:t>
      </w:r>
    </w:p>
    <w:p w:rsidR="00687019" w:rsidRPr="001E2505" w:rsidRDefault="00687019" w:rsidP="001E2505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>Hmotnos</w:t>
      </w:r>
      <w:r w:rsidRPr="001E2505">
        <w:rPr>
          <w:rFonts w:cs="TTE1B68580t00"/>
          <w:sz w:val="24"/>
          <w:szCs w:val="24"/>
        </w:rPr>
        <w:t xml:space="preserve">ť </w:t>
      </w:r>
      <w:r w:rsidRPr="001E2505">
        <w:rPr>
          <w:rFonts w:cs="Helvetica-Bold"/>
          <w:b/>
          <w:bCs/>
          <w:sz w:val="24"/>
          <w:szCs w:val="24"/>
        </w:rPr>
        <w:t xml:space="preserve">m </w:t>
      </w:r>
      <w:r w:rsidRPr="001E2505">
        <w:rPr>
          <w:rFonts w:cs="Helvetica"/>
          <w:sz w:val="24"/>
          <w:szCs w:val="24"/>
        </w:rPr>
        <w:t>telies určíme  na digitálnych váhach a výsledky zapíšeme  do tabu</w:t>
      </w:r>
      <w:r w:rsidRPr="001E2505">
        <w:rPr>
          <w:rFonts w:cs="TTE1B68580t00"/>
          <w:sz w:val="24"/>
          <w:szCs w:val="24"/>
        </w:rPr>
        <w:t>ľ</w:t>
      </w:r>
      <w:r w:rsidRPr="001E2505">
        <w:rPr>
          <w:rFonts w:cs="Helvetica"/>
          <w:sz w:val="24"/>
          <w:szCs w:val="24"/>
        </w:rPr>
        <w:t>ky.</w:t>
      </w:r>
    </w:p>
    <w:p w:rsidR="00687019" w:rsidRPr="001E2505" w:rsidRDefault="00687019" w:rsidP="001E2505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 xml:space="preserve">Objem </w:t>
      </w:r>
      <w:r w:rsidRPr="001E2505">
        <w:rPr>
          <w:rFonts w:cs="Helvetica-Bold"/>
          <w:b/>
          <w:bCs/>
          <w:sz w:val="24"/>
          <w:szCs w:val="24"/>
        </w:rPr>
        <w:t xml:space="preserve">V </w:t>
      </w:r>
      <w:r w:rsidRPr="001E2505">
        <w:rPr>
          <w:rFonts w:cs="Helvetica"/>
          <w:sz w:val="24"/>
          <w:szCs w:val="24"/>
        </w:rPr>
        <w:t>nepravidelného telesa (matice) určíme  ponorením do odmerného valca, kde podľa zvýšenia h</w:t>
      </w:r>
      <w:r w:rsidRPr="001E2505">
        <w:rPr>
          <w:rFonts w:cs="TTE1B68580t00"/>
          <w:sz w:val="24"/>
          <w:szCs w:val="24"/>
        </w:rPr>
        <w:t>l</w:t>
      </w:r>
      <w:r w:rsidRPr="001E2505">
        <w:rPr>
          <w:rFonts w:cs="Helvetica"/>
          <w:sz w:val="24"/>
          <w:szCs w:val="24"/>
        </w:rPr>
        <w:t>adiny zistíme objem telesa.1 ml = 1 cm</w:t>
      </w:r>
      <w:r w:rsidRPr="001E2505">
        <w:rPr>
          <w:rFonts w:cs="Helvetica"/>
          <w:sz w:val="24"/>
          <w:szCs w:val="24"/>
          <w:vertAlign w:val="superscript"/>
        </w:rPr>
        <w:t>3</w:t>
      </w:r>
      <w:r w:rsidRPr="001E2505">
        <w:rPr>
          <w:rFonts w:cs="Helvetica"/>
          <w:sz w:val="24"/>
          <w:szCs w:val="24"/>
        </w:rPr>
        <w:t>.</w:t>
      </w:r>
    </w:p>
    <w:p w:rsidR="00687019" w:rsidRPr="001E2505" w:rsidRDefault="00687019" w:rsidP="001E2505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 xml:space="preserve"> Objem pravidelných útvarov </w:t>
      </w:r>
      <w:r w:rsidRPr="001E2505">
        <w:rPr>
          <w:rFonts w:cs="Helvetica-Bold"/>
          <w:b/>
          <w:bCs/>
          <w:sz w:val="24"/>
          <w:szCs w:val="24"/>
        </w:rPr>
        <w:t>V </w:t>
      </w:r>
      <w:r w:rsidRPr="001E2505">
        <w:rPr>
          <w:rFonts w:cs="Helvetica"/>
          <w:sz w:val="24"/>
          <w:szCs w:val="24"/>
        </w:rPr>
        <w:t>zistíme  výpo</w:t>
      </w:r>
      <w:r w:rsidRPr="001E2505">
        <w:rPr>
          <w:rFonts w:cs="TTE1B68580t00"/>
          <w:sz w:val="24"/>
          <w:szCs w:val="24"/>
        </w:rPr>
        <w:t>č</w:t>
      </w:r>
      <w:r w:rsidRPr="001E2505">
        <w:rPr>
          <w:rFonts w:cs="Helvetica"/>
          <w:sz w:val="24"/>
          <w:szCs w:val="24"/>
        </w:rPr>
        <w:t>tom z ich rozmerov podľa vzorcov:</w:t>
      </w:r>
    </w:p>
    <w:p w:rsidR="00687019" w:rsidRPr="001E2505" w:rsidRDefault="00687019" w:rsidP="001E2505">
      <w:p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 xml:space="preserve">Kváder: V = </w:t>
      </w:r>
      <w:proofErr w:type="spellStart"/>
      <w:r w:rsidRPr="001E2505">
        <w:rPr>
          <w:rFonts w:cs="Helvetica"/>
          <w:sz w:val="24"/>
          <w:szCs w:val="24"/>
        </w:rPr>
        <w:t>a.b.c</w:t>
      </w:r>
      <w:proofErr w:type="spellEnd"/>
    </w:p>
    <w:p w:rsidR="00687019" w:rsidRPr="001E2505" w:rsidRDefault="00687019" w:rsidP="001E2505">
      <w:p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 xml:space="preserve">Valec: V = </w:t>
      </w:r>
      <w:r w:rsidR="00FB1A72" w:rsidRPr="001E2505">
        <w:rPr>
          <w:rFonts w:cs="Helvetica"/>
          <w:sz w:val="24"/>
          <w:szCs w:val="24"/>
        </w:rPr>
        <w:t>π.r</w:t>
      </w:r>
      <w:r w:rsidR="00FB1A72" w:rsidRPr="001E2505">
        <w:rPr>
          <w:rFonts w:cs="Helvetica"/>
          <w:sz w:val="24"/>
          <w:szCs w:val="24"/>
          <w:vertAlign w:val="superscript"/>
        </w:rPr>
        <w:t>2</w:t>
      </w:r>
      <w:r w:rsidR="00FB1A72" w:rsidRPr="001E2505">
        <w:rPr>
          <w:rFonts w:cs="Helvetica"/>
          <w:sz w:val="24"/>
          <w:szCs w:val="24"/>
        </w:rPr>
        <w:t>.v</w:t>
      </w:r>
    </w:p>
    <w:p w:rsidR="00687019" w:rsidRPr="001E2505" w:rsidRDefault="00687019" w:rsidP="001E2505">
      <w:pPr>
        <w:autoSpaceDE w:val="0"/>
        <w:autoSpaceDN w:val="0"/>
        <w:adjustRightInd w:val="0"/>
        <w:spacing w:after="0" w:line="360" w:lineRule="auto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>Zrezaný kuž</w:t>
      </w:r>
      <w:r w:rsidR="00FB1A72" w:rsidRPr="001E2505">
        <w:rPr>
          <w:rFonts w:cs="Helvetica"/>
          <w:sz w:val="24"/>
          <w:szCs w:val="24"/>
        </w:rPr>
        <w:t xml:space="preserve">eľ:  korkový </w:t>
      </w:r>
      <w:r w:rsidRPr="001E2505">
        <w:rPr>
          <w:rFonts w:cs="Helvetica"/>
          <w:sz w:val="24"/>
          <w:szCs w:val="24"/>
        </w:rPr>
        <w:t xml:space="preserve"> štup</w:t>
      </w:r>
      <w:r w:rsidR="00FB1A72" w:rsidRPr="001E2505">
        <w:rPr>
          <w:rFonts w:cs="TTE1B68580t00"/>
          <w:sz w:val="24"/>
          <w:szCs w:val="24"/>
        </w:rPr>
        <w:t xml:space="preserve">eľ nahradíme </w:t>
      </w:r>
      <w:r w:rsidRPr="001E2505">
        <w:rPr>
          <w:rFonts w:cs="Helvetica"/>
          <w:sz w:val="24"/>
          <w:szCs w:val="24"/>
        </w:rPr>
        <w:t>i valcom so stredným priemerom D = (D1+D2)/2</w:t>
      </w:r>
    </w:p>
    <w:p w:rsidR="00FF318F" w:rsidRDefault="00687019" w:rsidP="001E2505">
      <w:pPr>
        <w:spacing w:line="360" w:lineRule="auto"/>
        <w:jc w:val="both"/>
        <w:rPr>
          <w:rFonts w:cs="Helvetica"/>
          <w:sz w:val="24"/>
          <w:szCs w:val="24"/>
        </w:rPr>
      </w:pPr>
      <w:r w:rsidRPr="001E2505">
        <w:rPr>
          <w:rFonts w:cs="Helvetica"/>
          <w:sz w:val="24"/>
          <w:szCs w:val="24"/>
        </w:rPr>
        <w:t>Hodnoty vypo</w:t>
      </w:r>
      <w:r w:rsidR="00FB1A72" w:rsidRPr="001E2505">
        <w:rPr>
          <w:rFonts w:cs="Helvetica"/>
          <w:sz w:val="24"/>
          <w:szCs w:val="24"/>
        </w:rPr>
        <w:t>č</w:t>
      </w:r>
      <w:r w:rsidRPr="001E2505">
        <w:rPr>
          <w:rFonts w:cs="Helvetica"/>
          <w:sz w:val="24"/>
          <w:szCs w:val="24"/>
        </w:rPr>
        <w:t>ítaného objem</w:t>
      </w:r>
      <w:r w:rsidR="001E2505" w:rsidRPr="001E2505">
        <w:rPr>
          <w:rFonts w:cs="Helvetica"/>
          <w:sz w:val="24"/>
          <w:szCs w:val="24"/>
        </w:rPr>
        <w:t xml:space="preserve"> </w:t>
      </w:r>
      <w:r w:rsidRPr="001E2505">
        <w:rPr>
          <w:rFonts w:cs="Helvetica"/>
          <w:sz w:val="24"/>
          <w:szCs w:val="24"/>
        </w:rPr>
        <w:t xml:space="preserve">u </w:t>
      </w:r>
      <w:r w:rsidRPr="001E2505">
        <w:rPr>
          <w:rFonts w:cs="Helvetica-Bold"/>
          <w:b/>
          <w:bCs/>
          <w:sz w:val="24"/>
          <w:szCs w:val="24"/>
        </w:rPr>
        <w:t>V</w:t>
      </w:r>
      <w:r w:rsidR="00FB1A72" w:rsidRPr="001E2505">
        <w:rPr>
          <w:rFonts w:cs="Helvetica-Bold"/>
          <w:b/>
          <w:bCs/>
          <w:sz w:val="24"/>
          <w:szCs w:val="24"/>
        </w:rPr>
        <w:t> </w:t>
      </w:r>
      <w:r w:rsidR="00FB1A72" w:rsidRPr="001E2505">
        <w:rPr>
          <w:rFonts w:cs="Helvetica"/>
          <w:sz w:val="24"/>
          <w:szCs w:val="24"/>
        </w:rPr>
        <w:t>zapíšeme do tabuľky.</w:t>
      </w:r>
    </w:p>
    <w:p w:rsidR="001E2505" w:rsidRPr="001E2505" w:rsidRDefault="001E2505" w:rsidP="001E2505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sk-SK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38100</wp:posOffset>
            </wp:positionV>
            <wp:extent cx="5153025" cy="1333500"/>
            <wp:effectExtent l="19050" t="0" r="9525" b="0"/>
            <wp:wrapSquare wrapText="bothSides"/>
            <wp:docPr id="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815" t="21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E2505" w:rsidRPr="001E2505" w:rsidSect="00C079F1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7468" w:rsidRDefault="008B7468" w:rsidP="008B7468">
      <w:pPr>
        <w:spacing w:after="0" w:line="240" w:lineRule="auto"/>
      </w:pPr>
      <w:r>
        <w:separator/>
      </w:r>
    </w:p>
  </w:endnote>
  <w:end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1B6858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7468" w:rsidRDefault="008B7468" w:rsidP="008B7468">
      <w:pPr>
        <w:spacing w:after="0" w:line="240" w:lineRule="auto"/>
      </w:pPr>
      <w:r>
        <w:separator/>
      </w:r>
    </w:p>
  </w:footnote>
  <w:footnote w:type="continuationSeparator" w:id="0">
    <w:p w:rsidR="008B7468" w:rsidRDefault="008B7468" w:rsidP="008B7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76" w:type="pct"/>
      <w:tblInd w:w="-108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79"/>
      <w:gridCol w:w="3226"/>
      <w:gridCol w:w="3024"/>
      <w:gridCol w:w="1581"/>
    </w:tblGrid>
    <w:tr w:rsidR="008B7468" w:rsidTr="009E0094">
      <w:trPr>
        <w:trHeight w:val="1396"/>
      </w:trPr>
      <w:tc>
        <w:tcPr>
          <w:tcW w:w="1379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866775" cy="895350"/>
                <wp:effectExtent l="19050" t="0" r="9525" b="0"/>
                <wp:docPr id="1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50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center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3095625" cy="704850"/>
                <wp:effectExtent l="19050" t="0" r="9525" b="0"/>
                <wp:docPr id="2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81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color w:val="000000"/>
            </w:rPr>
          </w:pPr>
          <w:r>
            <w:rPr>
              <w:rFonts w:ascii="TimesNewRomanPSMT" w:hAnsi="TimesNewRomanPSMT" w:cs="TimesNewRomanPSMT"/>
              <w:b/>
              <w:noProof/>
              <w:color w:val="000000"/>
              <w:lang w:eastAsia="sk-SK"/>
            </w:rPr>
            <w:drawing>
              <wp:inline distT="0" distB="0" distL="0" distR="0">
                <wp:extent cx="962025" cy="895350"/>
                <wp:effectExtent l="19050" t="0" r="9525" b="0"/>
                <wp:docPr id="3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2025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8B7468" w:rsidRPr="00954CBD" w:rsidTr="009E0094">
      <w:tc>
        <w:tcPr>
          <w:tcW w:w="4605" w:type="dxa"/>
          <w:gridSpan w:val="2"/>
          <w:tcBorders>
            <w:bottom w:val="thickThinSmallGap" w:sz="12" w:space="0" w:color="auto"/>
          </w:tcBorders>
          <w:vAlign w:val="center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</w:rPr>
          </w:pPr>
          <w:r w:rsidRPr="00C878E8">
            <w:rPr>
              <w:rFonts w:cs="Calibri"/>
              <w:color w:val="2F2F2F"/>
            </w:rPr>
            <w:t xml:space="preserve">Gymnázium, SNP 1, </w:t>
          </w:r>
          <w:r w:rsidRPr="00C878E8">
            <w:rPr>
              <w:rFonts w:cs="Calibri"/>
              <w:color w:val="2F2F2F"/>
            </w:rPr>
            <w:br/>
            <w:t>056 01 Gelnica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20"/>
            </w:rPr>
            <w:t xml:space="preserve">Web: </w:t>
          </w:r>
          <w:hyperlink r:id="rId4" w:history="1">
            <w:r w:rsidRPr="00C878E8">
              <w:rPr>
                <w:rStyle w:val="Hypertextovprepojenie"/>
                <w:rFonts w:cs="Calibri"/>
                <w:sz w:val="20"/>
              </w:rPr>
              <w:t>www.gymgl.sk</w:t>
            </w:r>
          </w:hyperlink>
          <w:r w:rsidRPr="00C878E8">
            <w:rPr>
              <w:color w:val="000000"/>
              <w:sz w:val="14"/>
            </w:rPr>
            <w:t xml:space="preserve">   </w:t>
          </w:r>
          <w:r w:rsidRPr="00C878E8">
            <w:rPr>
              <w:i/>
              <w:color w:val="000000"/>
              <w:sz w:val="18"/>
            </w:rPr>
            <w:t xml:space="preserve">      </w:t>
          </w:r>
        </w:p>
      </w:tc>
      <w:tc>
        <w:tcPr>
          <w:tcW w:w="4605" w:type="dxa"/>
          <w:gridSpan w:val="2"/>
          <w:tcBorders>
            <w:bottom w:val="thickThinSmallGap" w:sz="12" w:space="0" w:color="auto"/>
          </w:tcBorders>
          <w:vAlign w:val="bottom"/>
        </w:tcPr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b/>
              <w:color w:val="000000"/>
              <w:szCs w:val="16"/>
            </w:rPr>
          </w:pPr>
          <w:r w:rsidRPr="00C878E8">
            <w:rPr>
              <w:rFonts w:cs="Calibri"/>
              <w:b/>
              <w:color w:val="000000"/>
              <w:szCs w:val="16"/>
            </w:rPr>
            <w:t>KĽÚČ K INOVATÍVNEMU VZDELÁVANIU</w:t>
          </w:r>
        </w:p>
        <w:p w:rsidR="008B7468" w:rsidRPr="00C878E8" w:rsidRDefault="008B7468" w:rsidP="009E0094">
          <w:pPr>
            <w:autoSpaceDE w:val="0"/>
            <w:autoSpaceDN w:val="0"/>
            <w:adjustRightInd w:val="0"/>
            <w:spacing w:after="0"/>
            <w:jc w:val="right"/>
            <w:rPr>
              <w:rFonts w:cs="Calibri"/>
              <w:color w:val="000000"/>
              <w:sz w:val="16"/>
              <w:szCs w:val="16"/>
            </w:rPr>
          </w:pPr>
          <w:r w:rsidRPr="00C878E8">
            <w:rPr>
              <w:rFonts w:cs="Calibri"/>
              <w:color w:val="000000"/>
              <w:sz w:val="16"/>
              <w:szCs w:val="16"/>
            </w:rPr>
            <w:t xml:space="preserve">ITMS kód projektu: </w:t>
          </w:r>
          <w:r w:rsidRPr="00C878E8">
            <w:rPr>
              <w:bCs/>
              <w:color w:val="000000"/>
              <w:sz w:val="16"/>
              <w:szCs w:val="16"/>
            </w:rPr>
            <w:t>26110130703</w:t>
          </w:r>
        </w:p>
      </w:tc>
    </w:tr>
  </w:tbl>
  <w:p w:rsidR="008B7468" w:rsidRDefault="008B746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F3271"/>
    <w:multiLevelType w:val="hybridMultilevel"/>
    <w:tmpl w:val="3F620A7C"/>
    <w:lvl w:ilvl="0" w:tplc="2DE28DAE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D60E5C"/>
    <w:multiLevelType w:val="hybridMultilevel"/>
    <w:tmpl w:val="6138242A"/>
    <w:lvl w:ilvl="0" w:tplc="1BB4411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380" w:hanging="360"/>
      </w:pPr>
    </w:lvl>
    <w:lvl w:ilvl="2" w:tplc="041B001B" w:tentative="1">
      <w:start w:val="1"/>
      <w:numFmt w:val="lowerRoman"/>
      <w:lvlText w:val="%3."/>
      <w:lvlJc w:val="right"/>
      <w:pPr>
        <w:ind w:left="2100" w:hanging="180"/>
      </w:pPr>
    </w:lvl>
    <w:lvl w:ilvl="3" w:tplc="041B000F" w:tentative="1">
      <w:start w:val="1"/>
      <w:numFmt w:val="decimal"/>
      <w:lvlText w:val="%4."/>
      <w:lvlJc w:val="left"/>
      <w:pPr>
        <w:ind w:left="2820" w:hanging="360"/>
      </w:pPr>
    </w:lvl>
    <w:lvl w:ilvl="4" w:tplc="041B0019" w:tentative="1">
      <w:start w:val="1"/>
      <w:numFmt w:val="lowerLetter"/>
      <w:lvlText w:val="%5."/>
      <w:lvlJc w:val="left"/>
      <w:pPr>
        <w:ind w:left="3540" w:hanging="360"/>
      </w:pPr>
    </w:lvl>
    <w:lvl w:ilvl="5" w:tplc="041B001B" w:tentative="1">
      <w:start w:val="1"/>
      <w:numFmt w:val="lowerRoman"/>
      <w:lvlText w:val="%6."/>
      <w:lvlJc w:val="right"/>
      <w:pPr>
        <w:ind w:left="4260" w:hanging="180"/>
      </w:pPr>
    </w:lvl>
    <w:lvl w:ilvl="6" w:tplc="041B000F" w:tentative="1">
      <w:start w:val="1"/>
      <w:numFmt w:val="decimal"/>
      <w:lvlText w:val="%7."/>
      <w:lvlJc w:val="left"/>
      <w:pPr>
        <w:ind w:left="4980" w:hanging="360"/>
      </w:pPr>
    </w:lvl>
    <w:lvl w:ilvl="7" w:tplc="041B0019" w:tentative="1">
      <w:start w:val="1"/>
      <w:numFmt w:val="lowerLetter"/>
      <w:lvlText w:val="%8."/>
      <w:lvlJc w:val="left"/>
      <w:pPr>
        <w:ind w:left="5700" w:hanging="360"/>
      </w:pPr>
    </w:lvl>
    <w:lvl w:ilvl="8" w:tplc="041B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0BE4670A"/>
    <w:multiLevelType w:val="hybridMultilevel"/>
    <w:tmpl w:val="3670B0E8"/>
    <w:lvl w:ilvl="0" w:tplc="2D7AF7F0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6073C4"/>
    <w:multiLevelType w:val="hybridMultilevel"/>
    <w:tmpl w:val="6582A24E"/>
    <w:lvl w:ilvl="0" w:tplc="1C94D7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16E36"/>
    <w:multiLevelType w:val="hybridMultilevel"/>
    <w:tmpl w:val="B538D5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A971DF"/>
    <w:multiLevelType w:val="hybridMultilevel"/>
    <w:tmpl w:val="85DE084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FF5296"/>
    <w:multiLevelType w:val="hybridMultilevel"/>
    <w:tmpl w:val="58760F7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5F7AE2"/>
    <w:multiLevelType w:val="hybridMultilevel"/>
    <w:tmpl w:val="B1A0C708"/>
    <w:lvl w:ilvl="0" w:tplc="6060C07A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D25A0"/>
    <w:multiLevelType w:val="hybridMultilevel"/>
    <w:tmpl w:val="3A565EB2"/>
    <w:lvl w:ilvl="0" w:tplc="B55E7162">
      <w:start w:val="2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E5515D"/>
    <w:multiLevelType w:val="hybridMultilevel"/>
    <w:tmpl w:val="4C4A2A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8"/>
  </w:num>
  <w:num w:numId="4">
    <w:abstractNumId w:val="7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B7468"/>
    <w:rsid w:val="00115EEB"/>
    <w:rsid w:val="001D0B04"/>
    <w:rsid w:val="001E2505"/>
    <w:rsid w:val="0031659B"/>
    <w:rsid w:val="0041090F"/>
    <w:rsid w:val="00547EF2"/>
    <w:rsid w:val="00687019"/>
    <w:rsid w:val="007E4D12"/>
    <w:rsid w:val="008B7468"/>
    <w:rsid w:val="0097252A"/>
    <w:rsid w:val="00AE6E35"/>
    <w:rsid w:val="00BA1E19"/>
    <w:rsid w:val="00C079F1"/>
    <w:rsid w:val="00C632F8"/>
    <w:rsid w:val="00DB5ADB"/>
    <w:rsid w:val="00FB1A72"/>
    <w:rsid w:val="00FF3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B746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8B7468"/>
  </w:style>
  <w:style w:type="paragraph" w:styleId="Pta">
    <w:name w:val="footer"/>
    <w:basedOn w:val="Normlny"/>
    <w:link w:val="PtaChar"/>
    <w:uiPriority w:val="99"/>
    <w:semiHidden/>
    <w:unhideWhenUsed/>
    <w:rsid w:val="008B74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8B7468"/>
  </w:style>
  <w:style w:type="character" w:styleId="Hypertextovprepojenie">
    <w:name w:val="Hyperlink"/>
    <w:basedOn w:val="Predvolenpsmoodseku"/>
    <w:uiPriority w:val="99"/>
    <w:unhideWhenUsed/>
    <w:rsid w:val="008B7468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B7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B7468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AE6E35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1E2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5751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2015-02-06T17:07:00Z</dcterms:created>
  <dcterms:modified xsi:type="dcterms:W3CDTF">2015-02-06T19:54:00Z</dcterms:modified>
</cp:coreProperties>
</file>