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28FB" w:rsidRDefault="006736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8FB">
        <w:rPr>
          <w:rFonts w:ascii="Times New Roman" w:hAnsi="Times New Roman" w:cs="Times New Roman"/>
          <w:b/>
          <w:sz w:val="28"/>
          <w:szCs w:val="28"/>
          <w:u w:val="single"/>
        </w:rPr>
        <w:t>Ženské pohlavné orgány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i/>
          <w:sz w:val="24"/>
          <w:szCs w:val="24"/>
          <w:u w:val="single"/>
        </w:rPr>
        <w:t>Funkcie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736C7" w:rsidRPr="004228FB" w:rsidRDefault="006736C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228FB">
        <w:rPr>
          <w:rFonts w:ascii="Times New Roman" w:hAnsi="Times New Roman" w:cs="Times New Roman"/>
          <w:b/>
          <w:i/>
          <w:sz w:val="24"/>
          <w:szCs w:val="24"/>
          <w:u w:val="single"/>
        </w:rPr>
        <w:t>A: vonkajšie orgány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1.vaječníky</w:t>
      </w:r>
      <w:r>
        <w:rPr>
          <w:rFonts w:ascii="Times New Roman" w:hAnsi="Times New Roman" w:cs="Times New Roman"/>
          <w:sz w:val="24"/>
          <w:szCs w:val="24"/>
        </w:rPr>
        <w:t xml:space="preserve"> ( _________________) – párová žľaza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mandľovitého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tvaru (uložená po stranách maternice)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 puberty je povrch ____________, po 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-začiatok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oogenézy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prebieha 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 priebehu reprodukčného obdobia ženy dozrieva približne __________ vajíčok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-stavba: __________ - má vyživovaciu funkciu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____________- 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2.vajíčkovod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_____________________) – párová trubica, 10 – 12 cm, priemer 0,5 cm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-začína __________________________________________________________________________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-úlohou je zachytenie 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-vnútro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3.maternica</w:t>
      </w:r>
      <w:r>
        <w:rPr>
          <w:rFonts w:ascii="Times New Roman" w:hAnsi="Times New Roman" w:cs="Times New Roman"/>
          <w:sz w:val="24"/>
          <w:szCs w:val="24"/>
        </w:rPr>
        <w:t xml:space="preserve"> ( ___________________) – nepárový, dutý svalový orgán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-tvar: 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-stavba: 2 časti ( ____________________________)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-počas tehotenstva 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________________________________________________________________________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-vnútro </w:t>
      </w:r>
      <w:proofErr w:type="spellStart"/>
      <w:r>
        <w:rPr>
          <w:rFonts w:ascii="Times New Roman" w:hAnsi="Times New Roman" w:cs="Times New Roman"/>
          <w:sz w:val="24"/>
          <w:szCs w:val="24"/>
        </w:rPr>
        <w:t>vystieľa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 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 w:rsidRPr="004228FB">
        <w:rPr>
          <w:rFonts w:ascii="Times New Roman" w:hAnsi="Times New Roman" w:cs="Times New Roman"/>
          <w:b/>
          <w:sz w:val="24"/>
          <w:szCs w:val="24"/>
        </w:rPr>
        <w:t>4.pošva</w:t>
      </w:r>
      <w:r>
        <w:rPr>
          <w:rFonts w:ascii="Times New Roman" w:hAnsi="Times New Roman" w:cs="Times New Roman"/>
          <w:sz w:val="24"/>
          <w:szCs w:val="24"/>
        </w:rPr>
        <w:t xml:space="preserve"> (_________________) – svalovo-väzivová trubica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-funkcia: 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-stavba: _________________________________________________________________________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736C7" w:rsidRPr="004228FB" w:rsidRDefault="006736C7" w:rsidP="006736C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228FB">
        <w:rPr>
          <w:rFonts w:ascii="Times New Roman" w:hAnsi="Times New Roman" w:cs="Times New Roman"/>
          <w:b/>
          <w:i/>
          <w:sz w:val="24"/>
          <w:szCs w:val="24"/>
        </w:rPr>
        <w:t>B: vonkajšie orgány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1.vrch </w:t>
      </w:r>
      <w:proofErr w:type="spellStart"/>
      <w:r>
        <w:rPr>
          <w:rFonts w:ascii="Times New Roman" w:hAnsi="Times New Roman" w:cs="Times New Roman"/>
          <w:sz w:val="24"/>
          <w:szCs w:val="24"/>
        </w:rPr>
        <w:t>ohambia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 kožná vyvýšenina)</w:t>
      </w:r>
      <w:r>
        <w:rPr>
          <w:rFonts w:ascii="Times New Roman" w:hAnsi="Times New Roman" w:cs="Times New Roman"/>
          <w:sz w:val="24"/>
          <w:szCs w:val="24"/>
        </w:rPr>
        <w:br/>
        <w:t xml:space="preserve">2.veľké pysky </w:t>
      </w:r>
      <w:proofErr w:type="spellStart"/>
      <w:r>
        <w:rPr>
          <w:rFonts w:ascii="Times New Roman" w:hAnsi="Times New Roman" w:cs="Times New Roman"/>
          <w:sz w:val="24"/>
          <w:szCs w:val="24"/>
        </w:rPr>
        <w:t>ohambia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(-kožné valy s podkladom tukového tkaniva)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malé pysky </w:t>
      </w:r>
      <w:proofErr w:type="spellStart"/>
      <w:r>
        <w:rPr>
          <w:rFonts w:ascii="Times New Roman" w:hAnsi="Times New Roman" w:cs="Times New Roman"/>
          <w:sz w:val="24"/>
          <w:szCs w:val="24"/>
        </w:rPr>
        <w:t>ohambia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 tenké kožné valy)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predsieň pošvy</w:t>
      </w:r>
    </w:p>
    <w:p w:rsidR="006736C7" w:rsidRDefault="0042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5.dráždec (</w:t>
      </w:r>
      <w:proofErr w:type="spellStart"/>
      <w:r>
        <w:rPr>
          <w:rFonts w:ascii="Times New Roman" w:hAnsi="Times New Roman" w:cs="Times New Roman"/>
          <w:sz w:val="24"/>
          <w:szCs w:val="24"/>
        </w:rPr>
        <w:t>clitoris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736C7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C7" w:rsidRPr="00E66300" w:rsidRDefault="0067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736C7" w:rsidRPr="00E66300" w:rsidSect="00E66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66300"/>
    <w:rsid w:val="002C7C64"/>
    <w:rsid w:val="004228FB"/>
    <w:rsid w:val="006736C7"/>
    <w:rsid w:val="00E6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2018-03-26T14:23:00Z</dcterms:created>
  <dcterms:modified xsi:type="dcterms:W3CDTF">2018-03-26T14:35:00Z</dcterms:modified>
</cp:coreProperties>
</file>