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39B7B" w14:textId="77777777" w:rsidR="00D53BEF" w:rsidRDefault="003C615B" w:rsidP="003C615B">
      <w:pPr>
        <w:ind w:left="-851" w:right="-993"/>
        <w:rPr>
          <w:rFonts w:ascii="Book Antiqua" w:hAnsi="Book Antiqua"/>
          <w:sz w:val="24"/>
          <w:szCs w:val="24"/>
        </w:rPr>
      </w:pPr>
      <w:r w:rsidRPr="003C615B">
        <w:rPr>
          <w:rFonts w:ascii="Book Antiqua" w:hAnsi="Book Antiqua"/>
          <w:b/>
          <w:bCs/>
          <w:sz w:val="24"/>
          <w:szCs w:val="24"/>
        </w:rPr>
        <w:t>Nádej (</w:t>
      </w:r>
      <w:proofErr w:type="spellStart"/>
      <w:r w:rsidRPr="003C615B">
        <w:rPr>
          <w:rFonts w:ascii="Book Antiqua" w:hAnsi="Book Antiqua"/>
          <w:b/>
          <w:bCs/>
          <w:sz w:val="24"/>
          <w:szCs w:val="24"/>
        </w:rPr>
        <w:t>Jn</w:t>
      </w:r>
      <w:proofErr w:type="spellEnd"/>
      <w:r w:rsidRPr="003C615B">
        <w:rPr>
          <w:rFonts w:ascii="Book Antiqua" w:hAnsi="Book Antiqua"/>
          <w:b/>
          <w:bCs/>
          <w:sz w:val="24"/>
          <w:szCs w:val="24"/>
        </w:rPr>
        <w:t xml:space="preserve"> 6,37-40)</w:t>
      </w:r>
      <w:r w:rsidRPr="003C615B">
        <w:rPr>
          <w:rFonts w:ascii="Book Antiqua" w:hAnsi="Book Antiqua"/>
          <w:b/>
          <w:bCs/>
          <w:sz w:val="24"/>
          <w:szCs w:val="24"/>
        </w:rPr>
        <w:t xml:space="preserve"> -</w:t>
      </w:r>
      <w:r w:rsidRPr="003C615B">
        <w:rPr>
          <w:rFonts w:ascii="Book Antiqua" w:hAnsi="Book Antiqua"/>
          <w:b/>
          <w:bCs/>
          <w:sz w:val="24"/>
          <w:szCs w:val="24"/>
        </w:rPr>
        <w:t>Vliať nádej</w:t>
      </w:r>
      <w:r w:rsidRPr="003C615B">
        <w:rPr>
          <w:rFonts w:ascii="Book Antiqua" w:hAnsi="Book Antiqua"/>
          <w:b/>
          <w:bCs/>
          <w:sz w:val="24"/>
          <w:szCs w:val="24"/>
        </w:rPr>
        <w:br/>
        <w:t>AI</w:t>
      </w:r>
      <w:r w:rsidRPr="003C615B">
        <w:rPr>
          <w:rFonts w:ascii="Book Antiqua" w:hAnsi="Book Antiqua"/>
          <w:sz w:val="24"/>
          <w:szCs w:val="24"/>
        </w:rPr>
        <w:br/>
        <w:t>Vždy keď odchádza niekto koho sme poznali a mali radi sú to pre nás ťažké chvíle. Zvlášť ak odchádza navždy. Vynárajú sa nám spomienky a tisíce otázok. Prečo on? Prečo teraz? Prečo ešte nestihol tamto, či toto? Prečo?</w:t>
      </w:r>
      <w:r w:rsidRPr="003C615B">
        <w:rPr>
          <w:rFonts w:ascii="Book Antiqua" w:hAnsi="Book Antiqua"/>
          <w:sz w:val="24"/>
          <w:szCs w:val="24"/>
        </w:rPr>
        <w:br/>
      </w:r>
      <w:r w:rsidRPr="003C615B">
        <w:rPr>
          <w:rFonts w:ascii="Book Antiqua" w:hAnsi="Book Antiqua"/>
          <w:b/>
          <w:bCs/>
          <w:sz w:val="24"/>
          <w:szCs w:val="24"/>
        </w:rPr>
        <w:t>KE</w:t>
      </w:r>
      <w:r w:rsidRPr="003C615B">
        <w:rPr>
          <w:rFonts w:ascii="Book Antiqua" w:hAnsi="Book Antiqua"/>
          <w:sz w:val="24"/>
          <w:szCs w:val="24"/>
        </w:rPr>
        <w:br/>
        <w:t xml:space="preserve">Do tohto množstva otázok zaznieva Ježišovo: </w:t>
      </w:r>
      <w:r w:rsidRPr="003C615B">
        <w:rPr>
          <w:rFonts w:ascii="Book Antiqua" w:hAnsi="Book Antiqua"/>
          <w:i/>
          <w:iCs/>
          <w:sz w:val="24"/>
          <w:szCs w:val="24"/>
        </w:rPr>
        <w:t>„Všetko, čo mi dáva Otec príde ku mne“</w:t>
      </w:r>
      <w:r w:rsidRPr="003C615B">
        <w:rPr>
          <w:rFonts w:ascii="Book Antiqua" w:hAnsi="Book Antiqua"/>
          <w:sz w:val="24"/>
          <w:szCs w:val="24"/>
        </w:rPr>
        <w:t xml:space="preserve"> (</w:t>
      </w:r>
      <w:proofErr w:type="spellStart"/>
      <w:r w:rsidRPr="003C615B">
        <w:rPr>
          <w:rFonts w:ascii="Book Antiqua" w:hAnsi="Book Antiqua"/>
          <w:sz w:val="24"/>
          <w:szCs w:val="24"/>
        </w:rPr>
        <w:t>Jn</w:t>
      </w:r>
      <w:proofErr w:type="spellEnd"/>
      <w:r w:rsidRPr="003C615B">
        <w:rPr>
          <w:rFonts w:ascii="Book Antiqua" w:hAnsi="Book Antiqua"/>
          <w:sz w:val="24"/>
          <w:szCs w:val="24"/>
        </w:rPr>
        <w:t xml:space="preserve"> 6,37).</w:t>
      </w:r>
      <w:r w:rsidRPr="003C615B">
        <w:rPr>
          <w:rFonts w:ascii="Book Antiqua" w:hAnsi="Book Antiqua"/>
          <w:sz w:val="24"/>
          <w:szCs w:val="24"/>
        </w:rPr>
        <w:br/>
      </w:r>
      <w:r w:rsidRPr="003C615B">
        <w:rPr>
          <w:rFonts w:ascii="Book Antiqua" w:hAnsi="Book Antiqua"/>
          <w:b/>
          <w:bCs/>
          <w:sz w:val="24"/>
          <w:szCs w:val="24"/>
        </w:rPr>
        <w:t>DI</w:t>
      </w:r>
      <w:r w:rsidRPr="003C615B">
        <w:rPr>
          <w:rFonts w:ascii="Book Antiqua" w:hAnsi="Book Antiqua"/>
          <w:b/>
          <w:bCs/>
          <w:sz w:val="24"/>
          <w:szCs w:val="24"/>
        </w:rPr>
        <w:br/>
      </w:r>
      <w:r w:rsidRPr="003C615B">
        <w:rPr>
          <w:rFonts w:ascii="Book Antiqua" w:hAnsi="Book Antiqua"/>
          <w:sz w:val="24"/>
          <w:szCs w:val="24"/>
        </w:rPr>
        <w:t xml:space="preserve">O pravdivosti týchto slov nemáme možnosť pochybovať a teda kdesi v diaľke, aj keď teraz ešte </w:t>
      </w:r>
      <w:proofErr w:type="spellStart"/>
      <w:r w:rsidRPr="003C615B">
        <w:rPr>
          <w:rFonts w:ascii="Book Antiqua" w:hAnsi="Book Antiqua"/>
          <w:sz w:val="24"/>
          <w:szCs w:val="24"/>
        </w:rPr>
        <w:t>slabúčko</w:t>
      </w:r>
      <w:proofErr w:type="spellEnd"/>
      <w:r w:rsidRPr="003C615B">
        <w:rPr>
          <w:rFonts w:ascii="Book Antiqua" w:hAnsi="Book Antiqua"/>
          <w:sz w:val="24"/>
          <w:szCs w:val="24"/>
        </w:rPr>
        <w:t>, ale svieti svetielko nádeje na opätovné stretnutie vo večnosti. Veď predsa každý kto žije, kto skutočne žije, žije pre druhých. Takýto bol aj náš zosnulý brat (X), nežil sám pre seba. Žil pre rodinu, blízkych, príbuzných, priateľov. Každého vedel potešiť, obdarovať úsmevom, či radou.</w:t>
      </w:r>
      <w:r w:rsidRPr="003C615B">
        <w:rPr>
          <w:rFonts w:ascii="Book Antiqua" w:hAnsi="Book Antiqua"/>
          <w:sz w:val="24"/>
          <w:szCs w:val="24"/>
        </w:rPr>
        <w:br/>
      </w:r>
      <w:r w:rsidRPr="003C615B">
        <w:rPr>
          <w:rFonts w:ascii="Book Antiqua" w:hAnsi="Book Antiqua"/>
          <w:b/>
          <w:bCs/>
          <w:sz w:val="24"/>
          <w:szCs w:val="24"/>
        </w:rPr>
        <w:t>PAR</w:t>
      </w:r>
      <w:r w:rsidRPr="003C615B">
        <w:rPr>
          <w:rFonts w:ascii="Book Antiqua" w:hAnsi="Book Antiqua"/>
          <w:sz w:val="24"/>
          <w:szCs w:val="24"/>
        </w:rPr>
        <w:br/>
        <w:t xml:space="preserve">Na otázky, ktoré teraz badať vo vašich očiach. Na otázky, ktoré všetky začínajú rovnako, nepoznám liek a ani odpoveď. Tá jediná čo sa mi tlačí von z hrdla: </w:t>
      </w:r>
      <w:r w:rsidRPr="003C615B">
        <w:rPr>
          <w:rFonts w:ascii="Book Antiqua" w:hAnsi="Book Antiqua"/>
          <w:b/>
          <w:bCs/>
          <w:sz w:val="24"/>
          <w:szCs w:val="24"/>
        </w:rPr>
        <w:t>Lebo Boh to tak chcel.</w:t>
      </w:r>
      <w:r w:rsidRPr="003C615B">
        <w:rPr>
          <w:rFonts w:ascii="Book Antiqua" w:hAnsi="Book Antiqua"/>
          <w:sz w:val="24"/>
          <w:szCs w:val="24"/>
        </w:rPr>
        <w:t xml:space="preserve"> Tá nie je a nikdy nebude pre nikoho z nás uspokojivá. S naším životom je to často veľmi rýchle a nečakané, plné zvratov. Dni ubiehajú tak rýchlo. Koľko krát sme si už večer tesne pred tým než sme si ľahli len povzdychli: Keby tak ten deň bol aspoň o kúsok dlhší. Niekedy sa už nevieme dočkať konca. A inokedy sa zasa striedajú tie chvíle presne podľa našich predstáv a my zažívame aj radosť aj smútok tak akosi primerane. Teraz sme na tom ako dieťa, ktoré sa má narodiť. Ak by sme mu rozprávali aký je svet vonku krásny, farebný, ako sa tam vonku všetci naň tešia, ako ho netrpezlivo čakajú a čo všetko zažije. Tešilo by sa aj ono, ale ak by sme mu povedali, že hneď ako sa narodí bude dýchať kyslík. Asi by sme neuspeli a nechcelo by sa narodiť. Veď ono predsa doteraz žilo vo vode tak ako môže zrazu začať dýchať kyslík. Veď ho to predsa hneď zabije. Aj nám by teraz mohol ktokoľvek rozprávať ako sa má náš zosnulý brat dobre. Len ťažko mu uveríme. Avšak na rozdiel od toho dieťaťa my máme obrovskú výhodu.</w:t>
      </w:r>
      <w:r w:rsidRPr="003C615B">
        <w:rPr>
          <w:rFonts w:ascii="Book Antiqua" w:hAnsi="Book Antiqua"/>
          <w:sz w:val="24"/>
          <w:szCs w:val="24"/>
        </w:rPr>
        <w:br/>
      </w:r>
      <w:r w:rsidRPr="003C615B">
        <w:rPr>
          <w:rFonts w:ascii="Book Antiqua" w:hAnsi="Book Antiqua"/>
          <w:b/>
          <w:bCs/>
          <w:sz w:val="24"/>
          <w:szCs w:val="24"/>
        </w:rPr>
        <w:t>MY</w:t>
      </w:r>
      <w:r w:rsidRPr="003C615B">
        <w:rPr>
          <w:rFonts w:ascii="Book Antiqua" w:hAnsi="Book Antiqua"/>
          <w:sz w:val="24"/>
          <w:szCs w:val="24"/>
        </w:rPr>
        <w:br/>
      </w:r>
      <w:proofErr w:type="spellStart"/>
      <w:r w:rsidRPr="003C615B">
        <w:rPr>
          <w:rFonts w:ascii="Book Antiqua" w:hAnsi="Book Antiqua"/>
          <w:sz w:val="24"/>
          <w:szCs w:val="24"/>
        </w:rPr>
        <w:t>My</w:t>
      </w:r>
      <w:proofErr w:type="spellEnd"/>
      <w:r w:rsidRPr="003C615B">
        <w:rPr>
          <w:rFonts w:ascii="Book Antiqua" w:hAnsi="Book Antiqua"/>
          <w:sz w:val="24"/>
          <w:szCs w:val="24"/>
        </w:rPr>
        <w:t xml:space="preserve"> máme predsa živého Krista, máme ho medzi sebou. On je naša nádej. A on určite bol nádejou aj nášmu bratovi ... .Všetci rovnako veľmi dobre vieme, že nech je naša strata akokoľvek veľká a bolesť trpká sme predsa len ľudia. A časom každá bolesť prebolí, prídu iné trápenia, starosti, ale určite aj radosti. Aj písmená na pomníku nech by boli akokoľvek krásne vyblednú a zarastú machom, ale </w:t>
      </w:r>
      <w:r w:rsidRPr="003C615B">
        <w:rPr>
          <w:rFonts w:ascii="Book Antiqua" w:hAnsi="Book Antiqua"/>
          <w:b/>
          <w:bCs/>
          <w:sz w:val="24"/>
          <w:szCs w:val="24"/>
        </w:rPr>
        <w:t>Boh ostáva ten istý.</w:t>
      </w:r>
      <w:r w:rsidRPr="003C615B">
        <w:rPr>
          <w:rFonts w:ascii="Book Antiqua" w:hAnsi="Book Antiqua"/>
          <w:sz w:val="24"/>
          <w:szCs w:val="24"/>
        </w:rPr>
        <w:t xml:space="preserve"> Je večný a milosrdný a rovnako večná je aj Jeho láska a milosrdenstvo k nám. A na tejto večnosti a veľkosti Božej lásky môže mať účasť človek. Človek, ktorý patril Kristovi. On sám predsa povedal: </w:t>
      </w:r>
      <w:r w:rsidRPr="003C615B">
        <w:rPr>
          <w:rFonts w:ascii="Book Antiqua" w:hAnsi="Book Antiqua"/>
          <w:i/>
          <w:iCs/>
          <w:sz w:val="24"/>
          <w:szCs w:val="24"/>
        </w:rPr>
        <w:t>„Nikoho, kto príde ku mne neodoženiem“</w:t>
      </w:r>
      <w:r w:rsidRPr="003C615B">
        <w:rPr>
          <w:rFonts w:ascii="Book Antiqua" w:hAnsi="Book Antiqua"/>
          <w:sz w:val="24"/>
          <w:szCs w:val="24"/>
        </w:rPr>
        <w:t xml:space="preserve"> (</w:t>
      </w:r>
      <w:proofErr w:type="spellStart"/>
      <w:r w:rsidRPr="003C615B">
        <w:rPr>
          <w:rFonts w:ascii="Book Antiqua" w:hAnsi="Book Antiqua"/>
          <w:sz w:val="24"/>
          <w:szCs w:val="24"/>
        </w:rPr>
        <w:t>Jn</w:t>
      </w:r>
      <w:proofErr w:type="spellEnd"/>
      <w:r w:rsidRPr="003C615B">
        <w:rPr>
          <w:rFonts w:ascii="Book Antiqua" w:hAnsi="Book Antiqua"/>
          <w:sz w:val="24"/>
          <w:szCs w:val="24"/>
        </w:rPr>
        <w:t xml:space="preserve"> 6,37). Náš brat určite patril Kristovi. Pretože prežiť život, život, v ktorom som ochotný sa usmiať na druhého, pomôcť mu keď treba nemôže byť životom odohrávajúcim sa ďaleko od Krista aj napriek tomu, že azda nie som navonok blízo chrámu tak ako iní.</w:t>
      </w:r>
      <w:r w:rsidRPr="003C615B">
        <w:rPr>
          <w:rFonts w:ascii="Book Antiqua" w:hAnsi="Book Antiqua"/>
          <w:sz w:val="24"/>
          <w:szCs w:val="24"/>
        </w:rPr>
        <w:br/>
        <w:t xml:space="preserve">Raz som mal možnosť spoznať človeka, ktorý veľa prežil a veľa slávnych ľudí poznal osobne. V detstve ho doma viedli k náboženstvu. No doba, v ktorej vyrastal, to, že on bol lekár a dobrý lekár, jeho pani manželka bola učiteľkou na strednej škole mu akosi nechalo zarásť cestu k Pánovi. Raz keď mu jeho priatelia ešte za tvrdej totality doniesli pásku s nahrávkou muzikálu </w:t>
      </w:r>
      <w:proofErr w:type="spellStart"/>
      <w:r w:rsidRPr="003C615B">
        <w:rPr>
          <w:rFonts w:ascii="Book Antiqua" w:hAnsi="Book Antiqua"/>
          <w:sz w:val="24"/>
          <w:szCs w:val="24"/>
        </w:rPr>
        <w:t>Jesus</w:t>
      </w:r>
      <w:proofErr w:type="spellEnd"/>
      <w:r w:rsidRPr="003C615B">
        <w:rPr>
          <w:rFonts w:ascii="Book Antiqua" w:hAnsi="Book Antiqua"/>
          <w:sz w:val="24"/>
          <w:szCs w:val="24"/>
        </w:rPr>
        <w:t xml:space="preserve"> </w:t>
      </w:r>
      <w:proofErr w:type="spellStart"/>
      <w:r w:rsidRPr="003C615B">
        <w:rPr>
          <w:rFonts w:ascii="Book Antiqua" w:hAnsi="Book Antiqua"/>
          <w:sz w:val="24"/>
          <w:szCs w:val="24"/>
        </w:rPr>
        <w:t>Christe</w:t>
      </w:r>
      <w:proofErr w:type="spellEnd"/>
      <w:r w:rsidRPr="003C615B">
        <w:rPr>
          <w:rFonts w:ascii="Book Antiqua" w:hAnsi="Book Antiqua"/>
          <w:sz w:val="24"/>
          <w:szCs w:val="24"/>
        </w:rPr>
        <w:t xml:space="preserve"> </w:t>
      </w:r>
      <w:proofErr w:type="spellStart"/>
      <w:r w:rsidRPr="003C615B">
        <w:rPr>
          <w:rFonts w:ascii="Book Antiqua" w:hAnsi="Book Antiqua"/>
          <w:sz w:val="24"/>
          <w:szCs w:val="24"/>
        </w:rPr>
        <w:t>Superstar</w:t>
      </w:r>
      <w:proofErr w:type="spellEnd"/>
      <w:r w:rsidRPr="003C615B">
        <w:rPr>
          <w:rFonts w:ascii="Book Antiqua" w:hAnsi="Book Antiqua"/>
          <w:sz w:val="24"/>
          <w:szCs w:val="24"/>
        </w:rPr>
        <w:t xml:space="preserve">. A on ju doma v tichosti a s úžasom počúval, pretože </w:t>
      </w:r>
      <w:r w:rsidR="008D1E0B">
        <w:rPr>
          <w:rFonts w:ascii="Book Antiqua" w:hAnsi="Book Antiqua"/>
          <w:sz w:val="24"/>
          <w:szCs w:val="24"/>
        </w:rPr>
        <w:t>bol</w:t>
      </w:r>
      <w:r w:rsidRPr="003C615B">
        <w:rPr>
          <w:rFonts w:ascii="Book Antiqua" w:hAnsi="Book Antiqua"/>
          <w:sz w:val="24"/>
          <w:szCs w:val="24"/>
        </w:rPr>
        <w:t xml:space="preserve"> veľkým fanúšikom hudby. Všimol si ako jeho dve vtedy malé deti počúvali za dverami. Keď ich tam videl, niečo sa v ňom pohlo a povedal si: to im nemôžem urobiť. Hneď na druhý deň ich zobral obe za ruky a doviedol do kostola pred oltár, pod kríž. Povedal im: </w:t>
      </w:r>
      <w:r w:rsidRPr="003C615B">
        <w:rPr>
          <w:rFonts w:ascii="Book Antiqua" w:hAnsi="Book Antiqua"/>
          <w:i/>
          <w:iCs/>
          <w:sz w:val="24"/>
          <w:szCs w:val="24"/>
        </w:rPr>
        <w:t>„Tak o tomto mužovi bola tá prekrásna hudba včera.“</w:t>
      </w:r>
      <w:r w:rsidRPr="003C615B">
        <w:rPr>
          <w:rFonts w:ascii="Book Antiqua" w:hAnsi="Book Antiqua"/>
          <w:sz w:val="24"/>
          <w:szCs w:val="24"/>
        </w:rPr>
        <w:t xml:space="preserve"> Nedokážem vám teraz povedať, že náš brat je už vo večnej radosti, ale ak nevybledne spomienka na neho z našich modlitieb som presvedčený, že sa tam raz stretneme.</w:t>
      </w:r>
    </w:p>
    <w:p w14:paraId="673F2B95" w14:textId="77777777" w:rsidR="00D53BEF" w:rsidRDefault="00D53BEF" w:rsidP="003C615B">
      <w:pPr>
        <w:ind w:left="-851" w:right="-993"/>
        <w:rPr>
          <w:rFonts w:ascii="Book Antiqua" w:hAnsi="Book Antiqua"/>
          <w:sz w:val="24"/>
          <w:szCs w:val="24"/>
        </w:rPr>
      </w:pPr>
    </w:p>
    <w:p w14:paraId="49FAFB89" w14:textId="4D2D8B20" w:rsidR="003C615B" w:rsidRDefault="003C615B" w:rsidP="003C615B">
      <w:pPr>
        <w:ind w:left="-851" w:right="-993"/>
        <w:rPr>
          <w:rFonts w:ascii="Book Antiqua" w:hAnsi="Book Antiqua"/>
          <w:sz w:val="24"/>
          <w:szCs w:val="24"/>
        </w:rPr>
      </w:pPr>
      <w:r w:rsidRPr="003C615B">
        <w:rPr>
          <w:rFonts w:ascii="Book Antiqua" w:hAnsi="Book Antiqua"/>
          <w:sz w:val="24"/>
          <w:szCs w:val="24"/>
        </w:rPr>
        <w:lastRenderedPageBreak/>
        <w:br/>
      </w:r>
      <w:r w:rsidRPr="003C615B">
        <w:rPr>
          <w:rFonts w:ascii="Book Antiqua" w:hAnsi="Book Antiqua"/>
          <w:b/>
          <w:bCs/>
          <w:sz w:val="24"/>
          <w:szCs w:val="24"/>
        </w:rPr>
        <w:t>ADE</w:t>
      </w:r>
      <w:r w:rsidRPr="003C615B">
        <w:rPr>
          <w:rFonts w:ascii="Book Antiqua" w:hAnsi="Book Antiqua"/>
          <w:sz w:val="24"/>
          <w:szCs w:val="24"/>
        </w:rPr>
        <w:br/>
        <w:t xml:space="preserve">Stojíme tu pri rakve nášho zosnulého brata ... .Nelúčme sa tu sním naposledy, nenechajme to všetko skončiť tu v chráme či na cintoríne pri zvukoch hudby a padajúcej hliny. Myslime na nášho brata pri tejto svätej omši i pri iných, spomeňme si naň aj v našich modlitbách. Je to oveľa viac ako všetky kytice, vence a všetko ostatné. Ježiš sa nám ponúka stále a je nám stále na blízku aj v smútku a úzkosti. Poprosme ho teda spoločne: </w:t>
      </w:r>
      <w:r w:rsidRPr="003C615B">
        <w:rPr>
          <w:rFonts w:ascii="Book Antiqua" w:hAnsi="Book Antiqua"/>
          <w:i/>
          <w:iCs/>
          <w:sz w:val="24"/>
          <w:szCs w:val="24"/>
        </w:rPr>
        <w:t>„Ježišu zostaň s nami, lebo sa už zvečerieva, zostaň s nami aj keď príde večer nášho života. Ostaň s nami so svojou milosťou a dobrotou, so svojím svätým svetlom a sviatosťou, so svojou útechou a požehnaním. Ostaň s nami, keď na nás príde noc zármutku a úzkosti, noc pochybností a pokušenia, noc trpkej smrti. Zostaň s nami a so všetkými svojimi veriacimi v časnosti i</w:t>
      </w:r>
      <w:r w:rsidR="00D53BEF" w:rsidRPr="00D53BEF">
        <w:rPr>
          <w:rFonts w:ascii="Book Antiqua" w:hAnsi="Book Antiqua"/>
          <w:i/>
          <w:iCs/>
          <w:sz w:val="24"/>
          <w:szCs w:val="24"/>
        </w:rPr>
        <w:t> </w:t>
      </w:r>
      <w:r w:rsidRPr="003C615B">
        <w:rPr>
          <w:rFonts w:ascii="Book Antiqua" w:hAnsi="Book Antiqua"/>
          <w:i/>
          <w:iCs/>
          <w:sz w:val="24"/>
          <w:szCs w:val="24"/>
        </w:rPr>
        <w:t>večnosti</w:t>
      </w:r>
      <w:r w:rsidR="00D53BEF" w:rsidRPr="00D53BEF">
        <w:rPr>
          <w:rFonts w:ascii="Book Antiqua" w:hAnsi="Book Antiqua"/>
          <w:i/>
          <w:iCs/>
          <w:sz w:val="24"/>
          <w:szCs w:val="24"/>
        </w:rPr>
        <w:t>“</w:t>
      </w:r>
      <w:r w:rsidRPr="00D53BEF">
        <w:rPr>
          <w:rFonts w:ascii="Book Antiqua" w:hAnsi="Book Antiqua"/>
          <w:i/>
          <w:iCs/>
          <w:sz w:val="24"/>
          <w:szCs w:val="24"/>
        </w:rPr>
        <w:t>.</w:t>
      </w:r>
      <w:r>
        <w:rPr>
          <w:rFonts w:ascii="Book Antiqua" w:hAnsi="Book Antiqua"/>
          <w:sz w:val="24"/>
          <w:szCs w:val="24"/>
        </w:rPr>
        <w:t xml:space="preserve"> </w:t>
      </w:r>
      <w:r w:rsidRPr="003C615B">
        <w:rPr>
          <w:rFonts w:ascii="Book Antiqua" w:hAnsi="Book Antiqua"/>
          <w:sz w:val="24"/>
          <w:szCs w:val="24"/>
        </w:rPr>
        <w:t>Amen.</w:t>
      </w:r>
    </w:p>
    <w:p w14:paraId="7120C5CD" w14:textId="7D77CE9D" w:rsidR="003C615B" w:rsidRDefault="003C615B" w:rsidP="003C615B">
      <w:pPr>
        <w:ind w:left="-851" w:right="-993"/>
        <w:rPr>
          <w:rFonts w:ascii="Book Antiqua" w:hAnsi="Book Antiqua"/>
          <w:sz w:val="24"/>
          <w:szCs w:val="24"/>
        </w:rPr>
      </w:pPr>
    </w:p>
    <w:p w14:paraId="783E54EB" w14:textId="0A4CAD31" w:rsidR="00D53BEF" w:rsidRDefault="00D53BEF" w:rsidP="003C615B">
      <w:pPr>
        <w:ind w:left="-851" w:right="-993"/>
        <w:rPr>
          <w:rFonts w:ascii="Book Antiqua" w:hAnsi="Book Antiqua"/>
          <w:sz w:val="24"/>
          <w:szCs w:val="24"/>
        </w:rPr>
      </w:pPr>
    </w:p>
    <w:p w14:paraId="3A9CE0FB" w14:textId="2F6FCF28" w:rsidR="00D53BEF" w:rsidRDefault="00D53BEF" w:rsidP="003C615B">
      <w:pPr>
        <w:ind w:left="-851" w:right="-993"/>
        <w:rPr>
          <w:rFonts w:ascii="Book Antiqua" w:hAnsi="Book Antiqua"/>
          <w:sz w:val="24"/>
          <w:szCs w:val="24"/>
        </w:rPr>
      </w:pPr>
    </w:p>
    <w:p w14:paraId="6F6B006E" w14:textId="76FC6010" w:rsidR="00D53BEF" w:rsidRDefault="00D53BEF" w:rsidP="003C615B">
      <w:pPr>
        <w:ind w:left="-851" w:right="-993"/>
        <w:rPr>
          <w:rFonts w:ascii="Book Antiqua" w:hAnsi="Book Antiqua"/>
          <w:sz w:val="24"/>
          <w:szCs w:val="24"/>
        </w:rPr>
      </w:pPr>
    </w:p>
    <w:p w14:paraId="4AFE396D" w14:textId="77777777" w:rsidR="00D53BEF" w:rsidRPr="003C615B" w:rsidRDefault="00D53BEF" w:rsidP="003C615B">
      <w:pPr>
        <w:ind w:left="-851" w:right="-993"/>
        <w:rPr>
          <w:rFonts w:ascii="Book Antiqua" w:hAnsi="Book Antiqua"/>
          <w:sz w:val="24"/>
          <w:szCs w:val="24"/>
        </w:rPr>
      </w:pPr>
    </w:p>
    <w:p w14:paraId="5B7B67D8" w14:textId="77777777" w:rsidR="003C615B" w:rsidRPr="003C615B" w:rsidRDefault="003C615B" w:rsidP="003C615B">
      <w:pPr>
        <w:ind w:left="-851" w:right="-993"/>
        <w:rPr>
          <w:rFonts w:ascii="Book Antiqua" w:hAnsi="Book Antiqua"/>
          <w:b/>
          <w:bCs/>
          <w:sz w:val="24"/>
          <w:szCs w:val="24"/>
        </w:rPr>
      </w:pPr>
      <w:r w:rsidRPr="003C615B">
        <w:rPr>
          <w:rFonts w:ascii="Book Antiqua" w:hAnsi="Book Antiqua"/>
          <w:b/>
          <w:bCs/>
          <w:sz w:val="24"/>
          <w:szCs w:val="24"/>
        </w:rPr>
        <w:t>Život</w:t>
      </w:r>
    </w:p>
    <w:p w14:paraId="284BAA94" w14:textId="77777777" w:rsidR="003C615B" w:rsidRPr="003C615B" w:rsidRDefault="003C615B" w:rsidP="003C615B">
      <w:pPr>
        <w:ind w:left="-851" w:right="-993"/>
        <w:rPr>
          <w:rFonts w:ascii="Book Antiqua" w:hAnsi="Book Antiqua"/>
          <w:sz w:val="24"/>
          <w:szCs w:val="24"/>
        </w:rPr>
      </w:pPr>
      <w:r w:rsidRPr="003C615B">
        <w:rPr>
          <w:rFonts w:ascii="Book Antiqua" w:hAnsi="Book Antiqua"/>
          <w:sz w:val="24"/>
          <w:szCs w:val="24"/>
        </w:rPr>
        <w:t>Stvorený sme pre Boha a Bohom.</w:t>
      </w:r>
      <w:r w:rsidRPr="003C615B">
        <w:rPr>
          <w:rFonts w:ascii="Book Antiqua" w:hAnsi="Book Antiqua"/>
          <w:sz w:val="24"/>
          <w:szCs w:val="24"/>
        </w:rPr>
        <w:br/>
      </w:r>
      <w:r w:rsidRPr="003C615B">
        <w:rPr>
          <w:rFonts w:ascii="Book Antiqua" w:hAnsi="Book Antiqua"/>
          <w:sz w:val="24"/>
          <w:szCs w:val="24"/>
        </w:rPr>
        <w:br/>
        <w:t>V živote človeka je jeden istý bod. Konečná zastávka, na ktorej duša človeka opúšťa telo, aby predstúpila pred toho, ktorý vždy bol a bude na konci každej ľudskej cesty – pred Boha.</w:t>
      </w:r>
      <w:r w:rsidRPr="003C615B">
        <w:rPr>
          <w:rFonts w:ascii="Book Antiqua" w:hAnsi="Book Antiqua"/>
          <w:sz w:val="24"/>
          <w:szCs w:val="24"/>
        </w:rPr>
        <w:br/>
      </w:r>
      <w:r w:rsidRPr="003C615B">
        <w:rPr>
          <w:rFonts w:ascii="Book Antiqua" w:hAnsi="Book Antiqua"/>
          <w:i/>
          <w:iCs/>
          <w:sz w:val="24"/>
          <w:szCs w:val="24"/>
        </w:rPr>
        <w:t>„Predstúp a pozri na mňa,“</w:t>
      </w:r>
      <w:r w:rsidRPr="003C615B">
        <w:rPr>
          <w:rFonts w:ascii="Book Antiqua" w:hAnsi="Book Antiqua"/>
          <w:sz w:val="24"/>
          <w:szCs w:val="24"/>
        </w:rPr>
        <w:t xml:space="preserve"> hovorí Boh.</w:t>
      </w:r>
      <w:r w:rsidRPr="003C615B">
        <w:rPr>
          <w:rFonts w:ascii="Book Antiqua" w:hAnsi="Book Antiqua"/>
          <w:sz w:val="24"/>
          <w:szCs w:val="24"/>
        </w:rPr>
        <w:br/>
      </w:r>
      <w:r w:rsidRPr="003C615B">
        <w:rPr>
          <w:rFonts w:ascii="Book Antiqua" w:hAnsi="Book Antiqua"/>
          <w:sz w:val="24"/>
          <w:szCs w:val="24"/>
        </w:rPr>
        <w:br/>
        <w:t xml:space="preserve">Hovorí to nie povýšenecky, aby nám dal pocítiť svoju moc, ale prihovára sa pokorne. Boh dal človeku veľkú moc. Moc vybrať si život, život s ním alebo bez neho. Tak ako píše sv. </w:t>
      </w:r>
      <w:proofErr w:type="spellStart"/>
      <w:r w:rsidRPr="003C615B">
        <w:rPr>
          <w:rFonts w:ascii="Book Antiqua" w:hAnsi="Book Antiqua"/>
          <w:sz w:val="24"/>
          <w:szCs w:val="24"/>
        </w:rPr>
        <w:t>Augutín</w:t>
      </w:r>
      <w:proofErr w:type="spellEnd"/>
      <w:r w:rsidRPr="003C615B">
        <w:rPr>
          <w:rFonts w:ascii="Book Antiqua" w:hAnsi="Book Antiqua"/>
          <w:sz w:val="24"/>
          <w:szCs w:val="24"/>
        </w:rPr>
        <w:t xml:space="preserve">: </w:t>
      </w:r>
      <w:r w:rsidRPr="003C615B">
        <w:rPr>
          <w:rFonts w:ascii="Book Antiqua" w:hAnsi="Book Antiqua"/>
          <w:i/>
          <w:iCs/>
          <w:sz w:val="24"/>
          <w:szCs w:val="24"/>
        </w:rPr>
        <w:t>„Stvoril si nás pre seba a nespokojné je naše srdce, kým nespočinie v Tebe Bože!“</w:t>
      </w:r>
      <w:r w:rsidRPr="003C615B">
        <w:rPr>
          <w:rFonts w:ascii="Book Antiqua" w:hAnsi="Book Antiqua"/>
          <w:i/>
          <w:iCs/>
          <w:sz w:val="24"/>
          <w:szCs w:val="24"/>
        </w:rPr>
        <w:br/>
      </w:r>
      <w:r w:rsidRPr="003C615B">
        <w:rPr>
          <w:rFonts w:ascii="Book Antiqua" w:hAnsi="Book Antiqua"/>
          <w:sz w:val="24"/>
          <w:szCs w:val="24"/>
        </w:rPr>
        <w:br/>
        <w:t>Aj evanjelium, ktoré sme si práve vypočuli hovorí o smrti. O smrti Lazára, ktorý mal dve sestry, ktorého ho milovali. Drahá smútiaca rodina, aj vaša bolesť a smútok, ktorý vám napĺňa srdcia, je prejavom veľkej lásky voči zosnulému. Je to práve láska, ktorá vám dáva dostatok síl prekonať túto ťažkú situáciu. Jeho odchod poznačí váš život. Možno budete spomínať na chvíle radosti a bolesti, ktoré ste spolu prežili. Prázdnota, ktorú cítite v srdci, je veľká. Čím väčšia láska spája dvoch ľudí, čím viac prežitých rokov, tým väčšia je túžba po tom druhom, keď odchádza. No sú v živote okamihy, ktoré nezvrátime. Nastáva koniec a zdá sa, že sa všetko rozpadá. Pohľad na rakvu svedčí na prvý pohľad o definitívnom konci existencie človeka. A toto sa v nás prieči. Nechceme odísť.</w:t>
      </w:r>
      <w:r w:rsidRPr="003C615B">
        <w:rPr>
          <w:rFonts w:ascii="Book Antiqua" w:hAnsi="Book Antiqua"/>
          <w:sz w:val="24"/>
          <w:szCs w:val="24"/>
        </w:rPr>
        <w:br/>
      </w:r>
      <w:r w:rsidRPr="003C615B">
        <w:rPr>
          <w:rFonts w:ascii="Book Antiqua" w:hAnsi="Book Antiqua"/>
          <w:sz w:val="24"/>
          <w:szCs w:val="24"/>
        </w:rPr>
        <w:br/>
        <w:t xml:space="preserve">V tomto akoby k nám prenikalo svetlo z budúcnosti. Boh nám hovorí: „Nebojte sa, ja som premohol smrť.“ Táto cesta života človeka sa nekončí hrobom. Život má pokračovanie ďaleko za hrob. Kristus, nás povzbudzuje: </w:t>
      </w:r>
      <w:r w:rsidRPr="003C615B">
        <w:rPr>
          <w:rFonts w:ascii="Book Antiqua" w:hAnsi="Book Antiqua"/>
          <w:i/>
          <w:iCs/>
          <w:sz w:val="24"/>
          <w:szCs w:val="24"/>
        </w:rPr>
        <w:t>„Nebojte sa.“</w:t>
      </w:r>
      <w:r w:rsidRPr="003C615B">
        <w:rPr>
          <w:rFonts w:ascii="Book Antiqua" w:hAnsi="Book Antiqua"/>
          <w:sz w:val="24"/>
          <w:szCs w:val="24"/>
        </w:rPr>
        <w:br/>
        <w:t>Sme na konečnej zastávke. Tu sa niečo končí, ale aj niečo začína. Začína sa život bez vášho zosnulého. Pre neho sa začína večnosť. Cirkev nás učí, že tí, ktorí sú už pri Kristovi, tvoria jedno spoločenstvo s nami, ktorí sme ešte tu na zemi. Nech táto myšlienka utíši smútok vo vašich srdciach.</w:t>
      </w:r>
    </w:p>
    <w:p w14:paraId="62616F14" w14:textId="77777777" w:rsidR="00E80FAE" w:rsidRPr="003C615B" w:rsidRDefault="00E80FAE" w:rsidP="003C615B">
      <w:pPr>
        <w:ind w:left="-851" w:right="-993"/>
        <w:rPr>
          <w:rFonts w:ascii="Book Antiqua" w:hAnsi="Book Antiqua"/>
          <w:sz w:val="24"/>
          <w:szCs w:val="24"/>
        </w:rPr>
      </w:pPr>
    </w:p>
    <w:sectPr w:rsidR="00E80FAE" w:rsidRPr="003C615B" w:rsidSect="003C615B">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5B"/>
    <w:rsid w:val="003C615B"/>
    <w:rsid w:val="005267DE"/>
    <w:rsid w:val="008D1E0B"/>
    <w:rsid w:val="00D53BEF"/>
    <w:rsid w:val="00E549A0"/>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BD9A"/>
  <w15:chartTrackingRefBased/>
  <w15:docId w15:val="{A1C8EA3E-C55A-4130-B0E6-0F398273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0689">
      <w:bodyDiv w:val="1"/>
      <w:marLeft w:val="0"/>
      <w:marRight w:val="0"/>
      <w:marTop w:val="0"/>
      <w:marBottom w:val="0"/>
      <w:divBdr>
        <w:top w:val="none" w:sz="0" w:space="0" w:color="auto"/>
        <w:left w:val="none" w:sz="0" w:space="0" w:color="auto"/>
        <w:bottom w:val="none" w:sz="0" w:space="0" w:color="auto"/>
        <w:right w:val="none" w:sz="0" w:space="0" w:color="auto"/>
      </w:divBdr>
    </w:div>
    <w:div w:id="83657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958</Words>
  <Characters>5463</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2022-04-20T11:16:00Z</cp:lastPrinted>
  <dcterms:created xsi:type="dcterms:W3CDTF">2022-04-20T11:02:00Z</dcterms:created>
  <dcterms:modified xsi:type="dcterms:W3CDTF">2022-04-20T15:34:00Z</dcterms:modified>
</cp:coreProperties>
</file>