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4F4" w:rsidRPr="001664F4" w:rsidRDefault="001664F4" w:rsidP="00166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>Pojem filozofickej teológie (</w:t>
      </w:r>
      <w:hyperlink r:id="rId7" w:tooltip="Prirodzená teológia" w:history="1">
        <w:r w:rsidRPr="00166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prirodzenej teológie</w:t>
        </w:r>
      </w:hyperlink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je istým spôsobom dobre vymedzený. Názov ukazuje, že ide o </w:t>
      </w:r>
      <w:hyperlink r:id="rId8" w:tooltip="Teológia" w:history="1">
        <w:r w:rsidRPr="00166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teológiu</w:t>
        </w:r>
      </w:hyperlink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 atribútom </w:t>
      </w:r>
      <w:hyperlink r:id="rId9" w:tooltip="Filozofia" w:history="1">
        <w:r w:rsidRPr="00166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filozofického</w:t>
        </w:r>
      </w:hyperlink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prístupu. To znamená, že jej primárnym predmetom je </w:t>
      </w:r>
      <w:hyperlink r:id="rId10" w:tooltip="Boh" w:history="1">
        <w:r w:rsidRPr="00166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Boh</w:t>
        </w:r>
      </w:hyperlink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skúma pojem Boha (alebo boha) a zaoberá sa možnosťou jeho jestvovania. Ale atribút filozofického prístupu stanovuje za prostriedok jej výskumu len ľudský </w:t>
      </w:r>
      <w:hyperlink r:id="rId11" w:tooltip="Rozum" w:history="1">
        <w:r w:rsidRPr="00166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rozum</w:t>
        </w:r>
      </w:hyperlink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Filozofická teológia je teda myšlienkovým systémom vybudovaným filozofickými prostriedkami na filozofických princípoch, a teda nepredpokladá, ani nevychádza z premís, ktoré sú vyjadrením </w:t>
      </w:r>
      <w:hyperlink r:id="rId12" w:tooltip="Náboženstvo" w:history="1">
        <w:r w:rsidRPr="00166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náboženskej</w:t>
        </w:r>
      </w:hyperlink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viery (nepoužíva žiadne tzv. zjavenie, ktorým je napríklad v </w:t>
      </w:r>
      <w:hyperlink r:id="rId13" w:tooltip="Kresťanstvo" w:history="1">
        <w:r w:rsidRPr="00166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kresťanstve</w:t>
        </w:r>
      </w:hyperlink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14" w:tooltip="Biblia" w:history="1">
        <w:r w:rsidRPr="00166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Biblia</w:t>
        </w:r>
      </w:hyperlink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). </w:t>
      </w:r>
    </w:p>
    <w:p w:rsidR="001664F4" w:rsidRPr="001664F4" w:rsidRDefault="001664F4" w:rsidP="00166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Výskum filozofickej teológie je zameraný najmä na tieto témy: </w:t>
      </w:r>
    </w:p>
    <w:p w:rsidR="001664F4" w:rsidRPr="001664F4" w:rsidRDefault="001664F4" w:rsidP="00166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vzťah </w:t>
      </w:r>
      <w:hyperlink r:id="rId15" w:tooltip="Filozofia" w:history="1">
        <w:r w:rsidRPr="00166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filozofie</w:t>
        </w:r>
      </w:hyperlink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náboženskej viery;</w:t>
      </w:r>
    </w:p>
    <w:p w:rsidR="001664F4" w:rsidRPr="001664F4" w:rsidRDefault="001664F4" w:rsidP="00166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problém poznateľnosti Boha a možnosti hovorenia o ňom (Pozri aj </w:t>
      </w:r>
      <w:hyperlink r:id="rId16" w:tooltip="Ignosticizmus" w:history="1">
        <w:proofErr w:type="spellStart"/>
        <w:r w:rsidRPr="00166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ignosticizmus</w:t>
        </w:r>
        <w:proofErr w:type="spellEnd"/>
      </w:hyperlink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>);</w:t>
      </w:r>
    </w:p>
    <w:p w:rsidR="001664F4" w:rsidRPr="001664F4" w:rsidRDefault="001664F4" w:rsidP="00166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>argumenty pre Božie jestvovanie;</w:t>
      </w:r>
    </w:p>
    <w:p w:rsidR="001664F4" w:rsidRPr="001664F4" w:rsidRDefault="001664F4" w:rsidP="00166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argumenty proti Božiemu jestvovaniu a filozofický </w:t>
      </w:r>
      <w:hyperlink r:id="rId17" w:tooltip="Ateizmus" w:history="1">
        <w:r w:rsidRPr="00166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ateizmus</w:t>
        </w:r>
      </w:hyperlink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>;</w:t>
      </w:r>
    </w:p>
    <w:p w:rsidR="001664F4" w:rsidRPr="001664F4" w:rsidRDefault="001664F4" w:rsidP="00166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>pojem a vlastnosti Boha;</w:t>
      </w:r>
    </w:p>
    <w:p w:rsidR="001664F4" w:rsidRPr="001664F4" w:rsidRDefault="001664F4" w:rsidP="00166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problém </w:t>
      </w:r>
      <w:hyperlink r:id="rId18" w:tooltip="Zlo" w:history="1">
        <w:r w:rsidRPr="00166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zla</w:t>
        </w:r>
      </w:hyperlink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>;</w:t>
      </w:r>
    </w:p>
    <w:p w:rsidR="001664F4" w:rsidRPr="001664F4" w:rsidRDefault="001664F4" w:rsidP="00166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>posmrtný život;</w:t>
      </w:r>
    </w:p>
    <w:p w:rsidR="001664F4" w:rsidRPr="001664F4" w:rsidRDefault="001664F4" w:rsidP="00166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problém </w:t>
      </w:r>
      <w:hyperlink r:id="rId19" w:tooltip="Zázrak" w:history="1">
        <w:r w:rsidRPr="00166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zázrakov</w:t>
        </w:r>
      </w:hyperlink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>;</w:t>
      </w:r>
    </w:p>
    <w:p w:rsidR="001664F4" w:rsidRPr="001664F4" w:rsidRDefault="001664F4" w:rsidP="00166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vzťah </w:t>
      </w:r>
      <w:hyperlink r:id="rId20" w:tooltip="Etika" w:history="1">
        <w:r w:rsidRPr="001664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etiky</w:t>
        </w:r>
      </w:hyperlink>
      <w:r w:rsidRPr="001664F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náboženskej viery.</w:t>
      </w:r>
    </w:p>
    <w:p w:rsidR="00150A38" w:rsidRDefault="00287156">
      <w:hyperlink r:id="rId21" w:tooltip="Scholastika (filozofia)" w:history="1">
        <w:r w:rsidR="009F5973">
          <w:rPr>
            <w:rStyle w:val="Hypertextovprepojenie"/>
          </w:rPr>
          <w:t>Scholastik</w:t>
        </w:r>
      </w:hyperlink>
      <w:r w:rsidR="009F5973">
        <w:t xml:space="preserve"> </w:t>
      </w:r>
      <w:hyperlink r:id="rId22" w:tooltip="Anselm z Canterbury" w:history="1">
        <w:proofErr w:type="spellStart"/>
        <w:r w:rsidR="009F5973">
          <w:rPr>
            <w:rStyle w:val="Hypertextovprepojenie"/>
          </w:rPr>
          <w:t>Anselm</w:t>
        </w:r>
        <w:proofErr w:type="spellEnd"/>
        <w:r w:rsidR="009F5973">
          <w:rPr>
            <w:rStyle w:val="Hypertextovprepojenie"/>
          </w:rPr>
          <w:t xml:space="preserve"> z </w:t>
        </w:r>
        <w:proofErr w:type="spellStart"/>
        <w:r w:rsidR="009F5973">
          <w:rPr>
            <w:rStyle w:val="Hypertextovprepojenie"/>
          </w:rPr>
          <w:t>Canterbury</w:t>
        </w:r>
        <w:proofErr w:type="spellEnd"/>
      </w:hyperlink>
      <w:r w:rsidR="009F5973">
        <w:t xml:space="preserve"> v </w:t>
      </w:r>
      <w:hyperlink r:id="rId23" w:tooltip="11. storočie" w:history="1">
        <w:r w:rsidR="009F5973">
          <w:rPr>
            <w:rStyle w:val="Hypertextovprepojenie"/>
          </w:rPr>
          <w:t>11. storočí</w:t>
        </w:r>
      </w:hyperlink>
      <w:r w:rsidR="009F5973">
        <w:t xml:space="preserve"> proklamoval, že viera a rozum sú a musia byť v harmónii, pretože oba smerujú k tej istej pravde – </w:t>
      </w:r>
      <w:hyperlink r:id="rId24" w:tooltip="Boh" w:history="1">
        <w:r w:rsidR="009F5973">
          <w:rPr>
            <w:rStyle w:val="Hypertextovprepojenie"/>
          </w:rPr>
          <w:t>Bohu</w:t>
        </w:r>
      </w:hyperlink>
      <w:r w:rsidR="009F5973">
        <w:t xml:space="preserve">. Tento mysliteľ je známy tým, že koncipoval vieru ako hľadajúcu porozumenie. To znamená, že viera hľadá svoje racionálne zdôvodnenia – teológia má byť podporovaná filozofiou. </w:t>
      </w:r>
      <w:proofErr w:type="spellStart"/>
      <w:r w:rsidR="009F5973">
        <w:t>Anselm</w:t>
      </w:r>
      <w:proofErr w:type="spellEnd"/>
      <w:r w:rsidR="009F5973">
        <w:t xml:space="preserve"> teda vraví, že človek má síce brať autoritu viery za smerodajný prvok vo svojom živote, ale môže a má hľadať racionálne vysvetlenie toho, čo sa verí.</w:t>
      </w:r>
    </w:p>
    <w:p w:rsidR="000375AE" w:rsidRPr="000375AE" w:rsidRDefault="000375AE" w:rsidP="00037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Argumenty pre Božie jestvovanie</w:t>
      </w:r>
    </w:p>
    <w:p w:rsidR="000375AE" w:rsidRPr="000375AE" w:rsidRDefault="000375AE" w:rsidP="00037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Hlavný článok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hyperlink r:id="rId25" w:tooltip="Dôkaz existencie Boha" w:history="1"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Dôkaz existencie Boha</w:t>
        </w:r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0375AE" w:rsidRPr="000375AE" w:rsidRDefault="000375AE" w:rsidP="00037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Pojem dôkazu sa v súčasnosti chápe ako úzko previazaný so zmyslovou verifikáciou </w:t>
      </w:r>
      <w:hyperlink r:id="rId26" w:tooltip="Indukcia" w:history="1"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induktívneho</w:t>
        </w:r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typu. Takto chápané dôkazy </w:t>
      </w:r>
      <w:hyperlink r:id="rId27" w:tooltip="Boh" w:history="1"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Božieho</w:t>
        </w:r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jestvovania filozofická teológia neposkytuje. Jej filozofi ponúkajú skôr </w:t>
      </w:r>
      <w:hyperlink r:id="rId28" w:tooltip="Logika" w:history="1"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logické</w:t>
        </w:r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dôkazy </w:t>
      </w:r>
      <w:hyperlink r:id="rId29" w:tooltip="Dedukcia" w:history="1"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deduktívneho</w:t>
        </w:r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typu, ktoré je vhodné nazvať pre rozlíšenie argumentmi. </w:t>
      </w:r>
    </w:p>
    <w:p w:rsidR="000375AE" w:rsidRPr="000375AE" w:rsidRDefault="00287156" w:rsidP="00037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30" w:tooltip="Immanuel Kant" w:history="1">
        <w:proofErr w:type="spellStart"/>
        <w:r w:rsidR="000375AE"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Immanuel</w:t>
        </w:r>
        <w:proofErr w:type="spellEnd"/>
        <w:r w:rsidR="000375AE"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Kant</w:t>
        </w:r>
      </w:hyperlink>
      <w:r w:rsidR="000375AE"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rozdeľuje argumenty pre Božie jestvovanie na tri druhy: 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</w:t>
      </w:r>
      <w:hyperlink r:id="rId31" w:tooltip="Ontológia" w:history="1"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ontologické</w:t>
        </w:r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hyperlink r:id="rId32" w:tooltip="A priori" w:history="1"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apriórne</w:t>
        </w:r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argumenty;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</w:t>
      </w:r>
      <w:hyperlink r:id="rId33" w:tooltip="Kozmológia" w:history="1"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kozmologické</w:t>
        </w:r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hyperlink r:id="rId34" w:tooltip="A posteriori" w:history="1"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aposteriórne</w:t>
        </w:r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argumenty,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hyperlink r:id="rId35" w:tooltip="Teleológia" w:history="1"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teleologické</w:t>
        </w:r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>, aposteriórne argumenty.</w:t>
      </w:r>
    </w:p>
    <w:p w:rsidR="000375AE" w:rsidRPr="000375AE" w:rsidRDefault="000375AE" w:rsidP="00037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Ontologické, apriórne argumenty</w:t>
      </w:r>
    </w:p>
    <w:p w:rsidR="000375AE" w:rsidRPr="000375AE" w:rsidRDefault="000375AE" w:rsidP="00037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Pozri aj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hyperlink r:id="rId36" w:tooltip="Anselm z Canterbury" w:history="1">
        <w:proofErr w:type="spellStart"/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Anselm</w:t>
        </w:r>
        <w:proofErr w:type="spellEnd"/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z </w:t>
        </w:r>
        <w:proofErr w:type="spellStart"/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Canterbury</w:t>
        </w:r>
        <w:proofErr w:type="spellEnd"/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hyperlink r:id="rId37" w:tooltip="René Descartes" w:history="1"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René </w:t>
        </w:r>
        <w:proofErr w:type="spellStart"/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Descartes</w:t>
        </w:r>
        <w:proofErr w:type="spellEnd"/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hyperlink r:id="rId38" w:tooltip="Gottfried Wilhelm Leibniz" w:history="1">
        <w:proofErr w:type="spellStart"/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Gottfried</w:t>
        </w:r>
        <w:proofErr w:type="spellEnd"/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Wilhelm</w:t>
        </w:r>
        <w:proofErr w:type="spellEnd"/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Leibniz</w:t>
        </w:r>
        <w:proofErr w:type="spellEnd"/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0375AE" w:rsidRPr="000375AE" w:rsidRDefault="000375AE" w:rsidP="00037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Apriórne argumenty obhajovali v </w:t>
      </w:r>
      <w:hyperlink r:id="rId39" w:tooltip="Dejiny filozofie" w:history="1"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dejinách filozofie</w:t>
        </w:r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predovšetkým </w:t>
      </w:r>
      <w:proofErr w:type="spellStart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>Anselm</w:t>
      </w:r>
      <w:proofErr w:type="spellEnd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 </w:t>
      </w:r>
      <w:proofErr w:type="spellStart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>Canterbury</w:t>
      </w:r>
      <w:proofErr w:type="spellEnd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René </w:t>
      </w:r>
      <w:proofErr w:type="spellStart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>Descartes</w:t>
      </w:r>
      <w:proofErr w:type="spellEnd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>Gottfried</w:t>
      </w:r>
      <w:proofErr w:type="spellEnd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>Wilhelm</w:t>
      </w:r>
      <w:proofErr w:type="spellEnd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>Leibniz</w:t>
      </w:r>
      <w:proofErr w:type="spellEnd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Ide o argumenty, ktoré nenadväzujú na skúsenosť, snažia sa vyvodiť Božie jestvovanie </w:t>
      </w:r>
      <w:hyperlink r:id="rId40" w:tooltip="A priori" w:history="1"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apriórne</w:t>
        </w:r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čiže len zo samotného pojmu </w:t>
      </w:r>
      <w:hyperlink r:id="rId41" w:tooltip="Boh" w:history="1"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Boha</w:t>
        </w:r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tbl>
      <w:tblPr>
        <w:tblW w:w="7500" w:type="dxa"/>
        <w:tblCellSpacing w:w="15" w:type="dxa"/>
        <w:shd w:val="clear" w:color="auto" w:fill="9FB6C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0375AE" w:rsidRPr="000375AE" w:rsidTr="000375AE">
        <w:trPr>
          <w:tblCellSpacing w:w="15" w:type="dxa"/>
        </w:trPr>
        <w:tc>
          <w:tcPr>
            <w:tcW w:w="0" w:type="auto"/>
            <w:shd w:val="clear" w:color="auto" w:fill="9FB6CD"/>
            <w:vAlign w:val="center"/>
            <w:hideMark/>
          </w:tcPr>
          <w:p w:rsidR="000375AE" w:rsidRPr="000375AE" w:rsidRDefault="000375AE" w:rsidP="00037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37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lastRenderedPageBreak/>
              <w:t>Anselmov</w:t>
            </w:r>
            <w:proofErr w:type="spellEnd"/>
            <w:r w:rsidRPr="00037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prvý apriórny argument</w:t>
            </w:r>
            <w:r w:rsidRPr="000375A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</w:tr>
    </w:tbl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1.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Boh jestvuje v mysli, ale nie v realite.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2.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Existencia reality je väčšia ako existencia niečoho len v mysli.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3.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Koncipujem </w:t>
      </w:r>
      <w:proofErr w:type="spellStart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>jestvujúcno</w:t>
      </w:r>
      <w:proofErr w:type="spellEnd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 všetkým Božími atribútmi vrátane atribútu jestvovania.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4.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>Jestvujúcno</w:t>
      </w:r>
      <w:proofErr w:type="spellEnd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 premisy č. 3 je ako jestvujúce väčšie ako Boh v premise č. 1, ktorý v realite nejestvuje.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5.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Takže koncipujem niečo, čo je väčšie ako Boh.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6.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Nemôže byť však koncipované niečo, čo je väčšie ako Boh (</w:t>
      </w:r>
      <w:proofErr w:type="spellStart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>Anselm</w:t>
      </w:r>
      <w:proofErr w:type="spellEnd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definuje Boha ako toho, nad ktorého nemožno myslieť nič väčšie).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7.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teda nepravdou, že Boh je len v mysli.</w:t>
      </w:r>
    </w:p>
    <w:tbl>
      <w:tblPr>
        <w:tblW w:w="7500" w:type="dxa"/>
        <w:tblCellSpacing w:w="15" w:type="dxa"/>
        <w:shd w:val="clear" w:color="auto" w:fill="BFE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0375AE" w:rsidRPr="000375AE" w:rsidTr="000375AE">
        <w:trPr>
          <w:tblCellSpacing w:w="15" w:type="dxa"/>
        </w:trPr>
        <w:tc>
          <w:tcPr>
            <w:tcW w:w="0" w:type="auto"/>
            <w:shd w:val="clear" w:color="auto" w:fill="BFEFFF"/>
            <w:vAlign w:val="center"/>
            <w:hideMark/>
          </w:tcPr>
          <w:p w:rsidR="000375AE" w:rsidRPr="000375AE" w:rsidRDefault="000375AE" w:rsidP="000375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37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8.</w:t>
            </w:r>
            <w:r w:rsidRPr="000375A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Boh jestvuje.</w:t>
            </w:r>
          </w:p>
        </w:tc>
      </w:tr>
    </w:tbl>
    <w:p w:rsidR="000375AE" w:rsidRDefault="000375AE"/>
    <w:tbl>
      <w:tblPr>
        <w:tblW w:w="10500" w:type="dxa"/>
        <w:tblCellSpacing w:w="15" w:type="dxa"/>
        <w:shd w:val="clear" w:color="auto" w:fill="9FB6C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0"/>
      </w:tblGrid>
      <w:tr w:rsidR="000375AE" w:rsidRPr="000375AE" w:rsidTr="000375AE">
        <w:trPr>
          <w:tblCellSpacing w:w="15" w:type="dxa"/>
        </w:trPr>
        <w:tc>
          <w:tcPr>
            <w:tcW w:w="0" w:type="auto"/>
            <w:shd w:val="clear" w:color="auto" w:fill="9FB6CD"/>
            <w:vAlign w:val="center"/>
            <w:hideMark/>
          </w:tcPr>
          <w:p w:rsidR="000375AE" w:rsidRPr="000375AE" w:rsidRDefault="000375AE" w:rsidP="00037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37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Tomášov argument z pohybu</w:t>
            </w:r>
            <w:r w:rsidRPr="000375A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</w:tr>
    </w:tbl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1.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Skúsenosť ukazuje, že je niečo v tomto svete pohybované.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2.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Všetko, čo je pohybované, je pohybované niečím iným. Pohyb je prevod z možnosti do uskutočnenia (</w:t>
      </w:r>
      <w:hyperlink r:id="rId42" w:tooltip="Akt (filozofia)" w:history="1"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akt</w:t>
        </w:r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hyperlink r:id="rId43" w:tooltip="Potencia" w:history="1">
        <w:r w:rsidRPr="00037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potencia</w:t>
        </w:r>
      </w:hyperlink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>), pričom nič nemôže pohybovať samého seba, lebo by muselo byť v tom istom vzťahu aj v potencii, aj v akte (pohyb Tomáš chápe univerzálne ako zmenu z potencie do aktu a previesť niečo z potencie do aktu môže len niečo v danom akte – urobiť teleso horúcim môže len iné teleso, ktoré je v akte horúce, čiže ak by sa samo chcelo otepliť, muselo by byť v akte horúce a zároveň ešte len v potencii horúce, v čom vidí Tomáš rozpor).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3.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Jedno je teda pohybované niečím druhým, a to zase niečím ďalším.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4.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Nemožno postupovať v slede pohybov donekonečna, lebo pripustiť nekonečný sled je to isté, ako pripustiť nejestvovanie prvého pohybujúceho. Ak nejestvuje prvé pohybujúce, nejestvuje ani druhé, ani ďalšie, čo je v rozpore s premisou č. 1.</w:t>
      </w:r>
    </w:p>
    <w:tbl>
      <w:tblPr>
        <w:tblW w:w="10500" w:type="dxa"/>
        <w:tblCellSpacing w:w="15" w:type="dxa"/>
        <w:shd w:val="clear" w:color="auto" w:fill="BFE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0"/>
      </w:tblGrid>
      <w:tr w:rsidR="000375AE" w:rsidRPr="000375AE" w:rsidTr="000375AE">
        <w:trPr>
          <w:tblCellSpacing w:w="15" w:type="dxa"/>
        </w:trPr>
        <w:tc>
          <w:tcPr>
            <w:tcW w:w="0" w:type="auto"/>
            <w:shd w:val="clear" w:color="auto" w:fill="BFEFFF"/>
            <w:vAlign w:val="center"/>
            <w:hideMark/>
          </w:tcPr>
          <w:p w:rsidR="000375AE" w:rsidRPr="000375AE" w:rsidRDefault="000375AE" w:rsidP="000375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37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5.</w:t>
            </w:r>
            <w:r w:rsidRPr="000375A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Jestvuje prvé pohybujúce, a to je podľa </w:t>
            </w:r>
            <w:hyperlink r:id="rId44" w:tooltip="Tomáš Akvinský" w:history="1">
              <w:r w:rsidRPr="000375A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Tomáša</w:t>
              </w:r>
            </w:hyperlink>
            <w:r w:rsidRPr="000375A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hyperlink r:id="rId45" w:tooltip="Boh" w:history="1">
              <w:r w:rsidRPr="000375A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Boh</w:t>
              </w:r>
            </w:hyperlink>
            <w:r w:rsidRPr="000375A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</w:tbl>
    <w:p w:rsidR="000375AE" w:rsidRDefault="000375AE"/>
    <w:tbl>
      <w:tblPr>
        <w:tblW w:w="10500" w:type="dxa"/>
        <w:tblCellSpacing w:w="15" w:type="dxa"/>
        <w:shd w:val="clear" w:color="auto" w:fill="9FB6C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0"/>
      </w:tblGrid>
      <w:tr w:rsidR="000375AE" w:rsidRPr="000375AE" w:rsidTr="000375AE">
        <w:trPr>
          <w:tblCellSpacing w:w="15" w:type="dxa"/>
        </w:trPr>
        <w:tc>
          <w:tcPr>
            <w:tcW w:w="0" w:type="auto"/>
            <w:shd w:val="clear" w:color="auto" w:fill="9FB6CD"/>
            <w:vAlign w:val="center"/>
            <w:hideMark/>
          </w:tcPr>
          <w:p w:rsidR="000375AE" w:rsidRPr="000375AE" w:rsidRDefault="000375AE" w:rsidP="00037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37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Tomášov argument z účinnej príčiny</w:t>
            </w:r>
            <w:r w:rsidRPr="000375A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</w:tr>
    </w:tbl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1.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Skúsenosť ukazuje, že jestvuje rad pôsobiacich príčin.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2.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Nič nemôže byť príčinou samého seba, lebo by muselo jestvovať skôr, ako začalo jestvovať, čo je nemožné.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3.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Nemožno v slede príčin postupovať donekonečna, lebo pripustenie nekonečného sledu znamená pripustiť nejestvovanie prvej príčiny, a teda ani ďalších príčin, čo je v rozpore s premisou č. 1.</w:t>
      </w:r>
    </w:p>
    <w:tbl>
      <w:tblPr>
        <w:tblW w:w="10500" w:type="dxa"/>
        <w:tblCellSpacing w:w="15" w:type="dxa"/>
        <w:shd w:val="clear" w:color="auto" w:fill="BFE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0"/>
      </w:tblGrid>
      <w:tr w:rsidR="000375AE" w:rsidRPr="000375AE" w:rsidTr="000375AE">
        <w:trPr>
          <w:tblCellSpacing w:w="15" w:type="dxa"/>
        </w:trPr>
        <w:tc>
          <w:tcPr>
            <w:tcW w:w="0" w:type="auto"/>
            <w:shd w:val="clear" w:color="auto" w:fill="BFEFFF"/>
            <w:vAlign w:val="center"/>
            <w:hideMark/>
          </w:tcPr>
          <w:p w:rsidR="000375AE" w:rsidRPr="000375AE" w:rsidRDefault="000375AE" w:rsidP="000375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37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4.</w:t>
            </w:r>
            <w:r w:rsidRPr="000375A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Jestvuje prvá príčina, a to je podľa </w:t>
            </w:r>
            <w:hyperlink r:id="rId46" w:tooltip="Tomáš Akvinský" w:history="1">
              <w:r w:rsidRPr="000375A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Tomáša</w:t>
              </w:r>
            </w:hyperlink>
            <w:r w:rsidRPr="000375A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hyperlink r:id="rId47" w:tooltip="Boh" w:history="1">
              <w:r w:rsidRPr="000375A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Boh</w:t>
              </w:r>
            </w:hyperlink>
            <w:r w:rsidRPr="000375A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0375AE" w:rsidRPr="000375AE" w:rsidTr="000375AE">
        <w:tblPrEx>
          <w:shd w:val="clear" w:color="auto" w:fill="9FB6CD"/>
        </w:tblPrEx>
        <w:trPr>
          <w:tblCellSpacing w:w="15" w:type="dxa"/>
        </w:trPr>
        <w:tc>
          <w:tcPr>
            <w:tcW w:w="0" w:type="auto"/>
            <w:shd w:val="clear" w:color="auto" w:fill="9FB6CD"/>
            <w:vAlign w:val="center"/>
            <w:hideMark/>
          </w:tcPr>
          <w:p w:rsidR="000375AE" w:rsidRPr="000375AE" w:rsidRDefault="000375AE" w:rsidP="00037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37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Tomášov argument z </w:t>
            </w:r>
            <w:proofErr w:type="spellStart"/>
            <w:r w:rsidRPr="00037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kontigencie</w:t>
            </w:r>
            <w:proofErr w:type="spellEnd"/>
            <w:r w:rsidRPr="00037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bytia</w:t>
            </w:r>
            <w:r w:rsidRPr="000375A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</w:tr>
    </w:tbl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1.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Skúsenosť ukazuje, že jestvujú </w:t>
      </w:r>
      <w:proofErr w:type="spellStart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>kontigentné</w:t>
      </w:r>
      <w:proofErr w:type="spellEnd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bytia (teda také, ktoré môžu jestvovať, aj nemusia).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2.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Všetko, čo môže nejestvovať, v určitej chvíli aj skutočne nie je.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3.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 by všetky bytia boli </w:t>
      </w:r>
      <w:proofErr w:type="spellStart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>kontigentné</w:t>
      </w:r>
      <w:proofErr w:type="spellEnd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>, v istej chvíli by skutočne nebolo nič.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4.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 by niekedy naozaj nebolo nič, nemohlo by vzniknúť niečo, lebo niečo nemôže povstať z ničoho, ale takáto situácia je v rozpore s premisou č. 1.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5.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Musí teda jestvovať niečo, čo nie je </w:t>
      </w:r>
      <w:proofErr w:type="spellStart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>kontigentné</w:t>
      </w:r>
      <w:proofErr w:type="spellEnd"/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niečo, čo je nutné.</w:t>
      </w:r>
    </w:p>
    <w:p w:rsidR="000375AE" w:rsidRPr="000375AE" w:rsidRDefault="000375AE" w:rsidP="000375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375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6.</w:t>
      </w:r>
      <w:r w:rsidRPr="000375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slede príčin nutností nemožno postupovať donekonečna (z dôvodov spomínaných v Tomášovom argumente z účinnej príčiny v premise č. 3).</w:t>
      </w:r>
    </w:p>
    <w:tbl>
      <w:tblPr>
        <w:tblW w:w="10500" w:type="dxa"/>
        <w:tblCellSpacing w:w="15" w:type="dxa"/>
        <w:shd w:val="clear" w:color="auto" w:fill="BFE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0"/>
      </w:tblGrid>
      <w:tr w:rsidR="000375AE" w:rsidRPr="000375AE" w:rsidTr="000375AE">
        <w:trPr>
          <w:tblCellSpacing w:w="15" w:type="dxa"/>
        </w:trPr>
        <w:tc>
          <w:tcPr>
            <w:tcW w:w="0" w:type="auto"/>
            <w:shd w:val="clear" w:color="auto" w:fill="BFEFFF"/>
            <w:vAlign w:val="center"/>
            <w:hideMark/>
          </w:tcPr>
          <w:p w:rsidR="000375AE" w:rsidRPr="000375AE" w:rsidRDefault="000375AE" w:rsidP="000375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37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7.</w:t>
            </w:r>
            <w:r w:rsidRPr="000375A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Jestvuje niečo, čo je nutné samo od seba, a to je podľa </w:t>
            </w:r>
            <w:hyperlink r:id="rId48" w:tooltip="Tomáš Akvinský" w:history="1">
              <w:r w:rsidRPr="000375A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Tomáša</w:t>
              </w:r>
            </w:hyperlink>
            <w:r w:rsidRPr="000375A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hyperlink r:id="rId49" w:tooltip="Boh" w:history="1">
              <w:r w:rsidRPr="000375A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Boh</w:t>
              </w:r>
            </w:hyperlink>
            <w:r w:rsidRPr="000375A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</w:tbl>
    <w:p w:rsidR="000375AE" w:rsidRPr="00287156" w:rsidRDefault="000375AE">
      <w:pPr>
        <w:rPr>
          <w:b/>
          <w:color w:val="C00000"/>
        </w:rPr>
      </w:pPr>
      <w:r w:rsidRPr="00287156">
        <w:rPr>
          <w:b/>
          <w:color w:val="C00000"/>
        </w:rPr>
        <w:lastRenderedPageBreak/>
        <w:t>Koncept  intelektuálneho dizajnu</w:t>
      </w:r>
    </w:p>
    <w:p w:rsidR="000375AE" w:rsidRPr="00287156" w:rsidRDefault="000375AE">
      <w:pPr>
        <w:rPr>
          <w:color w:val="4F81BD" w:themeColor="accent1"/>
          <w:sz w:val="20"/>
          <w:szCs w:val="20"/>
        </w:rPr>
      </w:pPr>
      <w:r w:rsidRPr="00287156">
        <w:rPr>
          <w:color w:val="4F81BD" w:themeColor="accent1"/>
          <w:sz w:val="20"/>
          <w:szCs w:val="20"/>
        </w:rPr>
        <w:t xml:space="preserve">Inteligentný dizajn ID tvrdí, že niektoré rysy vesmíru a živých vecí, predovšetkým prítomnosť informácií v bunke sa dajú lepšie vysvetliť inteligentnou príčinou a nie neriadeným náhodným procesom. Teda odmietajú evolučnú teóriu, koncepciu ID vypracovala skupina amerických </w:t>
      </w:r>
      <w:proofErr w:type="spellStart"/>
      <w:r w:rsidRPr="00287156">
        <w:rPr>
          <w:color w:val="4F81BD" w:themeColor="accent1"/>
          <w:sz w:val="20"/>
          <w:szCs w:val="20"/>
        </w:rPr>
        <w:t>kreacionistov</w:t>
      </w:r>
      <w:proofErr w:type="spellEnd"/>
      <w:r w:rsidRPr="00287156">
        <w:rPr>
          <w:color w:val="4F81BD" w:themeColor="accent1"/>
          <w:sz w:val="20"/>
          <w:szCs w:val="20"/>
        </w:rPr>
        <w:t xml:space="preserve"> , aby tak preformulovali stvorenie, ktoré sa zakazovalo ako </w:t>
      </w:r>
      <w:proofErr w:type="spellStart"/>
      <w:r w:rsidRPr="00287156">
        <w:rPr>
          <w:color w:val="4F81BD" w:themeColor="accent1"/>
          <w:sz w:val="20"/>
          <w:szCs w:val="20"/>
        </w:rPr>
        <w:t>výuka</w:t>
      </w:r>
      <w:proofErr w:type="spellEnd"/>
      <w:r w:rsidRPr="00287156">
        <w:rPr>
          <w:color w:val="4F81BD" w:themeColor="accent1"/>
          <w:sz w:val="20"/>
          <w:szCs w:val="20"/>
        </w:rPr>
        <w:t xml:space="preserve"> na školách. </w:t>
      </w:r>
      <w:r w:rsidR="00CF6CD9" w:rsidRPr="00287156">
        <w:rPr>
          <w:color w:val="4F81BD" w:themeColor="accent1"/>
          <w:sz w:val="20"/>
          <w:szCs w:val="20"/>
        </w:rPr>
        <w:t xml:space="preserve">Všetko čo tu máme bolo vytvorené za účelom dokonalosti, prívrženci ID sa odvolávajú na </w:t>
      </w:r>
      <w:proofErr w:type="spellStart"/>
      <w:r w:rsidR="00CF6CD9" w:rsidRPr="00287156">
        <w:rPr>
          <w:color w:val="4F81BD" w:themeColor="accent1"/>
          <w:sz w:val="20"/>
          <w:szCs w:val="20"/>
        </w:rPr>
        <w:t>Bill</w:t>
      </w:r>
      <w:proofErr w:type="spellEnd"/>
      <w:r w:rsidR="00CF6CD9" w:rsidRPr="00287156">
        <w:rPr>
          <w:color w:val="4F81BD" w:themeColor="accent1"/>
          <w:sz w:val="20"/>
          <w:szCs w:val="20"/>
        </w:rPr>
        <w:t xml:space="preserve"> </w:t>
      </w:r>
      <w:proofErr w:type="spellStart"/>
      <w:r w:rsidR="00CF6CD9" w:rsidRPr="00287156">
        <w:rPr>
          <w:color w:val="4F81BD" w:themeColor="accent1"/>
          <w:sz w:val="20"/>
          <w:szCs w:val="20"/>
        </w:rPr>
        <w:t>Gates</w:t>
      </w:r>
      <w:proofErr w:type="spellEnd"/>
      <w:r w:rsidR="00CF6CD9" w:rsidRPr="00287156">
        <w:rPr>
          <w:color w:val="4F81BD" w:themeColor="accent1"/>
          <w:sz w:val="20"/>
          <w:szCs w:val="20"/>
        </w:rPr>
        <w:t xml:space="preserve">, ktorý povedal že DNA je dokonalejšia ako najmodernejší počítačový program. </w:t>
      </w:r>
      <w:r w:rsidR="007C2386" w:rsidRPr="00287156">
        <w:rPr>
          <w:color w:val="4F81BD" w:themeColor="accent1"/>
          <w:sz w:val="20"/>
          <w:szCs w:val="20"/>
        </w:rPr>
        <w:t xml:space="preserve">Inteligentný  dizajn je niektorými veriacimi vnímaný  ako moderná forma tradičného teologického argumentu pre existenciu Boha. </w:t>
      </w:r>
      <w:r w:rsidR="00CF6CD9" w:rsidRPr="00287156">
        <w:rPr>
          <w:color w:val="4F81BD" w:themeColor="accent1"/>
          <w:sz w:val="20"/>
          <w:szCs w:val="20"/>
        </w:rPr>
        <w:t xml:space="preserve">Podľa nich je vesmír jemne vyladený, fyzikálne konštanty vo vesmíre sú tak vyladené, aby tu mohol existovať život -  </w:t>
      </w:r>
      <w:proofErr w:type="spellStart"/>
      <w:r w:rsidR="00CF6CD9" w:rsidRPr="00287156">
        <w:rPr>
          <w:color w:val="4F81BD" w:themeColor="accent1"/>
          <w:sz w:val="20"/>
          <w:szCs w:val="20"/>
        </w:rPr>
        <w:t>antropický</w:t>
      </w:r>
      <w:proofErr w:type="spellEnd"/>
      <w:r w:rsidR="00CF6CD9" w:rsidRPr="00287156">
        <w:rPr>
          <w:color w:val="4F81BD" w:themeColor="accent1"/>
          <w:sz w:val="20"/>
          <w:szCs w:val="20"/>
        </w:rPr>
        <w:t xml:space="preserve"> systém. </w:t>
      </w:r>
      <w:r w:rsidR="00287156" w:rsidRPr="00287156">
        <w:rPr>
          <w:color w:val="4F81BD" w:themeColor="accent1"/>
          <w:sz w:val="20"/>
          <w:szCs w:val="20"/>
        </w:rPr>
        <w:t xml:space="preserve">Napríklad,  máme na zemi toľko kyslíka koľko akurát potrebujeme, ak by ho bolo iba o percento viac boli by zničujúce požiare, ak by bol menej nebol by život. Pomer síl jadrovej a elektromagnetickej je </w:t>
      </w:r>
      <w:proofErr w:type="spellStart"/>
      <w:r w:rsidR="00287156" w:rsidRPr="00287156">
        <w:rPr>
          <w:color w:val="4F81BD" w:themeColor="accent1"/>
          <w:sz w:val="20"/>
          <w:szCs w:val="20"/>
        </w:rPr>
        <w:t>tyký</w:t>
      </w:r>
      <w:proofErr w:type="spellEnd"/>
      <w:r w:rsidR="00287156" w:rsidRPr="00287156">
        <w:rPr>
          <w:color w:val="4F81BD" w:themeColor="accent1"/>
          <w:sz w:val="20"/>
          <w:szCs w:val="20"/>
        </w:rPr>
        <w:t xml:space="preserve">, že sa formujú hviezdy. Prívrženci ID odmietajú evolučnú teóriu. </w:t>
      </w:r>
      <w:r w:rsidR="007C2386" w:rsidRPr="00287156">
        <w:rPr>
          <w:color w:val="4F81BD" w:themeColor="accent1"/>
          <w:sz w:val="20"/>
          <w:szCs w:val="20"/>
        </w:rPr>
        <w:t xml:space="preserve">Tvrdia že ID je </w:t>
      </w:r>
      <w:r w:rsidR="000C5584" w:rsidRPr="00287156">
        <w:rPr>
          <w:color w:val="4F81BD" w:themeColor="accent1"/>
          <w:sz w:val="20"/>
          <w:szCs w:val="20"/>
        </w:rPr>
        <w:t>vedecká teória, no podľa  vedcov</w:t>
      </w:r>
      <w:r w:rsidR="007C2386" w:rsidRPr="00287156">
        <w:rPr>
          <w:color w:val="4F81BD" w:themeColor="accent1"/>
          <w:sz w:val="20"/>
          <w:szCs w:val="20"/>
        </w:rPr>
        <w:t xml:space="preserve"> túto teóriu nemožno ani potvrdiť ani vyvrátiť. Je to pseudoveda. </w:t>
      </w:r>
      <w:r w:rsidR="00287156" w:rsidRPr="00287156">
        <w:rPr>
          <w:color w:val="4F81BD" w:themeColor="accent1"/>
          <w:sz w:val="20"/>
          <w:szCs w:val="20"/>
        </w:rPr>
        <w:t xml:space="preserve">odmietla ju i EÚ. </w:t>
      </w:r>
    </w:p>
    <w:p w:rsidR="007C2386" w:rsidRPr="00287156" w:rsidRDefault="007C2386">
      <w:pPr>
        <w:rPr>
          <w:sz w:val="20"/>
          <w:szCs w:val="20"/>
        </w:rPr>
      </w:pPr>
      <w:r w:rsidRPr="00287156">
        <w:rPr>
          <w:color w:val="4F81BD" w:themeColor="accent1"/>
          <w:sz w:val="20"/>
          <w:szCs w:val="20"/>
        </w:rPr>
        <w:t xml:space="preserve">V USA  vo veci, či ID učiť na školách alebo nie predbehol súdny spor, v ktorom odporcovia ID dokázali, že ide o latentnú formu </w:t>
      </w:r>
      <w:proofErr w:type="spellStart"/>
      <w:r w:rsidRPr="00287156">
        <w:rPr>
          <w:color w:val="4F81BD" w:themeColor="accent1"/>
          <w:sz w:val="20"/>
          <w:szCs w:val="20"/>
        </w:rPr>
        <w:t>kreacionizmu</w:t>
      </w:r>
      <w:proofErr w:type="spellEnd"/>
      <w:r w:rsidRPr="00287156">
        <w:rPr>
          <w:color w:val="4F81BD" w:themeColor="accent1"/>
          <w:sz w:val="20"/>
          <w:szCs w:val="20"/>
        </w:rPr>
        <w:t xml:space="preserve">. Prezident  </w:t>
      </w:r>
      <w:proofErr w:type="spellStart"/>
      <w:r w:rsidRPr="00287156">
        <w:rPr>
          <w:color w:val="4F81BD" w:themeColor="accent1"/>
          <w:sz w:val="20"/>
          <w:szCs w:val="20"/>
        </w:rPr>
        <w:t>Busch</w:t>
      </w:r>
      <w:proofErr w:type="spellEnd"/>
      <w:r w:rsidRPr="00287156">
        <w:rPr>
          <w:color w:val="4F81BD" w:themeColor="accent1"/>
          <w:sz w:val="20"/>
          <w:szCs w:val="20"/>
        </w:rPr>
        <w:t xml:space="preserve"> podporoval aby sa to vyučovalo na školách, vraj žiaci majú dostať informácie, ktoré majú rôzne vysvetlenia... Školský výbor v štáte  Kansas rozhodol, že sa ID môže  vyučovať na školách, to pobúrilo miestneho fyzika, ktorý založil </w:t>
      </w:r>
      <w:r w:rsidR="000C5584" w:rsidRPr="00287156">
        <w:rPr>
          <w:color w:val="4F81BD" w:themeColor="accent1"/>
          <w:sz w:val="20"/>
          <w:szCs w:val="20"/>
        </w:rPr>
        <w:t>teóriu o Lietajúcej špagetovej príšere</w:t>
      </w:r>
      <w:r w:rsidR="00B41697" w:rsidRPr="00287156">
        <w:rPr>
          <w:color w:val="4F81BD" w:themeColor="accent1"/>
          <w:sz w:val="20"/>
          <w:szCs w:val="20"/>
        </w:rPr>
        <w:t xml:space="preserve"> </w:t>
      </w:r>
      <w:r w:rsidR="000C5584" w:rsidRPr="00287156">
        <w:rPr>
          <w:color w:val="4F81BD" w:themeColor="accent1"/>
          <w:sz w:val="20"/>
          <w:szCs w:val="20"/>
        </w:rPr>
        <w:t xml:space="preserve"> -  </w:t>
      </w:r>
      <w:proofErr w:type="spellStart"/>
      <w:r w:rsidR="000C5584" w:rsidRPr="00287156">
        <w:rPr>
          <w:color w:val="4F81BD" w:themeColor="accent1"/>
          <w:sz w:val="20"/>
          <w:szCs w:val="20"/>
        </w:rPr>
        <w:t>pastafariáni</w:t>
      </w:r>
      <w:proofErr w:type="spellEnd"/>
      <w:r w:rsidR="000C5584" w:rsidRPr="00287156">
        <w:rPr>
          <w:color w:val="4F81BD" w:themeColor="accent1"/>
          <w:sz w:val="20"/>
          <w:szCs w:val="20"/>
        </w:rPr>
        <w:t xml:space="preserve"> pasta - cestovina, kde tvrdil, že práve ona  stvorila svet. Ako ďalej tvrdil, ak môže mať  teória ID v školských osnovách, tak potom i jeho teória  tam musí byť. Je  to samozrejme  satira, narážka na výbor, ktorý schválil ID.  Lietajúca špagetová príšera sa používa ako súčasná  verzia teórie nazývanej </w:t>
      </w:r>
      <w:proofErr w:type="spellStart"/>
      <w:r w:rsidR="000C5584" w:rsidRPr="00287156">
        <w:rPr>
          <w:i/>
          <w:color w:val="4F81BD" w:themeColor="accent1"/>
          <w:sz w:val="20"/>
          <w:szCs w:val="20"/>
        </w:rPr>
        <w:t>Russelova</w:t>
      </w:r>
      <w:proofErr w:type="spellEnd"/>
      <w:r w:rsidR="000C5584" w:rsidRPr="00287156">
        <w:rPr>
          <w:i/>
          <w:color w:val="4F81BD" w:themeColor="accent1"/>
          <w:sz w:val="20"/>
          <w:szCs w:val="20"/>
        </w:rPr>
        <w:t xml:space="preserve"> </w:t>
      </w:r>
      <w:proofErr w:type="spellStart"/>
      <w:r w:rsidR="000C5584" w:rsidRPr="00287156">
        <w:rPr>
          <w:i/>
          <w:color w:val="4F81BD" w:themeColor="accent1"/>
          <w:sz w:val="20"/>
          <w:szCs w:val="20"/>
        </w:rPr>
        <w:t>konvica</w:t>
      </w:r>
      <w:proofErr w:type="spellEnd"/>
      <w:r w:rsidR="000C5584" w:rsidRPr="00287156">
        <w:rPr>
          <w:i/>
          <w:color w:val="4F81BD" w:themeColor="accent1"/>
          <w:sz w:val="20"/>
          <w:szCs w:val="20"/>
        </w:rPr>
        <w:t xml:space="preserve"> –</w:t>
      </w:r>
      <w:r w:rsidR="000C5584" w:rsidRPr="00287156">
        <w:rPr>
          <w:color w:val="4F81BD" w:themeColor="accent1"/>
          <w:sz w:val="20"/>
          <w:szCs w:val="20"/>
        </w:rPr>
        <w:t xml:space="preserve"> filozofický princíp argumentácie, že dôkazové bremeno spočíva na tých, čo vytvárajú nefalšovaný nárok, namiesto tých, ktorí ho spochybňujú</w:t>
      </w:r>
      <w:r w:rsidR="000C5584" w:rsidRPr="00287156">
        <w:rPr>
          <w:sz w:val="20"/>
          <w:szCs w:val="20"/>
        </w:rPr>
        <w:t xml:space="preserve">. </w:t>
      </w:r>
    </w:p>
    <w:p w:rsidR="00B41697" w:rsidRPr="00287156" w:rsidRDefault="00B41697">
      <w:pPr>
        <w:rPr>
          <w:sz w:val="20"/>
          <w:szCs w:val="20"/>
        </w:rPr>
      </w:pPr>
      <w:r w:rsidRPr="00287156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7A87A" wp14:editId="44475BE9">
                <wp:simplePos x="0" y="0"/>
                <wp:positionH relativeFrom="column">
                  <wp:posOffset>1068070</wp:posOffset>
                </wp:positionH>
                <wp:positionV relativeFrom="paragraph">
                  <wp:posOffset>403860</wp:posOffset>
                </wp:positionV>
                <wp:extent cx="357505" cy="92075"/>
                <wp:effectExtent l="0" t="0" r="23495" b="22225"/>
                <wp:wrapNone/>
                <wp:docPr id="8" name="Voľná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92075"/>
                        </a:xfrm>
                        <a:custGeom>
                          <a:avLst/>
                          <a:gdLst>
                            <a:gd name="connsiteX0" fmla="*/ 0 w 358035"/>
                            <a:gd name="connsiteY0" fmla="*/ 6380 h 92519"/>
                            <a:gd name="connsiteX1" fmla="*/ 225287 w 358035"/>
                            <a:gd name="connsiteY1" fmla="*/ 92519 h 92519"/>
                            <a:gd name="connsiteX2" fmla="*/ 298174 w 358035"/>
                            <a:gd name="connsiteY2" fmla="*/ 6380 h 92519"/>
                            <a:gd name="connsiteX3" fmla="*/ 324678 w 358035"/>
                            <a:gd name="connsiteY3" fmla="*/ 6380 h 92519"/>
                            <a:gd name="connsiteX4" fmla="*/ 324678 w 358035"/>
                            <a:gd name="connsiteY4" fmla="*/ 6380 h 92519"/>
                            <a:gd name="connsiteX5" fmla="*/ 318052 w 358035"/>
                            <a:gd name="connsiteY5" fmla="*/ 6380 h 92519"/>
                            <a:gd name="connsiteX6" fmla="*/ 357809 w 358035"/>
                            <a:gd name="connsiteY6" fmla="*/ 13006 h 92519"/>
                            <a:gd name="connsiteX7" fmla="*/ 331304 w 358035"/>
                            <a:gd name="connsiteY7" fmla="*/ 32885 h 925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035" h="92519">
                              <a:moveTo>
                                <a:pt x="0" y="6380"/>
                              </a:moveTo>
                              <a:cubicBezTo>
                                <a:pt x="87795" y="49449"/>
                                <a:pt x="175591" y="92519"/>
                                <a:pt x="225287" y="92519"/>
                              </a:cubicBezTo>
                              <a:cubicBezTo>
                                <a:pt x="274983" y="92519"/>
                                <a:pt x="281609" y="20736"/>
                                <a:pt x="298174" y="6380"/>
                              </a:cubicBezTo>
                              <a:cubicBezTo>
                                <a:pt x="314739" y="-7976"/>
                                <a:pt x="324678" y="6380"/>
                                <a:pt x="324678" y="6380"/>
                              </a:cubicBezTo>
                              <a:lnTo>
                                <a:pt x="324678" y="6380"/>
                              </a:lnTo>
                              <a:cubicBezTo>
                                <a:pt x="323574" y="6380"/>
                                <a:pt x="312530" y="5276"/>
                                <a:pt x="318052" y="6380"/>
                              </a:cubicBezTo>
                              <a:cubicBezTo>
                                <a:pt x="323574" y="7484"/>
                                <a:pt x="355600" y="8589"/>
                                <a:pt x="357809" y="13006"/>
                              </a:cubicBezTo>
                              <a:cubicBezTo>
                                <a:pt x="360018" y="17423"/>
                                <a:pt x="345661" y="25154"/>
                                <a:pt x="331304" y="3288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oľná forma 8" o:spid="_x0000_s1026" style="position:absolute;margin-left:84.1pt;margin-top:31.8pt;width:28.15pt;height: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035,92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" path="m,6380c87795,49449,175591,92519,225287,92519v49696,,56322,-71783,72887,-86139c314739,-7976,324678,6380,324678,6380r,c323574,6380,312530,5276,318052,6380v5522,1104,37548,2209,39757,6626c360018,17423,345661,25154,331304,32885e" filled="f" strokecolor="#4579b8 [3044]">
                <v:path arrowok="t" o:connecttype="custom" o:connectlocs="0,6349;224954,92075;297733,6349;324197,6349;324197,6349;317581,6349;357279,12944;330814,32727" o:connectangles="0,0,0,0,0,0,0,0"/>
              </v:shape>
            </w:pict>
          </mc:Fallback>
        </mc:AlternateContent>
      </w:r>
      <w:r w:rsidRPr="00287156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DE2C6" wp14:editId="44117356">
                <wp:simplePos x="0" y="0"/>
                <wp:positionH relativeFrom="column">
                  <wp:posOffset>200135</wp:posOffset>
                </wp:positionH>
                <wp:positionV relativeFrom="paragraph">
                  <wp:posOffset>469541</wp:posOffset>
                </wp:positionV>
                <wp:extent cx="225287" cy="179595"/>
                <wp:effectExtent l="0" t="0" r="22860" b="30480"/>
                <wp:wrapNone/>
                <wp:docPr id="10" name="Zaoble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287" cy="17959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Zaoblená spojnica 10" o:spid="_x0000_s1026" type="#_x0000_t38" style="position:absolute;margin-left:15.75pt;margin-top:36.95pt;width:17.75pt;height:14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" adj="10800" strokecolor="#4579b8 [3044]"/>
            </w:pict>
          </mc:Fallback>
        </mc:AlternateContent>
      </w:r>
      <w:r w:rsidRPr="00287156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286ED" wp14:editId="667F31D9">
                <wp:simplePos x="0" y="0"/>
                <wp:positionH relativeFrom="column">
                  <wp:posOffset>147127</wp:posOffset>
                </wp:positionH>
                <wp:positionV relativeFrom="paragraph">
                  <wp:posOffset>225066</wp:posOffset>
                </wp:positionV>
                <wp:extent cx="212035" cy="152400"/>
                <wp:effectExtent l="0" t="0" r="17145" b="19050"/>
                <wp:wrapNone/>
                <wp:docPr id="9" name="Zaoble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035" cy="1524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Zaoblená spojnica 9" o:spid="_x0000_s1026" type="#_x0000_t38" style="position:absolute;margin-left:11.6pt;margin-top:17.7pt;width:16.7pt;height:12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" adj="10800" strokecolor="#4579b8 [3044]"/>
            </w:pict>
          </mc:Fallback>
        </mc:AlternateContent>
      </w:r>
      <w:r w:rsidRPr="00287156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8467F" wp14:editId="2AA548DC">
                <wp:simplePos x="0" y="0"/>
                <wp:positionH relativeFrom="column">
                  <wp:posOffset>935631</wp:posOffset>
                </wp:positionH>
                <wp:positionV relativeFrom="paragraph">
                  <wp:posOffset>85338</wp:posOffset>
                </wp:positionV>
                <wp:extent cx="159026" cy="172859"/>
                <wp:effectExtent l="0" t="0" r="12700" b="36830"/>
                <wp:wrapNone/>
                <wp:docPr id="7" name="Zaoble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" cy="172859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Zaoblená spojnica 7" o:spid="_x0000_s1026" type="#_x0000_t38" style="position:absolute;margin-left:73.65pt;margin-top:6.7pt;width:12.5pt;height:13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" adj="10800" strokecolor="#4579b8 [3044]"/>
            </w:pict>
          </mc:Fallback>
        </mc:AlternateContent>
      </w:r>
      <w:r w:rsidRPr="00287156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8E7C8" wp14:editId="7F109E8C">
                <wp:simplePos x="0" y="0"/>
                <wp:positionH relativeFrom="column">
                  <wp:posOffset>789857</wp:posOffset>
                </wp:positionH>
                <wp:positionV relativeFrom="paragraph">
                  <wp:posOffset>26283</wp:posOffset>
                </wp:positionV>
                <wp:extent cx="45719" cy="45719"/>
                <wp:effectExtent l="0" t="0" r="12065" b="12065"/>
                <wp:wrapNone/>
                <wp:docPr id="5" name="Vývojový diagram: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Vývojový diagram: spojnica 5" o:spid="_x0000_s1026" type="#_x0000_t120" style="position:absolute;margin-left:62.2pt;margin-top:2.05pt;width:3.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" fillcolor="#4f81bd [3204]" strokecolor="#243f60 [1604]" strokeweight="2pt"/>
            </w:pict>
          </mc:Fallback>
        </mc:AlternateContent>
      </w:r>
      <w:r w:rsidRPr="00287156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F5839" wp14:editId="6B0843D1">
                <wp:simplePos x="0" y="0"/>
                <wp:positionH relativeFrom="column">
                  <wp:posOffset>584448</wp:posOffset>
                </wp:positionH>
                <wp:positionV relativeFrom="paragraph">
                  <wp:posOffset>26283</wp:posOffset>
                </wp:positionV>
                <wp:extent cx="46383" cy="59635"/>
                <wp:effectExtent l="0" t="0" r="10795" b="17145"/>
                <wp:wrapNone/>
                <wp:docPr id="4" name="Vývojový diagram: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3" cy="596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ývojový diagram: spojnica 4" o:spid="_x0000_s1026" type="#_x0000_t120" style="position:absolute;margin-left:46pt;margin-top:2.05pt;width:3.65pt;height: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" fillcolor="#4f81bd [3204]" strokecolor="#243f60 [1604]" strokeweight="2pt"/>
            </w:pict>
          </mc:Fallback>
        </mc:AlternateContent>
      </w:r>
      <w:r w:rsidRPr="00287156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EA336" wp14:editId="2D6812E1">
                <wp:simplePos x="0" y="0"/>
                <wp:positionH relativeFrom="column">
                  <wp:posOffset>789857</wp:posOffset>
                </wp:positionH>
                <wp:positionV relativeFrom="paragraph">
                  <wp:posOffset>26283</wp:posOffset>
                </wp:positionV>
                <wp:extent cx="0" cy="198783"/>
                <wp:effectExtent l="0" t="0" r="19050" b="10795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2.05pt" to="62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" strokecolor="#4579b8 [3044]"/>
            </w:pict>
          </mc:Fallback>
        </mc:AlternateContent>
      </w:r>
      <w:r w:rsidRPr="00287156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9076D" wp14:editId="4B8E913A">
                <wp:simplePos x="0" y="0"/>
                <wp:positionH relativeFrom="column">
                  <wp:posOffset>584448</wp:posOffset>
                </wp:positionH>
                <wp:positionV relativeFrom="paragraph">
                  <wp:posOffset>26283</wp:posOffset>
                </wp:positionV>
                <wp:extent cx="0" cy="198783"/>
                <wp:effectExtent l="0" t="0" r="19050" b="10795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2.05pt" to="4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" strokecolor="#4579b8 [3044]"/>
            </w:pict>
          </mc:Fallback>
        </mc:AlternateContent>
      </w:r>
      <w:r w:rsidRPr="00287156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6337D" wp14:editId="66D21EF2">
                <wp:simplePos x="0" y="0"/>
                <wp:positionH relativeFrom="column">
                  <wp:posOffset>359162</wp:posOffset>
                </wp:positionH>
                <wp:positionV relativeFrom="paragraph">
                  <wp:posOffset>225066</wp:posOffset>
                </wp:positionV>
                <wp:extent cx="682486" cy="284922"/>
                <wp:effectExtent l="0" t="0" r="22860" b="20320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86" cy="2849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" o:spid="_x0000_s1026" style="position:absolute;margin-left:28.3pt;margin-top:17.7pt;width:53.75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" fillcolor="#4f81bd [3204]" strokecolor="#243f60 [1604]" strokeweight="2pt"/>
            </w:pict>
          </mc:Fallback>
        </mc:AlternateContent>
      </w:r>
      <w:r w:rsidR="002E6903" w:rsidRPr="00287156">
        <w:rPr>
          <w:sz w:val="20"/>
          <w:szCs w:val="20"/>
        </w:rPr>
        <w:t xml:space="preserve">                                                               </w:t>
      </w:r>
    </w:p>
    <w:p w:rsidR="002E6903" w:rsidRPr="00287156" w:rsidRDefault="002E6903">
      <w:pPr>
        <w:rPr>
          <w:sz w:val="20"/>
          <w:szCs w:val="20"/>
        </w:rPr>
      </w:pPr>
    </w:p>
    <w:p w:rsidR="002E6903" w:rsidRPr="00287156" w:rsidRDefault="002E6903">
      <w:pPr>
        <w:rPr>
          <w:color w:val="00B050"/>
          <w:sz w:val="20"/>
          <w:szCs w:val="20"/>
        </w:rPr>
      </w:pPr>
    </w:p>
    <w:p w:rsidR="002E6903" w:rsidRPr="00287156" w:rsidRDefault="002E6903">
      <w:pPr>
        <w:rPr>
          <w:b/>
          <w:color w:val="00B050"/>
          <w:sz w:val="20"/>
          <w:szCs w:val="20"/>
        </w:rPr>
      </w:pPr>
      <w:proofErr w:type="spellStart"/>
      <w:r w:rsidRPr="00287156">
        <w:rPr>
          <w:b/>
          <w:color w:val="00B050"/>
          <w:sz w:val="20"/>
          <w:szCs w:val="20"/>
        </w:rPr>
        <w:t>Ignosticizmus</w:t>
      </w:r>
      <w:proofErr w:type="spellEnd"/>
      <w:r w:rsidRPr="00287156">
        <w:rPr>
          <w:b/>
          <w:color w:val="00B050"/>
          <w:sz w:val="20"/>
          <w:szCs w:val="20"/>
        </w:rPr>
        <w:t xml:space="preserve">  -   </w:t>
      </w:r>
      <w:proofErr w:type="spellStart"/>
      <w:r w:rsidRPr="00287156">
        <w:rPr>
          <w:b/>
          <w:color w:val="00B050"/>
          <w:sz w:val="20"/>
          <w:szCs w:val="20"/>
        </w:rPr>
        <w:t>igneizmus</w:t>
      </w:r>
      <w:proofErr w:type="spellEnd"/>
    </w:p>
    <w:p w:rsidR="002E6903" w:rsidRPr="00287156" w:rsidRDefault="002E6903">
      <w:pPr>
        <w:rPr>
          <w:color w:val="E36C0A" w:themeColor="accent6" w:themeShade="BF"/>
          <w:sz w:val="20"/>
          <w:szCs w:val="20"/>
        </w:rPr>
      </w:pPr>
      <w:r w:rsidRPr="00287156">
        <w:rPr>
          <w:color w:val="E36C0A" w:themeColor="accent6" w:themeShade="BF"/>
          <w:sz w:val="20"/>
          <w:szCs w:val="20"/>
        </w:rPr>
        <w:t xml:space="preserve">Teologické stanovisko, že každé teologické stanovisko usudzuje príliš veľa o Bohu a iných teologických pojmoch. Pochádza zo slova </w:t>
      </w:r>
      <w:proofErr w:type="spellStart"/>
      <w:r w:rsidRPr="00287156">
        <w:rPr>
          <w:color w:val="E36C0A" w:themeColor="accent6" w:themeShade="BF"/>
          <w:sz w:val="20"/>
          <w:szCs w:val="20"/>
        </w:rPr>
        <w:t>ignorace</w:t>
      </w:r>
      <w:proofErr w:type="spellEnd"/>
      <w:r w:rsidRPr="00287156">
        <w:rPr>
          <w:color w:val="E36C0A" w:themeColor="accent6" w:themeShade="BF"/>
          <w:sz w:val="20"/>
          <w:szCs w:val="20"/>
        </w:rPr>
        <w:t xml:space="preserve"> (nevedomosť)  </w:t>
      </w:r>
      <w:proofErr w:type="spellStart"/>
      <w:r w:rsidRPr="00287156">
        <w:rPr>
          <w:color w:val="E36C0A" w:themeColor="accent6" w:themeShade="BF"/>
          <w:sz w:val="20"/>
          <w:szCs w:val="20"/>
        </w:rPr>
        <w:t>gnostic</w:t>
      </w:r>
      <w:proofErr w:type="spellEnd"/>
      <w:r w:rsidRPr="00287156">
        <w:rPr>
          <w:color w:val="E36C0A" w:themeColor="accent6" w:themeShade="BF"/>
          <w:sz w:val="20"/>
          <w:szCs w:val="20"/>
        </w:rPr>
        <w:t xml:space="preserve">  (poznanie). </w:t>
      </w:r>
      <w:proofErr w:type="spellStart"/>
      <w:r w:rsidRPr="00287156">
        <w:rPr>
          <w:color w:val="E36C0A" w:themeColor="accent6" w:themeShade="BF"/>
          <w:sz w:val="20"/>
          <w:szCs w:val="20"/>
        </w:rPr>
        <w:t>Ignostik</w:t>
      </w:r>
      <w:proofErr w:type="spellEnd"/>
      <w:r w:rsidRPr="00287156">
        <w:rPr>
          <w:color w:val="E36C0A" w:themeColor="accent6" w:themeShade="BF"/>
          <w:sz w:val="20"/>
          <w:szCs w:val="20"/>
        </w:rPr>
        <w:t xml:space="preserve"> nezastáva názor agnostikov, že existencia </w:t>
      </w:r>
      <w:proofErr w:type="spellStart"/>
      <w:r w:rsidRPr="00287156">
        <w:rPr>
          <w:color w:val="E36C0A" w:themeColor="accent6" w:themeShade="BF"/>
          <w:sz w:val="20"/>
          <w:szCs w:val="20"/>
        </w:rPr>
        <w:t>metafizickej</w:t>
      </w:r>
      <w:proofErr w:type="spellEnd"/>
      <w:r w:rsidRPr="00287156">
        <w:rPr>
          <w:color w:val="E36C0A" w:themeColor="accent6" w:themeShade="BF"/>
          <w:sz w:val="20"/>
          <w:szCs w:val="20"/>
        </w:rPr>
        <w:t xml:space="preserve"> sily  nie je poznateľná, ale ani pozíciu metafyzikov, že takéto sily sú. Tvrdia, že nie je možné sa k tomu vyjad</w:t>
      </w:r>
      <w:bookmarkStart w:id="0" w:name="_GoBack"/>
      <w:bookmarkEnd w:id="0"/>
      <w:r w:rsidRPr="00287156">
        <w:rPr>
          <w:color w:val="E36C0A" w:themeColor="accent6" w:themeShade="BF"/>
          <w:sz w:val="20"/>
          <w:szCs w:val="20"/>
        </w:rPr>
        <w:t xml:space="preserve">riť. Nedá sa  totiž verifikovať, či existuje alebo neexistuje Boh. </w:t>
      </w:r>
      <w:r w:rsidR="007C46A3" w:rsidRPr="00287156">
        <w:rPr>
          <w:color w:val="E36C0A" w:themeColor="accent6" w:themeShade="BF"/>
          <w:sz w:val="20"/>
          <w:szCs w:val="20"/>
        </w:rPr>
        <w:t xml:space="preserve">Otázka definície Boha </w:t>
      </w:r>
      <w:proofErr w:type="spellStart"/>
      <w:r w:rsidR="007C46A3" w:rsidRPr="00287156">
        <w:rPr>
          <w:color w:val="E36C0A" w:themeColor="accent6" w:themeShade="BF"/>
          <w:sz w:val="20"/>
          <w:szCs w:val="20"/>
        </w:rPr>
        <w:t>postráda</w:t>
      </w:r>
      <w:proofErr w:type="spellEnd"/>
      <w:r w:rsidR="007C46A3" w:rsidRPr="00287156">
        <w:rPr>
          <w:color w:val="E36C0A" w:themeColor="accent6" w:themeShade="BF"/>
          <w:sz w:val="20"/>
          <w:szCs w:val="20"/>
        </w:rPr>
        <w:t xml:space="preserve"> zmysel. Ak chápeme Boha ako </w:t>
      </w:r>
      <w:proofErr w:type="spellStart"/>
      <w:r w:rsidR="007C46A3" w:rsidRPr="00287156">
        <w:rPr>
          <w:color w:val="E36C0A" w:themeColor="accent6" w:themeShade="BF"/>
          <w:sz w:val="20"/>
          <w:szCs w:val="20"/>
        </w:rPr>
        <w:t>mému</w:t>
      </w:r>
      <w:proofErr w:type="spellEnd"/>
      <w:r w:rsidR="007C46A3" w:rsidRPr="00287156">
        <w:rPr>
          <w:color w:val="E36C0A" w:themeColor="accent6" w:themeShade="BF"/>
          <w:sz w:val="20"/>
          <w:szCs w:val="20"/>
        </w:rPr>
        <w:t xml:space="preserve"> nejakej kultúrnej informácie tak to nie je nezmyselné, no otázka existencie Boha už áno. </w:t>
      </w:r>
    </w:p>
    <w:p w:rsidR="007C46A3" w:rsidRPr="00287156" w:rsidRDefault="007C46A3">
      <w:pPr>
        <w:rPr>
          <w:color w:val="E36C0A" w:themeColor="accent6" w:themeShade="BF"/>
          <w:sz w:val="20"/>
          <w:szCs w:val="20"/>
        </w:rPr>
      </w:pPr>
      <w:r w:rsidRPr="00287156">
        <w:rPr>
          <w:color w:val="E36C0A" w:themeColor="accent6" w:themeShade="BF"/>
          <w:sz w:val="20"/>
          <w:szCs w:val="20"/>
        </w:rPr>
        <w:t xml:space="preserve">K tomuto sa  vzťahujú  </w:t>
      </w:r>
    </w:p>
    <w:p w:rsidR="007C46A3" w:rsidRPr="00287156" w:rsidRDefault="007C46A3">
      <w:pPr>
        <w:rPr>
          <w:sz w:val="20"/>
          <w:szCs w:val="20"/>
        </w:rPr>
      </w:pPr>
      <w:proofErr w:type="spellStart"/>
      <w:r w:rsidRPr="00287156">
        <w:rPr>
          <w:b/>
          <w:color w:val="FF0000"/>
          <w:sz w:val="20"/>
          <w:szCs w:val="20"/>
        </w:rPr>
        <w:t>Humeho</w:t>
      </w:r>
      <w:proofErr w:type="spellEnd"/>
      <w:r w:rsidRPr="00287156">
        <w:rPr>
          <w:b/>
          <w:color w:val="FF0000"/>
          <w:sz w:val="20"/>
          <w:szCs w:val="20"/>
        </w:rPr>
        <w:t xml:space="preserve"> britva</w:t>
      </w:r>
      <w:r w:rsidRPr="00287156">
        <w:rPr>
          <w:color w:val="FF0000"/>
          <w:sz w:val="20"/>
          <w:szCs w:val="20"/>
        </w:rPr>
        <w:t xml:space="preserve"> </w:t>
      </w:r>
      <w:r w:rsidRPr="00287156">
        <w:rPr>
          <w:sz w:val="20"/>
          <w:szCs w:val="20"/>
        </w:rPr>
        <w:t>-  žiadne svedectvo nemožno doložiť, že došlo k zázraku, zo všetkých možných vysvetlení je najpravdepodobnejšie to, ktoré je najmenej neuveriteľné.</w:t>
      </w:r>
    </w:p>
    <w:p w:rsidR="007C46A3" w:rsidRPr="00287156" w:rsidRDefault="007C46A3">
      <w:pPr>
        <w:rPr>
          <w:sz w:val="20"/>
          <w:szCs w:val="20"/>
        </w:rPr>
      </w:pPr>
      <w:proofErr w:type="spellStart"/>
      <w:r w:rsidRPr="00287156">
        <w:rPr>
          <w:b/>
          <w:color w:val="FF0000"/>
          <w:sz w:val="20"/>
          <w:szCs w:val="20"/>
        </w:rPr>
        <w:t>Occamova</w:t>
      </w:r>
      <w:proofErr w:type="spellEnd"/>
      <w:r w:rsidRPr="00287156">
        <w:rPr>
          <w:b/>
          <w:color w:val="FF0000"/>
          <w:sz w:val="20"/>
          <w:szCs w:val="20"/>
        </w:rPr>
        <w:t xml:space="preserve"> britva</w:t>
      </w:r>
      <w:r w:rsidRPr="00287156">
        <w:rPr>
          <w:color w:val="FF0000"/>
          <w:sz w:val="20"/>
          <w:szCs w:val="20"/>
        </w:rPr>
        <w:t xml:space="preserve"> </w:t>
      </w:r>
      <w:r w:rsidRPr="00287156">
        <w:rPr>
          <w:sz w:val="20"/>
          <w:szCs w:val="20"/>
        </w:rPr>
        <w:t xml:space="preserve">-  ak pre nejaký jav existuje viacero vysvetlení podávajúcich presne rovnaké predpovede, tie najjednoduchšie, s menším množstvom predpokladov, sú zvyčajne najlepšie. </w:t>
      </w:r>
    </w:p>
    <w:p w:rsidR="007C46A3" w:rsidRPr="00287156" w:rsidRDefault="00CF6CD9">
      <w:pPr>
        <w:rPr>
          <w:sz w:val="20"/>
          <w:szCs w:val="20"/>
        </w:rPr>
      </w:pPr>
      <w:proofErr w:type="spellStart"/>
      <w:r w:rsidRPr="00287156">
        <w:rPr>
          <w:b/>
          <w:color w:val="FF0000"/>
          <w:sz w:val="20"/>
          <w:szCs w:val="20"/>
        </w:rPr>
        <w:t>Popperova</w:t>
      </w:r>
      <w:proofErr w:type="spellEnd"/>
      <w:r w:rsidRPr="00287156">
        <w:rPr>
          <w:b/>
          <w:color w:val="FF0000"/>
          <w:sz w:val="20"/>
          <w:szCs w:val="20"/>
        </w:rPr>
        <w:t xml:space="preserve"> britva</w:t>
      </w:r>
      <w:r w:rsidRPr="00287156">
        <w:rPr>
          <w:color w:val="FF0000"/>
          <w:sz w:val="20"/>
          <w:szCs w:val="20"/>
        </w:rPr>
        <w:t xml:space="preserve">  </w:t>
      </w:r>
      <w:r w:rsidRPr="00287156">
        <w:rPr>
          <w:sz w:val="20"/>
          <w:szCs w:val="20"/>
        </w:rPr>
        <w:t>-  nemá zmysel zaoberať sa teóriami, ktoré nie sú falzifikovateľné.</w:t>
      </w:r>
    </w:p>
    <w:p w:rsidR="00CF6CD9" w:rsidRPr="00287156" w:rsidRDefault="00CF6CD9">
      <w:pPr>
        <w:rPr>
          <w:sz w:val="20"/>
          <w:szCs w:val="20"/>
        </w:rPr>
      </w:pPr>
      <w:proofErr w:type="spellStart"/>
      <w:r w:rsidRPr="00287156">
        <w:rPr>
          <w:b/>
          <w:color w:val="FF0000"/>
          <w:sz w:val="20"/>
          <w:szCs w:val="20"/>
        </w:rPr>
        <w:t>Hitchensova</w:t>
      </w:r>
      <w:proofErr w:type="spellEnd"/>
      <w:r w:rsidRPr="00287156">
        <w:rPr>
          <w:b/>
          <w:color w:val="FF0000"/>
          <w:sz w:val="20"/>
          <w:szCs w:val="20"/>
        </w:rPr>
        <w:t xml:space="preserve"> britva</w:t>
      </w:r>
      <w:r w:rsidRPr="00287156">
        <w:rPr>
          <w:color w:val="FF0000"/>
          <w:sz w:val="20"/>
          <w:szCs w:val="20"/>
        </w:rPr>
        <w:t xml:space="preserve"> </w:t>
      </w:r>
      <w:r w:rsidRPr="00287156">
        <w:rPr>
          <w:sz w:val="20"/>
          <w:szCs w:val="20"/>
        </w:rPr>
        <w:t xml:space="preserve">– čo sa môže tvrdiť bez dôkazu sa môže i zavrhnúť bez dôkazu. </w:t>
      </w:r>
    </w:p>
    <w:p w:rsidR="002E6903" w:rsidRPr="00287156" w:rsidRDefault="002E6903">
      <w:pPr>
        <w:rPr>
          <w:b/>
          <w:sz w:val="20"/>
          <w:szCs w:val="20"/>
        </w:rPr>
      </w:pPr>
    </w:p>
    <w:p w:rsidR="002E6903" w:rsidRPr="00287156" w:rsidRDefault="002E6903">
      <w:pPr>
        <w:rPr>
          <w:b/>
          <w:sz w:val="20"/>
          <w:szCs w:val="20"/>
        </w:rPr>
      </w:pPr>
    </w:p>
    <w:p w:rsidR="002E6903" w:rsidRPr="00287156" w:rsidRDefault="002E6903">
      <w:pPr>
        <w:rPr>
          <w:sz w:val="20"/>
          <w:szCs w:val="20"/>
        </w:rPr>
      </w:pPr>
    </w:p>
    <w:p w:rsidR="002E6903" w:rsidRDefault="002E6903"/>
    <w:sectPr w:rsidR="002E6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745E"/>
    <w:multiLevelType w:val="multilevel"/>
    <w:tmpl w:val="3B7A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4F4"/>
    <w:rsid w:val="000375AE"/>
    <w:rsid w:val="000C5584"/>
    <w:rsid w:val="00150A38"/>
    <w:rsid w:val="001664F4"/>
    <w:rsid w:val="001913A5"/>
    <w:rsid w:val="00287156"/>
    <w:rsid w:val="002E6903"/>
    <w:rsid w:val="007C2386"/>
    <w:rsid w:val="007C46A3"/>
    <w:rsid w:val="0096293D"/>
    <w:rsid w:val="009F5973"/>
    <w:rsid w:val="00B41697"/>
    <w:rsid w:val="00C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037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0375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6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1664F4"/>
    <w:rPr>
      <w:color w:val="0000FF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0375AE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0375AE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mw-headline">
    <w:name w:val="mw-headline"/>
    <w:basedOn w:val="Predvolenpsmoodseku"/>
    <w:rsid w:val="000375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037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0375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6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1664F4"/>
    <w:rPr>
      <w:color w:val="0000FF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0375AE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0375AE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mw-headline">
    <w:name w:val="mw-headline"/>
    <w:basedOn w:val="Predvolenpsmoodseku"/>
    <w:rsid w:val="00037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Kres%C5%A5anstvo" TargetMode="External"/><Relationship Id="rId18" Type="http://schemas.openxmlformats.org/officeDocument/2006/relationships/hyperlink" Target="https://sk.wikipedia.org/wiki/Zlo" TargetMode="External"/><Relationship Id="rId26" Type="http://schemas.openxmlformats.org/officeDocument/2006/relationships/hyperlink" Target="https://sk.wikipedia.org/wiki/Indukcia" TargetMode="External"/><Relationship Id="rId39" Type="http://schemas.openxmlformats.org/officeDocument/2006/relationships/hyperlink" Target="https://sk.wikipedia.org/wiki/Dejiny_filozofi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k.wikipedia.org/wiki/Scholastika_(filozofia)" TargetMode="External"/><Relationship Id="rId34" Type="http://schemas.openxmlformats.org/officeDocument/2006/relationships/hyperlink" Target="https://sk.wikipedia.org/wiki/A_posteriori" TargetMode="External"/><Relationship Id="rId42" Type="http://schemas.openxmlformats.org/officeDocument/2006/relationships/hyperlink" Target="https://sk.wikipedia.org/wiki/Akt_(filozofia)" TargetMode="External"/><Relationship Id="rId47" Type="http://schemas.openxmlformats.org/officeDocument/2006/relationships/hyperlink" Target="https://sk.wikipedia.org/wiki/Boh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sk.wikipedia.org/wiki/Prirodzen%C3%A1_teol%C3%B3gia" TargetMode="External"/><Relationship Id="rId12" Type="http://schemas.openxmlformats.org/officeDocument/2006/relationships/hyperlink" Target="https://sk.wikipedia.org/wiki/N%C3%A1bo%C5%BEenstvo" TargetMode="External"/><Relationship Id="rId17" Type="http://schemas.openxmlformats.org/officeDocument/2006/relationships/hyperlink" Target="https://sk.wikipedia.org/wiki/Ateizmus" TargetMode="External"/><Relationship Id="rId25" Type="http://schemas.openxmlformats.org/officeDocument/2006/relationships/hyperlink" Target="https://sk.wikipedia.org/wiki/D%C3%B4kaz_existencie_Boha" TargetMode="External"/><Relationship Id="rId33" Type="http://schemas.openxmlformats.org/officeDocument/2006/relationships/hyperlink" Target="https://sk.wikipedia.org/wiki/Kozmol%C3%B3gia" TargetMode="External"/><Relationship Id="rId38" Type="http://schemas.openxmlformats.org/officeDocument/2006/relationships/hyperlink" Target="https://sk.wikipedia.org/wiki/Gottfried_Wilhelm_Leibniz" TargetMode="External"/><Relationship Id="rId46" Type="http://schemas.openxmlformats.org/officeDocument/2006/relationships/hyperlink" Target="https://sk.wikipedia.org/wiki/Tom%C3%A1%C5%A1_Akvinsk%C3%B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k.wikipedia.org/wiki/Ignosticizmus" TargetMode="External"/><Relationship Id="rId20" Type="http://schemas.openxmlformats.org/officeDocument/2006/relationships/hyperlink" Target="https://sk.wikipedia.org/wiki/Etika" TargetMode="External"/><Relationship Id="rId29" Type="http://schemas.openxmlformats.org/officeDocument/2006/relationships/hyperlink" Target="https://sk.wikipedia.org/wiki/Dedukcia" TargetMode="External"/><Relationship Id="rId41" Type="http://schemas.openxmlformats.org/officeDocument/2006/relationships/hyperlink" Target="https://sk.wikipedia.org/wiki/Bo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k.wikipedia.org/wiki/Rozum" TargetMode="External"/><Relationship Id="rId24" Type="http://schemas.openxmlformats.org/officeDocument/2006/relationships/hyperlink" Target="https://sk.wikipedia.org/wiki/Boh" TargetMode="External"/><Relationship Id="rId32" Type="http://schemas.openxmlformats.org/officeDocument/2006/relationships/hyperlink" Target="https://sk.wikipedia.org/wiki/A_priori" TargetMode="External"/><Relationship Id="rId37" Type="http://schemas.openxmlformats.org/officeDocument/2006/relationships/hyperlink" Target="https://sk.wikipedia.org/wiki/Ren%C3%A9_Descartes" TargetMode="External"/><Relationship Id="rId40" Type="http://schemas.openxmlformats.org/officeDocument/2006/relationships/hyperlink" Target="https://sk.wikipedia.org/wiki/A_priori" TargetMode="External"/><Relationship Id="rId45" Type="http://schemas.openxmlformats.org/officeDocument/2006/relationships/hyperlink" Target="https://sk.wikipedia.org/wiki/Boh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k.wikipedia.org/wiki/Filozofia" TargetMode="External"/><Relationship Id="rId23" Type="http://schemas.openxmlformats.org/officeDocument/2006/relationships/hyperlink" Target="https://sk.wikipedia.org/wiki/11._storo%C4%8Die" TargetMode="External"/><Relationship Id="rId28" Type="http://schemas.openxmlformats.org/officeDocument/2006/relationships/hyperlink" Target="https://sk.wikipedia.org/wiki/Logika" TargetMode="External"/><Relationship Id="rId36" Type="http://schemas.openxmlformats.org/officeDocument/2006/relationships/hyperlink" Target="https://sk.wikipedia.org/wiki/Anselm_z_Canterbury" TargetMode="External"/><Relationship Id="rId49" Type="http://schemas.openxmlformats.org/officeDocument/2006/relationships/hyperlink" Target="https://sk.wikipedia.org/wiki/Boh" TargetMode="External"/><Relationship Id="rId10" Type="http://schemas.openxmlformats.org/officeDocument/2006/relationships/hyperlink" Target="https://sk.wikipedia.org/wiki/Boh" TargetMode="External"/><Relationship Id="rId19" Type="http://schemas.openxmlformats.org/officeDocument/2006/relationships/hyperlink" Target="https://sk.wikipedia.org/wiki/Z%C3%A1zrak" TargetMode="External"/><Relationship Id="rId31" Type="http://schemas.openxmlformats.org/officeDocument/2006/relationships/hyperlink" Target="https://sk.wikipedia.org/wiki/Ontol%C3%B3gia" TargetMode="External"/><Relationship Id="rId44" Type="http://schemas.openxmlformats.org/officeDocument/2006/relationships/hyperlink" Target="https://sk.wikipedia.org/wiki/Tom%C3%A1%C5%A1_Akvinsk%C3%B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k.wikipedia.org/wiki/Filozofia" TargetMode="External"/><Relationship Id="rId14" Type="http://schemas.openxmlformats.org/officeDocument/2006/relationships/hyperlink" Target="https://sk.wikipedia.org/wiki/Biblia" TargetMode="External"/><Relationship Id="rId22" Type="http://schemas.openxmlformats.org/officeDocument/2006/relationships/hyperlink" Target="https://sk.wikipedia.org/wiki/Anselm_z_Canterbury" TargetMode="External"/><Relationship Id="rId27" Type="http://schemas.openxmlformats.org/officeDocument/2006/relationships/hyperlink" Target="https://sk.wikipedia.org/wiki/Boh" TargetMode="External"/><Relationship Id="rId30" Type="http://schemas.openxmlformats.org/officeDocument/2006/relationships/hyperlink" Target="https://sk.wikipedia.org/wiki/Immanuel_Kant" TargetMode="External"/><Relationship Id="rId35" Type="http://schemas.openxmlformats.org/officeDocument/2006/relationships/hyperlink" Target="https://sk.wikipedia.org/wiki/Teleol%C3%B3gia" TargetMode="External"/><Relationship Id="rId43" Type="http://schemas.openxmlformats.org/officeDocument/2006/relationships/hyperlink" Target="https://sk.wikipedia.org/wiki/Potencia" TargetMode="External"/><Relationship Id="rId48" Type="http://schemas.openxmlformats.org/officeDocument/2006/relationships/hyperlink" Target="https://sk.wikipedia.org/wiki/Tom%C3%A1%C5%A1_Akvinsk%C3%BD" TargetMode="External"/><Relationship Id="rId8" Type="http://schemas.openxmlformats.org/officeDocument/2006/relationships/hyperlink" Target="https://sk.wikipedia.org/wiki/Teol%C3%B3gia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E65DF-0778-4698-8295-77C92C5A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2021-11-28T20:38:00Z</cp:lastPrinted>
  <dcterms:created xsi:type="dcterms:W3CDTF">2021-11-28T20:39:00Z</dcterms:created>
  <dcterms:modified xsi:type="dcterms:W3CDTF">2021-11-28T20:39:00Z</dcterms:modified>
</cp:coreProperties>
</file>