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79F" w:rsidRPr="000D60C0" w:rsidRDefault="0076679F" w:rsidP="000D60C0">
      <w:pPr>
        <w:pStyle w:val="Normlnywebov"/>
        <w:ind w:left="-851" w:right="-851"/>
        <w:jc w:val="center"/>
        <w:rPr>
          <w:rFonts w:ascii="Book Antiqua" w:hAnsi="Book Antiqua"/>
        </w:rPr>
      </w:pPr>
      <w:r w:rsidRPr="000D60C0">
        <w:rPr>
          <w:rFonts w:ascii="Book Antiqua" w:hAnsi="Book Antiqua"/>
        </w:rPr>
        <w:t>P. Márie Kráľovnej anjelov (02.08.)</w:t>
      </w:r>
    </w:p>
    <w:p w:rsidR="000261BF" w:rsidRDefault="00BC1DEF" w:rsidP="00C83BD9">
      <w:pPr>
        <w:pStyle w:val="Normlnywebov"/>
        <w:ind w:left="-851" w:right="-851"/>
        <w:rPr>
          <w:rFonts w:ascii="Verdana" w:hAnsi="Verdana"/>
          <w:color w:val="000000"/>
          <w:sz w:val="20"/>
          <w:szCs w:val="20"/>
          <w:shd w:val="clear" w:color="auto" w:fill="FFFFFF"/>
        </w:rPr>
      </w:pPr>
      <w:r w:rsidRPr="000D60C0">
        <w:rPr>
          <w:rFonts w:ascii="Book Antiqua" w:hAnsi="Book Antiqua"/>
        </w:rPr>
        <w:t xml:space="preserve">Bratia a sestry milí mladý priatelia </w:t>
      </w:r>
      <w:r w:rsidRPr="000D60C0">
        <w:rPr>
          <w:rFonts w:ascii="Book Antiqua" w:hAnsi="Book Antiqua"/>
          <w:color w:val="000000"/>
        </w:rPr>
        <w:t>vždy, keď slávime nejaký mariánsky sviatok, sme svojrázne naladení. A verím, že aj v tejto chvíli máme radosť, že sme tu v chráme a slávime</w:t>
      </w:r>
      <w:r w:rsidRPr="000D60C0">
        <w:rPr>
          <w:rFonts w:ascii="Book Antiqua" w:hAnsi="Book Antiqua"/>
        </w:rPr>
        <w:t xml:space="preserve"> </w:t>
      </w:r>
      <w:r w:rsidR="0076679F" w:rsidRPr="000D60C0">
        <w:rPr>
          <w:rFonts w:ascii="Book Antiqua" w:hAnsi="Book Antiqua"/>
        </w:rPr>
        <w:t>sviatok Panny Márie Kráľovnej Anjelov</w:t>
      </w:r>
      <w:r w:rsidRPr="000D60C0">
        <w:rPr>
          <w:rFonts w:ascii="Book Antiqua" w:hAnsi="Book Antiqua"/>
        </w:rPr>
        <w:t xml:space="preserve"> - </w:t>
      </w:r>
      <w:r w:rsidRPr="000D60C0">
        <w:rPr>
          <w:rFonts w:ascii="Book Antiqua" w:hAnsi="Book Antiqua"/>
          <w:color w:val="000000"/>
        </w:rPr>
        <w:t xml:space="preserve"> prišli sme sem s rozličnými pocitmi</w:t>
      </w:r>
      <w:r w:rsidR="00C83BD9">
        <w:rPr>
          <w:rFonts w:ascii="Book Antiqua" w:hAnsi="Book Antiqua"/>
          <w:color w:val="000000"/>
        </w:rPr>
        <w:t xml:space="preserve"> a túžbami – jednou z nich môže byť získať odpustky</w:t>
      </w:r>
      <w:r w:rsidRPr="000D60C0">
        <w:rPr>
          <w:rFonts w:ascii="Book Antiqua" w:hAnsi="Book Antiqua"/>
          <w:color w:val="000000"/>
        </w:rPr>
        <w:t>. Niekto prežíva v svojom srdci radosť, šťastie a pokoj. Iného srdce možno bolí a krváca. Niekto sa cíti silný, zdravý a svieži. Iný trpí na nejakú chorobu. Všetkých nás tu dnes víta naša nebeská Matka a sv. František a majú radosť, že sme ich prišli pozdraviť.</w:t>
      </w:r>
      <w:r w:rsidR="00C83BD9">
        <w:rPr>
          <w:rFonts w:ascii="Book Antiqua" w:hAnsi="Book Antiqua"/>
        </w:rPr>
        <w:t xml:space="preserve"> Ale </w:t>
      </w:r>
      <w:r w:rsidR="00BD55A6">
        <w:rPr>
          <w:rFonts w:ascii="Book Antiqua" w:hAnsi="Book Antiqua"/>
        </w:rPr>
        <w:t>zamyslieť</w:t>
      </w:r>
      <w:r w:rsidR="0076679F" w:rsidRPr="000D60C0">
        <w:rPr>
          <w:rFonts w:ascii="Book Antiqua" w:hAnsi="Book Antiqua"/>
        </w:rPr>
        <w:t xml:space="preserve"> </w:t>
      </w:r>
      <w:r w:rsidR="00C83BD9">
        <w:rPr>
          <w:rFonts w:ascii="Book Antiqua" w:hAnsi="Book Antiqua"/>
        </w:rPr>
        <w:t xml:space="preserve">trochu </w:t>
      </w:r>
      <w:r w:rsidR="0076679F" w:rsidRPr="000D60C0">
        <w:rPr>
          <w:rFonts w:ascii="Book Antiqua" w:hAnsi="Book Antiqua"/>
        </w:rPr>
        <w:t>nad miestom Panny Márie v našej františkánskej spiritualite. Mariánska úcta v živote sv. Františka nie je okrajovou záležitosťou, ale zaberá významne miesto.</w:t>
      </w:r>
      <w:r w:rsidRPr="000D60C0">
        <w:rPr>
          <w:rFonts w:ascii="Book Antiqua" w:hAnsi="Book Antiqua"/>
        </w:rPr>
        <w:t xml:space="preserve"> </w:t>
      </w:r>
      <w:r w:rsidR="00C83BD9">
        <w:rPr>
          <w:rFonts w:ascii="Book Antiqua" w:hAnsi="Book Antiqua"/>
        </w:rPr>
        <w:t xml:space="preserve">                                                                                                                                            </w:t>
      </w:r>
      <w:r w:rsidR="0076679F" w:rsidRPr="000D60C0">
        <w:rPr>
          <w:rFonts w:ascii="Book Antiqua" w:hAnsi="Book Antiqua"/>
        </w:rPr>
        <w:t xml:space="preserve">P. </w:t>
      </w:r>
      <w:proofErr w:type="spellStart"/>
      <w:r w:rsidR="0076679F" w:rsidRPr="000D60C0">
        <w:rPr>
          <w:rFonts w:ascii="Book Antiqua" w:hAnsi="Book Antiqua"/>
        </w:rPr>
        <w:t>Hilarín</w:t>
      </w:r>
      <w:proofErr w:type="spellEnd"/>
      <w:r w:rsidR="0076679F" w:rsidRPr="000D60C0">
        <w:rPr>
          <w:rFonts w:ascii="Book Antiqua" w:hAnsi="Book Antiqua"/>
        </w:rPr>
        <w:t xml:space="preserve"> </w:t>
      </w:r>
      <w:proofErr w:type="spellStart"/>
      <w:r w:rsidR="0076679F" w:rsidRPr="000D60C0">
        <w:rPr>
          <w:rFonts w:ascii="Book Antiqua" w:hAnsi="Book Antiqua"/>
        </w:rPr>
        <w:t>Felder</w:t>
      </w:r>
      <w:proofErr w:type="spellEnd"/>
      <w:r w:rsidR="0076679F" w:rsidRPr="000D60C0">
        <w:rPr>
          <w:rFonts w:ascii="Book Antiqua" w:hAnsi="Book Antiqua"/>
        </w:rPr>
        <w:t xml:space="preserve"> vo svojej knihe „Ideály sv. Františka“ takto opisuje vzťah sv. Františka k Panne Márii: „S Kristom a kvôli Kristovi uctieval najblahoslavenejšiu Pannu Máriu.“ Odpradávna ho prenikala „vrúcna nábožnosť k najdobrotivejšej Matke“ a „k Pani Sveta“. K Matke Kristovej prejavoval nesmiernu úctu, lebo, ako hovoril: „učinila Pána Slávy naším bratom“. „Radoval sa ako dieťa z každej pocty, ktorá sa jej preukazovala.“ Tvrdil: „Právom sa vzdáva Najblahoslavenejšej Panne Márii veľká úcta, pretože nosila Pána pod svojím srdcom.“</w:t>
      </w:r>
      <w:r w:rsidR="0076679F" w:rsidRPr="000D60C0">
        <w:rPr>
          <w:rFonts w:ascii="Book Antiqua" w:hAnsi="Book Antiqua"/>
        </w:rPr>
        <w:br/>
        <w:t>    Ale Pannu Máriu nemiloval len preto, že je Matkou Božou, ale tiež pr</w:t>
      </w:r>
      <w:r w:rsidR="00BD55A6">
        <w:rPr>
          <w:rFonts w:ascii="Book Antiqua" w:hAnsi="Book Antiqua"/>
        </w:rPr>
        <w:t xml:space="preserve">eto, že spolu so svojím </w:t>
      </w:r>
      <w:r w:rsidR="0076679F" w:rsidRPr="000D60C0">
        <w:rPr>
          <w:rFonts w:ascii="Book Antiqua" w:hAnsi="Book Antiqua"/>
        </w:rPr>
        <w:t>Synom žila chudobným životom a tým sa stala krásnym vzorom pre Menších bratov. František o tom hovoril veľmi často. Chudobu velebil ako „kráľovnú čností, pretože v takom nádhernom lesku žiarila na Kráľovi kráľov a na jeho kráľovskej Matke“. Zbieraniu almužny pripisoval veľkú cenu, „pretože náš Pán Ježiš Kristus bol chudobný a cudzinec, a z almužien žil On i Najblahoslavenejšia Panna.“ „Každého chudobného, ktorého stretol, považoval „za zrkadlo Pána a jeho chudobnej Matky“. Stále s plačom spomínal veľkú biedu, ktor</w:t>
      </w:r>
      <w:r w:rsidR="00BD55A6">
        <w:rPr>
          <w:rFonts w:ascii="Book Antiqua" w:hAnsi="Book Antiqua"/>
        </w:rPr>
        <w:t xml:space="preserve">ú prežívala </w:t>
      </w:r>
      <w:r w:rsidR="0076679F" w:rsidRPr="000D60C0">
        <w:rPr>
          <w:rFonts w:ascii="Book Antiqua" w:hAnsi="Book Antiqua"/>
        </w:rPr>
        <w:t>Panna Mária so svojím božským Dieťatkom. Raz pri obede sa jeden brat zmienil o tom, aká chudobná bola Matka Božia, keď na Vianoce porodila Vykupiteľa. Táto zmienka úplne rozrušila sv. Františka. Ihneď vstal od stola, posadil sa na holú zem a plačúc dojedol svoj chlieb. Príklad Krista Pána a Márie Panny dostačoval k tomu, aby ho povzbudil k chudobnému životu.</w:t>
      </w:r>
      <w:r w:rsidR="0076679F" w:rsidRPr="000D60C0">
        <w:rPr>
          <w:rFonts w:ascii="Book Antiqua" w:hAnsi="Book Antiqua"/>
        </w:rPr>
        <w:br/>
        <w:t>    Preto napísal sv. Kláre a jej sestrám u sv. Damiána: „Ja, najmenší brat František, chcem nasledovať život a chudobu nášho Najvyššieho Pána Ježiša Krista a jeho Najsvätejšej Matky a chcem v tom až do smrti zotrvať. A prosím vás všetky a radím vám, aby ste v tomto najsvätejšom spôsobe života a v chudobe vždy zotrvali.“ </w:t>
      </w:r>
      <w:r w:rsidR="0076679F" w:rsidRPr="000D60C0">
        <w:rPr>
          <w:rFonts w:ascii="Book Antiqua" w:hAnsi="Book Antiqua"/>
        </w:rPr>
        <w:br/>
        <w:t xml:space="preserve">    Preto tiež úplne zvláštnym spôsobom zasvätil seba a svoj rád Matke Božej a Matke chudobných, Márii. Kolískou a domovom nášho rádu je kostolík Panny Márie Anjelskej, ľudovo nazývaný </w:t>
      </w:r>
      <w:proofErr w:type="spellStart"/>
      <w:r w:rsidR="0076679F" w:rsidRPr="000D60C0">
        <w:rPr>
          <w:rFonts w:ascii="Book Antiqua" w:hAnsi="Book Antiqua"/>
        </w:rPr>
        <w:t>Porciunkula</w:t>
      </w:r>
      <w:proofErr w:type="spellEnd"/>
      <w:r w:rsidR="0076679F" w:rsidRPr="000D60C0">
        <w:rPr>
          <w:rFonts w:ascii="Book Antiqua" w:hAnsi="Book Antiqua"/>
        </w:rPr>
        <w:t xml:space="preserve">. V tejto kaplnke, ako píše sv. </w:t>
      </w:r>
      <w:proofErr w:type="spellStart"/>
      <w:r w:rsidR="0076679F" w:rsidRPr="000D60C0">
        <w:rPr>
          <w:rFonts w:ascii="Book Antiqua" w:hAnsi="Book Antiqua"/>
        </w:rPr>
        <w:t>Bonaventúra</w:t>
      </w:r>
      <w:proofErr w:type="spellEnd"/>
      <w:r w:rsidR="0076679F" w:rsidRPr="000D60C0">
        <w:rPr>
          <w:rFonts w:ascii="Book Antiqua" w:hAnsi="Book Antiqua"/>
        </w:rPr>
        <w:t>, „úpenlivo vzýval mnohými slzami a vzdychmi tú, ktorá počala večné Slovo milosti a Pravdy, aby ráčila byť jeho orodovnicou. A zásluhami Matky Milosrdenstva prijal a sám zrodil ducha evanjeliovej pravdy.“ Do tejto kaplnky privádzal všetkých nových bratov, „aby rád Menších bratov, ktorý tam na príhovor Matky Božej vznikol, tak isto tu naberal silu ku vzrastu a zdar.“</w:t>
      </w:r>
      <w:r w:rsidR="0076679F" w:rsidRPr="000D60C0">
        <w:rPr>
          <w:rFonts w:ascii="Book Antiqua" w:hAnsi="Book Antiqua"/>
        </w:rPr>
        <w:br/>
        <w:t>    Kostolík Panny Márie Anjelskej bol jedným z troch kostolíkov, ktoré sv. František vlastnoručne opravil. Tu v tomto kostolíku sa mu prvý raz zjavila jeho cesta pri otváraní sv. Evanjelia, sem sa vždy vracal zo svojich apoštolských ciest. Túto kaplnku miloval nad všetky miesta sveta a umierajúc ju odporúčal bratom, aby ju chránili. V jej tieni chcel zomrieť a tu aj vydýchol svoju dušu, veď si zvolil najblahoslavenejšiu Pannu na večné časy za orodovnicu a ochrankyňu rádu a všetkých bratov.</w:t>
      </w:r>
      <w:r w:rsidR="0076679F" w:rsidRPr="000D60C0">
        <w:rPr>
          <w:rFonts w:ascii="Book Antiqua" w:hAnsi="Book Antiqua"/>
        </w:rPr>
        <w:br/>
        <w:t xml:space="preserve">    O jeho úcte k Panne Márii môžeme usudzovať aj podľa toho, ako často a horlivo sa k nej modlil. Nestačili mu obvyklé mariánske pobožnosti, ktoré boli v liturgických hodinkách. Tomáš z </w:t>
      </w:r>
      <w:proofErr w:type="spellStart"/>
      <w:r w:rsidR="0076679F" w:rsidRPr="000D60C0">
        <w:rPr>
          <w:rFonts w:ascii="Book Antiqua" w:hAnsi="Book Antiqua"/>
        </w:rPr>
        <w:t>Celána</w:t>
      </w:r>
      <w:proofErr w:type="spellEnd"/>
      <w:r w:rsidR="0076679F" w:rsidRPr="000D60C0">
        <w:rPr>
          <w:rFonts w:ascii="Book Antiqua" w:hAnsi="Book Antiqua"/>
        </w:rPr>
        <w:t xml:space="preserve"> hovorí: „Matke Ježišovej venoval ešte zvláštne chválospevy, modlieval sa k nej zvláštne modlitby a dával jej také časté a nežné dôkazy lásky, že to nedokáže ľudský jazyk vysloviť. Po Kristovi Pánovi vkladal do nej všetku svoju dôveru, vyznával jej svoje poklesky a skrze ňu dúfal denne v odpustenie svojich domnelých previnení. Celé noci trávieval chválou Boha a blahoslavenej Panny.“</w:t>
      </w:r>
      <w:r w:rsidR="000261BF">
        <w:rPr>
          <w:rFonts w:ascii="Book Antiqua" w:hAnsi="Book Antiqua"/>
        </w:rPr>
        <w:t xml:space="preserve"> </w:t>
      </w:r>
      <w:r w:rsidR="000261BF">
        <w:rPr>
          <w:rFonts w:ascii="Verdana" w:hAnsi="Verdana"/>
          <w:color w:val="000000"/>
          <w:sz w:val="20"/>
          <w:szCs w:val="20"/>
          <w:shd w:val="clear" w:color="auto" w:fill="FFFFFF"/>
        </w:rPr>
        <w:t xml:space="preserve">Každá hodina jeho hodiniek o utrpení Pána začínala a končila </w:t>
      </w:r>
      <w:proofErr w:type="spellStart"/>
      <w:r w:rsidR="000261BF">
        <w:rPr>
          <w:rFonts w:ascii="Verdana" w:hAnsi="Verdana"/>
          <w:color w:val="000000"/>
          <w:sz w:val="20"/>
          <w:szCs w:val="20"/>
          <w:shd w:val="clear" w:color="auto" w:fill="FFFFFF"/>
        </w:rPr>
        <w:t>antifonou</w:t>
      </w:r>
      <w:proofErr w:type="spellEnd"/>
      <w:r w:rsidR="000261BF">
        <w:rPr>
          <w:rFonts w:ascii="Verdana" w:hAnsi="Verdana"/>
          <w:color w:val="000000"/>
          <w:sz w:val="20"/>
          <w:szCs w:val="20"/>
          <w:shd w:val="clear" w:color="auto" w:fill="FFFFFF"/>
        </w:rPr>
        <w:t>, ktorou i ja zakončím toto zamyslenie: „Svätá Panna Mária, žiadna medzi ženami na svete nie je ti podobná: dcéra a služobnica Najvyššieho Kráľa, Nebeského Otca, Najsvätejšia Matka nášho Pána Ježiša Krista, snúbenica Ducha Svätého, pros za nás so svätým archanjelom Michalom, so všetkými nebeskými Mocnosťami a so všetkými svätými u svojho najsvätejšieho a milovaného Syna, nášho Pána a Majstra.“</w:t>
      </w:r>
    </w:p>
    <w:p w:rsidR="0076679F" w:rsidRPr="000D60C0" w:rsidRDefault="0076679F" w:rsidP="00C83BD9">
      <w:pPr>
        <w:pStyle w:val="Normlnywebov"/>
        <w:ind w:left="-851" w:right="-851"/>
        <w:rPr>
          <w:rFonts w:ascii="Book Antiqua" w:hAnsi="Book Antiqua"/>
        </w:rPr>
      </w:pPr>
      <w:bookmarkStart w:id="0" w:name="_GoBack"/>
      <w:bookmarkEnd w:id="0"/>
      <w:r w:rsidRPr="000D60C0">
        <w:rPr>
          <w:rFonts w:ascii="Book Antiqua" w:hAnsi="Book Antiqua"/>
        </w:rPr>
        <w:lastRenderedPageBreak/>
        <w:t xml:space="preserve"> </w:t>
      </w:r>
    </w:p>
    <w:p w:rsidR="003B4D7F" w:rsidRPr="000D60C0" w:rsidRDefault="003B4D7F" w:rsidP="000D60C0">
      <w:pPr>
        <w:pStyle w:val="Normlnywebov"/>
        <w:ind w:left="-851" w:right="-851"/>
        <w:rPr>
          <w:rFonts w:ascii="Book Antiqua" w:hAnsi="Book Antiqua"/>
          <w:color w:val="000000"/>
        </w:rPr>
      </w:pPr>
      <w:proofErr w:type="spellStart"/>
      <w:r w:rsidRPr="000D60C0">
        <w:rPr>
          <w:rFonts w:ascii="Book Antiqua" w:hAnsi="Book Antiqua"/>
          <w:color w:val="000000"/>
        </w:rPr>
        <w:t>Victor</w:t>
      </w:r>
      <w:proofErr w:type="spellEnd"/>
      <w:r w:rsidRPr="000D60C0">
        <w:rPr>
          <w:rFonts w:ascii="Book Antiqua" w:hAnsi="Book Antiqua"/>
          <w:color w:val="000000"/>
        </w:rPr>
        <w:t xml:space="preserve"> Hugo dal do úst jedného svojho hrdinu takéto slová: Taký malý som a nepatrný, ale mám matku. A viete, čo je to mať matku? Viete, čo je to byť dieťaťom opusteným, nahým a smädným, ale cítiť nad sebou a okolo seba ženu, ktorá s vami kráča, keď vy kráčate, ktorá sa usmieva, keď vy plačete. Nie, nie, vy neviete, že tá žena – to je anjel, ktorý na vás pozerá, učí vás hovoriť a milovať. Ktorá v svojej dlani hreje vašu ruku, vaše telo vo svojom náručí a vašu dušu vo svojom srdci. Ktorá dáva svoje mlieko, pokiaľ ste nemluvňaťom, svoj chlieb, keď dospievate a vždy, vždy svoj život. Ona, ku ktorej voláte: „Matka!“ Ona, ktorá vás volá: „Dieťa moje.“ </w:t>
      </w:r>
      <w:r w:rsidRPr="000D60C0">
        <w:rPr>
          <w:rFonts w:ascii="Book Antiqua" w:hAnsi="Book Antiqua"/>
        </w:rPr>
        <w:br/>
      </w:r>
      <w:r w:rsidRPr="000D60C0">
        <w:rPr>
          <w:rFonts w:ascii="Book Antiqua" w:hAnsi="Book Antiqua"/>
          <w:color w:val="000000"/>
        </w:rPr>
        <w:br/>
        <w:t xml:space="preserve">K takejto matke </w:t>
      </w:r>
      <w:r w:rsidR="00BD55A6">
        <w:rPr>
          <w:rFonts w:ascii="Book Antiqua" w:hAnsi="Book Antiqua"/>
          <w:color w:val="000000"/>
        </w:rPr>
        <w:t xml:space="preserve">Kráľovnej anjelov </w:t>
      </w:r>
      <w:r w:rsidRPr="000D60C0">
        <w:rPr>
          <w:rFonts w:ascii="Book Antiqua" w:hAnsi="Book Antiqua"/>
          <w:color w:val="000000"/>
        </w:rPr>
        <w:t xml:space="preserve">sme aj my dnes prišli. A vieme, že deti, keď prídu k svojej matke, počúvajú často, ako rozpráva o svojom živote. Je tu azda niekto z nás, kto by nepoznal životnú cestu svojej matky? Aj nebeská Matka nám chce porozprávať o svojom živote. Počúvajme, čo nám hovorí: „Deti moje, mňa si Boh vyvolil, aby som sa stala matkou jeho Syna. Uchránil ma od dedičného hriechu a od všetkých iných hriechov. Nikdy som nemusela bojovať s hriechom. No nemyslite si, že môj život bol preto ľahký. Aj ja som musela celý život o svoje víťazstvá bojovať. Mojimi zbraňami boli viera, láska a poslušnosť. Otec nebeský ma viedol čoraz </w:t>
      </w:r>
      <w:proofErr w:type="spellStart"/>
      <w:r w:rsidRPr="000D60C0">
        <w:rPr>
          <w:rFonts w:ascii="Book Antiqua" w:hAnsi="Book Antiqua"/>
          <w:color w:val="000000"/>
        </w:rPr>
        <w:t>strmejšou</w:t>
      </w:r>
      <w:proofErr w:type="spellEnd"/>
      <w:r w:rsidRPr="000D60C0">
        <w:rPr>
          <w:rFonts w:ascii="Book Antiqua" w:hAnsi="Book Antiqua"/>
          <w:color w:val="000000"/>
        </w:rPr>
        <w:t xml:space="preserve"> a neschodnejšou cestou, kým som nebola schopná obstáť v najvážnejšej skúške pod krížom svojho Syna. Tak, ako vy putujete k Bohu, aj ja som putovala. Len s tým rozdielom, že nikto nemiloval Boha s takou veľkou láskou, ako ja. Vždy, keď ma Boh zavolal, podrobila som sa mu s poslušnou vierou. Pod krížom ma môj Syn urobil matkou vás všetkých. Teraz som so svojím Synom v nebi. Som šťastná pri svojom Synovi. Ale aj pri ňom myslím stále na vás. Vaše bolesti prežívam tak isto, ako som prežívala bolesti svojho Syna na zemi. Prosím stále svojho Syna, a prosím aj jeho Otca, aby vám pomáhali. Aby vám pomohli dostať sa ku mne do neba. To je moje najväčšie prianie vám všetkým“. </w:t>
      </w:r>
      <w:r w:rsidRPr="000D60C0">
        <w:rPr>
          <w:rFonts w:ascii="Book Antiqua" w:hAnsi="Book Antiqua"/>
        </w:rPr>
        <w:br/>
      </w:r>
      <w:r w:rsidRPr="000D60C0">
        <w:rPr>
          <w:rFonts w:ascii="Book Antiqua" w:hAnsi="Book Antiqua"/>
          <w:color w:val="000000"/>
        </w:rPr>
        <w:br/>
        <w:t>Každé dieťa, ktoré počúva rozprávať svoju matku o jej živote, by malo načerpať silu do svojho vlastného života. Mali by sme aj my zaujať takýto postoj k životu Panny Márie. Veď každému z nás má čo povedať. Alebo by sme chceli byť tie nemúdre a neslušné deti, ktoré, keď odchádzajú od svojej matky, hovoria: To som sa znova musel napočúvať tých zbytočných rečí; alebo hovoria: Najviac trpím, keď musím počúvať svoju matku; alebo hovoria: Čo tá vie, aký je dnes život</w:t>
      </w:r>
      <w:r w:rsidR="00C83BD9">
        <w:rPr>
          <w:rFonts w:ascii="Book Antiqua" w:hAnsi="Book Antiqua"/>
          <w:color w:val="000000"/>
        </w:rPr>
        <w:t>; alebo: Keby dala radšej nejaké euro</w:t>
      </w:r>
      <w:r w:rsidRPr="000D60C0">
        <w:rPr>
          <w:rFonts w:ascii="Book Antiqua" w:hAnsi="Book Antiqua"/>
          <w:color w:val="000000"/>
        </w:rPr>
        <w:t xml:space="preserve"> a zbytočne netárala. Ak by sme chceli takto uvažovať, potom sme zbytočne prišli pozdraviť Pannu Máriu. Radšej chcime odísť z kostola zmenení. S predsavzatím, že nebudeme šíriť nenávisť, nepokoje a hnevy. Že nebudeme klebetiť, ohovárať a znepríjemňovať iným život. Že v rodine budeme šíriť viac trpezlivosti a lásky. Že budeme sa starať viac o svoju vieru. Že budeme múdrejšie a lepšie žiť. Že sa naučíme prijať svoj život podobne, ako je to napísané v jednej americkej nemocnici na bronzovej doske: „Bože, prosil som ťa o silu, aby som mal úspech v práci, ale ty si mi dal slabosť, aby som sa naučil byť pokorný. Prosil som ťa o zdravie, aby som mohol urobiť veľké veci, ale ty si mi dal chorobu, aby som dokázal ešte viac. Prosil som ťa o bohatstvo, aby som bol šťastný, ale ty si mi dal chudobu, aby som sa mohol stať múdrym. Nedal si mi nič z toho, o čo som ťa prosil, ale dal si mi ešte viac. Poznanie, čo má v živote pravú cenu. Urobil si ma touto chorobou múdrejším a bohatším. Ďakujem ti za to, Pane. </w:t>
      </w:r>
      <w:r w:rsidRPr="000D60C0">
        <w:rPr>
          <w:rFonts w:ascii="Book Antiqua" w:hAnsi="Book Antiqua"/>
        </w:rPr>
        <w:br/>
      </w:r>
      <w:r w:rsidRPr="000D60C0">
        <w:rPr>
          <w:rFonts w:ascii="Book Antiqua" w:hAnsi="Book Antiqua"/>
          <w:color w:val="000000"/>
        </w:rPr>
        <w:br/>
        <w:t xml:space="preserve">Naša Matka nás chce povzbudiť aj takýmto príkladom: Jeden misionár v Afrike cestoval vlakom. Modlil sa breviár a v ňom mal farebný obrázok Panny Márie. Vedľa neho sedel domorodec a pozeral na obrázok. O chvíľu misionára preruší a pýta sa ho: „Kto to je na obrázku? Je to tvoja sestra? Alebo snúbenica?“ „Nie“, odpovedá misionár, „je to moja matka“. Domorodec sa ešte raz pozrel na obrázok, potom na misionára a hovorí: „Ale ty sa na ňu vôbec nepodobáš“. Keď domorodec vystúpil na najbližšej zastávke, misionár začal rozmýšľať, prečo sa nepodobá na Pannu Máriu. Začal si spytovať svedomie: Moje oči, majú niečo v sebe z dobrých očí Márie? Moje srdce, má niečo z citlivého srdca Márie? Moje ruky, či sa dokážu namáhať pre iných? Či dokážu robiť diskrétne, bez čakania na vďaku? Aká je moja prítomnosť uprostred ľudí? Mám niečo v sebe z Máriinho správania? Každá matka má radosť, keď sa dieťa na ňu podobá. Urobme túto radosť aj našej nebeskej </w:t>
      </w:r>
    </w:p>
    <w:p w:rsidR="003B4D7F" w:rsidRPr="00257E64" w:rsidRDefault="003B4D7F" w:rsidP="003B4D7F">
      <w:pPr>
        <w:pStyle w:val="Normlnywebov"/>
        <w:rPr>
          <w:rFonts w:ascii="Book Antiqua" w:hAnsi="Book Antiqua"/>
          <w:color w:val="000000"/>
        </w:rPr>
      </w:pPr>
    </w:p>
    <w:p w:rsidR="003B4D7F" w:rsidRPr="00257E64" w:rsidRDefault="003B4D7F" w:rsidP="003B4D7F">
      <w:pPr>
        <w:pStyle w:val="Normlnywebov"/>
        <w:rPr>
          <w:rFonts w:ascii="Book Antiqua" w:hAnsi="Book Antiqua"/>
          <w:color w:val="000000"/>
        </w:rPr>
      </w:pPr>
    </w:p>
    <w:p w:rsidR="003B4D7F" w:rsidRPr="00257E64" w:rsidRDefault="003B4D7F" w:rsidP="003B4D7F">
      <w:pPr>
        <w:pStyle w:val="Normlnywebov"/>
        <w:rPr>
          <w:rFonts w:ascii="Book Antiqua" w:hAnsi="Book Antiqua"/>
          <w:color w:val="000000"/>
        </w:rPr>
      </w:pPr>
    </w:p>
    <w:p w:rsidR="003B4D7F" w:rsidRPr="00257E64" w:rsidRDefault="003B4D7F" w:rsidP="003B4D7F">
      <w:pPr>
        <w:pStyle w:val="Normlnywebov"/>
        <w:rPr>
          <w:rFonts w:ascii="Book Antiqua" w:hAnsi="Book Antiqua"/>
        </w:rPr>
      </w:pPr>
      <w:proofErr w:type="spellStart"/>
      <w:r w:rsidRPr="00257E64">
        <w:rPr>
          <w:rFonts w:ascii="Book Antiqua" w:hAnsi="Book Antiqua"/>
          <w:color w:val="000000"/>
        </w:rPr>
        <w:t>Šurab</w:t>
      </w:r>
      <w:proofErr w:type="spellEnd"/>
    </w:p>
    <w:p w:rsidR="003B4D7F" w:rsidRPr="00257E64" w:rsidRDefault="003B4D7F" w:rsidP="003B4D7F">
      <w:pPr>
        <w:pStyle w:val="Normlnywebov"/>
        <w:rPr>
          <w:rFonts w:ascii="Book Antiqua" w:hAnsi="Book Antiqua"/>
        </w:rPr>
      </w:pPr>
      <w:r w:rsidRPr="00257E64">
        <w:rPr>
          <w:rFonts w:ascii="Book Antiqua" w:hAnsi="Book Antiqua"/>
          <w:color w:val="000000"/>
        </w:rPr>
        <w:t xml:space="preserve">Nemecký teológ a kňaz </w:t>
      </w:r>
      <w:proofErr w:type="spellStart"/>
      <w:r w:rsidRPr="00257E64">
        <w:rPr>
          <w:rFonts w:ascii="Book Antiqua" w:hAnsi="Book Antiqua"/>
          <w:color w:val="000000"/>
        </w:rPr>
        <w:t>Krebs</w:t>
      </w:r>
      <w:proofErr w:type="spellEnd"/>
      <w:r w:rsidRPr="00257E64">
        <w:rPr>
          <w:rFonts w:ascii="Book Antiqua" w:hAnsi="Book Antiqua"/>
          <w:color w:val="000000"/>
        </w:rPr>
        <w:t xml:space="preserve"> opisuje zážitok počas pobytu v Ríme. Stretol sa tam s jedným ateistom, ktorý bol už starý a vyzeral nešťastne. V rozhovore kňazovi povedal aj toto: „Keby som mohol veriť, stal by som sa katolíkom. A viete prečo? Kvôli dogme o Nepoškvrnenom počatí.“ Kňaz zostal prekvapený. Rozmýšľal, prečo práve o túto dogmu sa starec zaujíma. Po chvíli ticha ateista pokračoval: „Ak Cirkev vo svojich dogmách hlása pravdu, tak vďaka tejto dogme sa dozvedáme, že uprostred ľudí existovala a naďalej existuje jedna duša, opravdivý človek, ktorého sa nikdy nedotkol hriech. Môžem vám povedať: Pochodil som kus sveta a poznal som vo svete špinavú potopu hriechu. Preto potrebujeme najviac takú dušu, prinajmenšom jednu takú dušu, ktorá by nebola zašpinená ani kvapkou z tejto potopy; dušu nepoškvrnenú, bez akejkoľvek škvrny, na ktorú by sme mohli pozerať ako na ideál ľudskej duše v jej nedotknutej čistote a svätosti. Aby sme mohli znovu uveriť v ľudskosť, potrebujeme Nepoškvrnenú, v ktorú vy, katolíci, môžete veriť“ (I. </w:t>
      </w:r>
      <w:proofErr w:type="spellStart"/>
      <w:r w:rsidRPr="00257E64">
        <w:rPr>
          <w:rFonts w:ascii="Book Antiqua" w:hAnsi="Book Antiqua"/>
          <w:color w:val="000000"/>
        </w:rPr>
        <w:t>Bagarič</w:t>
      </w:r>
      <w:proofErr w:type="spellEnd"/>
      <w:r w:rsidRPr="00257E64">
        <w:rPr>
          <w:rFonts w:ascii="Book Antiqua" w:hAnsi="Book Antiqua"/>
          <w:color w:val="000000"/>
        </w:rPr>
        <w:t xml:space="preserve">: </w:t>
      </w:r>
      <w:proofErr w:type="spellStart"/>
      <w:r w:rsidRPr="00257E64">
        <w:rPr>
          <w:rFonts w:ascii="Book Antiqua" w:hAnsi="Book Antiqua"/>
          <w:color w:val="000000"/>
        </w:rPr>
        <w:t>Deset</w:t>
      </w:r>
      <w:proofErr w:type="spellEnd"/>
      <w:r w:rsidRPr="00257E64">
        <w:rPr>
          <w:rFonts w:ascii="Book Antiqua" w:hAnsi="Book Antiqua"/>
          <w:color w:val="000000"/>
        </w:rPr>
        <w:t xml:space="preserve"> </w:t>
      </w:r>
      <w:proofErr w:type="spellStart"/>
      <w:r w:rsidRPr="00257E64">
        <w:rPr>
          <w:rFonts w:ascii="Book Antiqua" w:hAnsi="Book Antiqua"/>
          <w:color w:val="000000"/>
        </w:rPr>
        <w:t>minuta</w:t>
      </w:r>
      <w:proofErr w:type="spellEnd"/>
      <w:r w:rsidRPr="00257E64">
        <w:rPr>
          <w:rFonts w:ascii="Book Antiqua" w:hAnsi="Book Antiqua"/>
          <w:color w:val="000000"/>
        </w:rPr>
        <w:t xml:space="preserve">, s. 43). </w:t>
      </w:r>
      <w:r w:rsidRPr="00257E64">
        <w:rPr>
          <w:rFonts w:ascii="Book Antiqua" w:hAnsi="Book Antiqua"/>
        </w:rPr>
        <w:br/>
      </w:r>
      <w:r w:rsidRPr="00257E64">
        <w:rPr>
          <w:rFonts w:ascii="Book Antiqua" w:hAnsi="Book Antiqua"/>
          <w:color w:val="000000"/>
        </w:rPr>
        <w:br/>
        <w:t>Svedectvo ateistu je pre nás výzvou na otázku: Vidíme aj my, katolíci, v dogme o Nepoškvrnenom počatí Panny Márie nejaký zmysel pre dnešný svet? Prianím Boha bolo, aby medzi človekom a svetom bola harmónia svätosti. Prví rodičia túto harmóniu narušili. Svoju slobodu nepochopili ako ochotu konať v súlade s Božím plánom, ale ako možnosť konať proti Bohu. Priniesli pre seba, pre svojich potomkov a pre celý svet skazu v podobe hriechu. V takejto situácii ľudstvo nemalo šancu vlastnými silami získať stratenú pozíciu. Bolo vydané napospas moci diabla. Boh si mohol povedať: Čo ste chceli, to máte. Boh to však nepovedal. Prišiel s novou iniciatívou. Už v raji povedal diablovi, aby si nemyslel, že úplne nad človekom vyhral: „Nepriateľstvo ustanovujem medzi tebou a ženou, medzi tvojím potomstvom a jej potomstvom, ono ti rozšliape hlavu a ty mu zraníš pätu“ (</w:t>
      </w:r>
      <w:proofErr w:type="spellStart"/>
      <w:r w:rsidRPr="00257E64">
        <w:rPr>
          <w:rFonts w:ascii="Book Antiqua" w:hAnsi="Book Antiqua"/>
          <w:color w:val="000000"/>
        </w:rPr>
        <w:t>Gn</w:t>
      </w:r>
      <w:proofErr w:type="spellEnd"/>
      <w:r w:rsidRPr="00257E64">
        <w:rPr>
          <w:rFonts w:ascii="Book Antiqua" w:hAnsi="Book Antiqua"/>
          <w:color w:val="000000"/>
        </w:rPr>
        <w:t xml:space="preserve"> 3, 15). Tieto vážne slová boli rozhodujúce pre ďalší vývoj dejín spásy. My už z pohľadu Nového zákona vieme, kto v tejto Božej iniciatíve hral hlavnú úlohu v boji proti diablovi. Je to Ježiš Kristus, ktorý svojou smrťou a zmŕtvychvstaním zvíťazil nad hlavou diablovou. A je to jeho Matka Mária, ktorá ako jediná zo žien bola v ustavičnom nepriateľstve s diablom. Dokázala to preto, lebo Boh ju pre zásluhy jej Syna ochránil aj od najmenšieho tieňa hriechu. </w:t>
      </w:r>
      <w:r w:rsidRPr="00257E64">
        <w:rPr>
          <w:rFonts w:ascii="Book Antiqua" w:hAnsi="Book Antiqua"/>
        </w:rPr>
        <w:br/>
      </w:r>
      <w:r w:rsidRPr="00257E64">
        <w:rPr>
          <w:rFonts w:ascii="Book Antiqua" w:hAnsi="Book Antiqua"/>
          <w:color w:val="000000"/>
        </w:rPr>
        <w:br/>
        <w:t xml:space="preserve">Aj my asi súhlasíme so slovami citovaného ateistu, že vo </w:t>
      </w:r>
      <w:proofErr w:type="spellStart"/>
      <w:r w:rsidRPr="00257E64">
        <w:rPr>
          <w:rFonts w:ascii="Book Antiqua" w:hAnsi="Book Antiqua"/>
          <w:color w:val="000000"/>
        </w:rPr>
        <w:t>vo</w:t>
      </w:r>
      <w:proofErr w:type="spellEnd"/>
      <w:r w:rsidRPr="00257E64">
        <w:rPr>
          <w:rFonts w:ascii="Book Antiqua" w:hAnsi="Book Antiqua"/>
          <w:color w:val="000000"/>
        </w:rPr>
        <w:t xml:space="preserve"> svete je špinavá potopa hriechu. Môžeme sa však pýtať: Keď sa Boh takým unikátnym spôsobom postaral o našu záchranu, prečo to nevidieť hmatateľnejšie v dnešnom svete? Odpovedať by sme mohli z rozličných uhlov pohľadu. My si vyberme odpoveď v duchu dnešného sviatku: Vo svete je preto veľa hriechov, lebo sa bojíme podobať sa na Pannu Máriu. Bojíme sa žiť bez hriechu. Spomeňme si, o čo všetko prosíme Pannu Máriu. Je síce prirodzené, že ju prosíme o šťastie v rodine, o zdravie pre nás a našich blízkych, o pokoj vo svete a o rozličné iné pomoci. Málo prosíme o základ pre tieto hodnoty. Ak budeme žiť v hriechu, nebudeme ani šťastní, nepochopíme ani hodnotu zdravia a nemôže byť ani pokoj a láska medzi nami. Ak hrešia ľudia, ktorí nepoznajú Pannu Máriu, je to možno pochopiteľné. Nemajú ani ideál, ani motív. Ak však hrešia mariánski ctitelia, je to zarmucujúce. Čo všetko už počuli o </w:t>
      </w:r>
      <w:proofErr w:type="spellStart"/>
      <w:r w:rsidRPr="00257E64">
        <w:rPr>
          <w:rFonts w:ascii="Book Antiqua" w:hAnsi="Book Antiqua"/>
          <w:color w:val="000000"/>
        </w:rPr>
        <w:t>bezhriešnosti</w:t>
      </w:r>
      <w:proofErr w:type="spellEnd"/>
      <w:r w:rsidRPr="00257E64">
        <w:rPr>
          <w:rFonts w:ascii="Book Antiqua" w:hAnsi="Book Antiqua"/>
          <w:color w:val="000000"/>
        </w:rPr>
        <w:t xml:space="preserve"> Panny </w:t>
      </w:r>
      <w:r w:rsidRPr="00257E64">
        <w:rPr>
          <w:rFonts w:ascii="Book Antiqua" w:hAnsi="Book Antiqua"/>
          <w:color w:val="000000"/>
        </w:rPr>
        <w:lastRenderedPageBreak/>
        <w:t xml:space="preserve">Márie. O tom, ako ju treba nasledovať a ako je ona náš vzor a pomocnica. To všetko počúvame, ale neprijímame do svojho srdca. Často sme „zamilovaní“ do niektorých svojich hriechov a nie sme ochotní proti ním bojovať. Myslíme si, že by sme stratili svoje „ja“, ak by sme stratili svoje obľúbené hriechy. Pritom Panna Mária predovšetkým túži pomáhať nám chrániť sa hriechov a oslobodiť sa z hriechov. Všetky jej následné pomoci vychádzajú z tejto prvej. </w:t>
      </w:r>
      <w:r w:rsidRPr="00257E64">
        <w:rPr>
          <w:rFonts w:ascii="Book Antiqua" w:hAnsi="Book Antiqua"/>
        </w:rPr>
        <w:br/>
      </w:r>
      <w:r w:rsidRPr="00257E64">
        <w:rPr>
          <w:rFonts w:ascii="Book Antiqua" w:hAnsi="Book Antiqua"/>
          <w:color w:val="000000"/>
        </w:rPr>
        <w:br/>
        <w:t xml:space="preserve">Vo svete vychádza veľa literatúry, v ktorej jednotliví ľudia rozprávajú o svojich skúsenostiach s Pannou Máriou. V jednej z takýchto kníh je aj svedectvo istej ženy. Píše: „Z rodičovského domu som si do života nepriniesla vieru v Boha. Moji rodičia chodili do kostola, deti posielali na náboženstvo, ale bolo to skôr z tradície než zo samotnej viery. Do osemnástich rokov som bola dobrým dieťaťom, vzornou žiačkou, rodičom som nerobila žiadne starosti. Rodičia ma poslali na štúdiá, aby mi bolo v živote lepšie ako im, predovšetkým v materiálnom zmysle. O môj duchovný rast sa nikto nestaral. U mojich </w:t>
      </w:r>
      <w:proofErr w:type="spellStart"/>
      <w:r w:rsidRPr="00257E64">
        <w:rPr>
          <w:rFonts w:ascii="Book Antiqua" w:hAnsi="Book Antiqua"/>
          <w:color w:val="000000"/>
        </w:rPr>
        <w:t>spolužiačiek</w:t>
      </w:r>
      <w:proofErr w:type="spellEnd"/>
      <w:r w:rsidRPr="00257E64">
        <w:rPr>
          <w:rFonts w:ascii="Book Antiqua" w:hAnsi="Book Antiqua"/>
          <w:color w:val="000000"/>
        </w:rPr>
        <w:t xml:space="preserve"> na internáte som nestretla žiadnu, ktorá by mala hlbšiu vieru. Prostredie, v ktorom som žila, bolo skôr ateistické. Len niekoľko mojich </w:t>
      </w:r>
      <w:proofErr w:type="spellStart"/>
      <w:r w:rsidRPr="00257E64">
        <w:rPr>
          <w:rFonts w:ascii="Book Antiqua" w:hAnsi="Book Antiqua"/>
          <w:color w:val="000000"/>
        </w:rPr>
        <w:t>spolužiačiek</w:t>
      </w:r>
      <w:proofErr w:type="spellEnd"/>
      <w:r w:rsidRPr="00257E64">
        <w:rPr>
          <w:rFonts w:ascii="Book Antiqua" w:hAnsi="Book Antiqua"/>
          <w:color w:val="000000"/>
        </w:rPr>
        <w:t xml:space="preserve"> chodilo zriedkavo do kostola. Postupne som sa im pripodobňovala. Kvôli tradícii som išla občas do kostola a raz za rok na spoveď. Hovorila som si: možno Boh je a možno nie je. Pre každý prípad – ak by Boh existoval – vyspovedám sa zo svojich hriechov. Sobáš som mala v kostole preto, lebo si to prial môj manžel. Mne na tom nezáležalo. Stačil by mi aj civilný sobáš. A tak som žila bez ochoty zastaviť sa a porozmýšľať nad tým, načo vlastne žijem. Až prišiel rok 1979. Upadla som. Spáchala som ťažký hriech. Uvedomila som si to až vtedy, keď ma začalo „hrýzť“ svedomie. Po prvý raz v živote som mala také výčitky svedomia, že som stratila chuť do života. Chcela som spáchať samovraždu. Pri živote ma držala len jedná skutočnosť: musím žiť, lebo ma potrebujú deti. Vtedy som si spomenula, že ktosi kedysi povedal, že v prípade potreby treba sa modliť k Matke Božej, lebo ona vypočuje a pomôže. Začala som sa vtedy aj ja modliť k Panne Márii. Začala som chodiť do kostola a pred obrazom Panny Márie som so slzami v očiach volala: „Zachráň ma! Neopúšťaj ma! Prihovor sa u svojho Syna, aby mi odpustil.“ Po roku dennodennej modlitby k Panne Márii som získala psychickú rovnováhu. Vrátila sa mi radosť do života. Za to ďakujem orodovaniu Ježišovej Matke Márii.“ (Matka </w:t>
      </w:r>
      <w:proofErr w:type="spellStart"/>
      <w:r w:rsidRPr="00257E64">
        <w:rPr>
          <w:rFonts w:ascii="Book Antiqua" w:hAnsi="Book Antiqua"/>
          <w:color w:val="000000"/>
        </w:rPr>
        <w:t>Boža</w:t>
      </w:r>
      <w:proofErr w:type="spellEnd"/>
      <w:r w:rsidRPr="00257E64">
        <w:rPr>
          <w:rFonts w:ascii="Book Antiqua" w:hAnsi="Book Antiqua"/>
          <w:color w:val="000000"/>
        </w:rPr>
        <w:t xml:space="preserve"> w </w:t>
      </w:r>
      <w:proofErr w:type="spellStart"/>
      <w:r w:rsidRPr="00257E64">
        <w:rPr>
          <w:rFonts w:ascii="Book Antiqua" w:hAnsi="Book Antiqua"/>
          <w:color w:val="000000"/>
        </w:rPr>
        <w:t>moim</w:t>
      </w:r>
      <w:proofErr w:type="spellEnd"/>
      <w:r w:rsidRPr="00257E64">
        <w:rPr>
          <w:rFonts w:ascii="Book Antiqua" w:hAnsi="Book Antiqua"/>
          <w:color w:val="000000"/>
        </w:rPr>
        <w:t xml:space="preserve"> </w:t>
      </w:r>
      <w:proofErr w:type="spellStart"/>
      <w:r w:rsidRPr="00257E64">
        <w:rPr>
          <w:rFonts w:ascii="Book Antiqua" w:hAnsi="Book Antiqua"/>
          <w:color w:val="000000"/>
        </w:rPr>
        <w:t>žyciu</w:t>
      </w:r>
      <w:proofErr w:type="spellEnd"/>
      <w:r w:rsidRPr="00257E64">
        <w:rPr>
          <w:rFonts w:ascii="Book Antiqua" w:hAnsi="Book Antiqua"/>
          <w:color w:val="000000"/>
        </w:rPr>
        <w:t xml:space="preserve">, s. 16-18). Každý z nás, kto hreší, pridáva nečistotu do špinavého sveta hriechu. Každý z nás, kto odmieta hriech, bojuje proti hriechu, ľutuje svoje hriechy, dáva tomuto svetu najväčší dar: robí ho krajším a znesiteľnejším pre život. A nielen to. Môže si právom povedať: podobám sa na </w:t>
      </w:r>
      <w:proofErr w:type="spellStart"/>
      <w:r w:rsidRPr="00257E64">
        <w:rPr>
          <w:rFonts w:ascii="Book Antiqua" w:hAnsi="Book Antiqua"/>
          <w:color w:val="000000"/>
        </w:rPr>
        <w:t>Nepoškvrenenú</w:t>
      </w:r>
      <w:proofErr w:type="spellEnd"/>
      <w:r w:rsidRPr="00257E64">
        <w:rPr>
          <w:rFonts w:ascii="Book Antiqua" w:hAnsi="Book Antiqua"/>
          <w:color w:val="000000"/>
        </w:rPr>
        <w:t xml:space="preserve"> Pannu Máriu. </w:t>
      </w:r>
    </w:p>
    <w:p w:rsidR="00A40976" w:rsidRPr="00257E64" w:rsidRDefault="003B4D7F">
      <w:pPr>
        <w:rPr>
          <w:rFonts w:ascii="Book Antiqua" w:hAnsi="Book Antiqua"/>
        </w:rPr>
      </w:pPr>
      <w:proofErr w:type="spellStart"/>
      <w:r w:rsidRPr="00257E64">
        <w:rPr>
          <w:rFonts w:ascii="Book Antiqua" w:hAnsi="Book Antiqua"/>
        </w:rPr>
        <w:t>Šuráb</w:t>
      </w:r>
      <w:proofErr w:type="spellEnd"/>
    </w:p>
    <w:p w:rsidR="003B4D7F" w:rsidRPr="00257E64" w:rsidRDefault="003B4D7F" w:rsidP="003B4D7F">
      <w:pPr>
        <w:pStyle w:val="Normlnywebov"/>
        <w:rPr>
          <w:rFonts w:ascii="Book Antiqua" w:hAnsi="Book Antiqua"/>
        </w:rPr>
      </w:pPr>
      <w:r w:rsidRPr="00257E64">
        <w:rPr>
          <w:rFonts w:ascii="Book Antiqua" w:hAnsi="Book Antiqua"/>
          <w:color w:val="000000"/>
        </w:rPr>
        <w:t xml:space="preserve">Často nás niekto volá: Kde si? Odpovedáme podľa toho, čo robíme. Ak robíme to, čo máme, odpovedáme čestne. Ak robíme niečo zlé, tak sa vyhovárame alebo klameme. „Kde si?“, pýta sa aj Boh Adama. Adam sa musí vyhovárať, lebo vie, že neposlúchol Boha. Vyhovára sa na svoju hanblivosť a na ženu Evu. Keby nebol zhrešil, nebol by klamala. Podobne sa vyhovára aj Eva. Vinu zvaľuje na hada, ktorý je naviedol na neposlušnosť. Keď anjel oslovuje Máriu, tak ju nachádza pri plnení denných povinností. Mária sa tiež preľakla. Nie však preto, že by ju anjel pri niečom zlom prichytil. Naľakala toho, čo Boh od nej požadoval. Naľakala sa Božieho plánu. </w:t>
      </w:r>
      <w:r w:rsidRPr="00257E64">
        <w:rPr>
          <w:rFonts w:ascii="Book Antiqua" w:hAnsi="Book Antiqua"/>
        </w:rPr>
        <w:br/>
      </w:r>
      <w:r w:rsidRPr="00257E64">
        <w:rPr>
          <w:rFonts w:ascii="Book Antiqua" w:hAnsi="Book Antiqua"/>
          <w:color w:val="000000"/>
        </w:rPr>
        <w:br/>
        <w:t>„Kde si?“, pýta sa dnes Boh každého z nás.</w:t>
      </w:r>
      <w:r w:rsidRPr="00257E64">
        <w:rPr>
          <w:rFonts w:ascii="Book Antiqua" w:hAnsi="Book Antiqua"/>
          <w:color w:val="000000"/>
        </w:rPr>
        <w:br/>
        <w:t>„Kde si?“, so svojou láskou k nemu.</w:t>
      </w:r>
      <w:r w:rsidRPr="00257E64">
        <w:rPr>
          <w:rFonts w:ascii="Book Antiqua" w:hAnsi="Book Antiqua"/>
          <w:color w:val="000000"/>
        </w:rPr>
        <w:br/>
        <w:t>„Kde si?“, so svojím srdcom.</w:t>
      </w:r>
      <w:r w:rsidRPr="00257E64">
        <w:rPr>
          <w:rFonts w:ascii="Book Antiqua" w:hAnsi="Book Antiqua"/>
          <w:color w:val="000000"/>
        </w:rPr>
        <w:br/>
        <w:t>„Kde si?“, so svojou vierou.</w:t>
      </w:r>
      <w:r w:rsidRPr="00257E64">
        <w:rPr>
          <w:rFonts w:ascii="Book Antiqua" w:hAnsi="Book Antiqua"/>
          <w:color w:val="000000"/>
        </w:rPr>
        <w:br/>
        <w:t>„Kde si?“, so svojou morálkou.</w:t>
      </w:r>
      <w:r w:rsidRPr="00257E64">
        <w:rPr>
          <w:rFonts w:ascii="Book Antiqua" w:hAnsi="Book Antiqua"/>
          <w:color w:val="000000"/>
        </w:rPr>
        <w:br/>
      </w:r>
      <w:r w:rsidRPr="00257E64">
        <w:rPr>
          <w:rFonts w:ascii="Book Antiqua" w:hAnsi="Book Antiqua"/>
          <w:color w:val="000000"/>
        </w:rPr>
        <w:lastRenderedPageBreak/>
        <w:t xml:space="preserve">„Kde si?“, s celým svojim životom. </w:t>
      </w:r>
      <w:r w:rsidRPr="00257E64">
        <w:rPr>
          <w:rFonts w:ascii="Book Antiqua" w:hAnsi="Book Antiqua"/>
        </w:rPr>
        <w:br/>
      </w:r>
      <w:r w:rsidRPr="00257E64">
        <w:rPr>
          <w:rFonts w:ascii="Book Antiqua" w:hAnsi="Book Antiqua"/>
          <w:color w:val="000000"/>
        </w:rPr>
        <w:br/>
        <w:t xml:space="preserve">A možno sa musíme vyhovárať ako Adam a Eva. Na ľudí a svet okolo nás. Na nepriaznivé okolnosti a sociálne problémy. Vyhovárame sa a pritom nie sme šťastní a máme strach. Skrývame sa pred Bohom a myslíme si, že sme slobodnejší. A práve naopak. Stali sme sa otrokmi vlastnej pýchy, klamstva a strachu. Mária, keď prijala Boží so svojim životom, žila otvorene pred Bohom. Boha sa nebála, lebo nemala žiaden hriech. Ona ho milovala. Lebo len ten kto hreší sa bojí. Kto Boha miluje, ten sa z Boha teší. Aj vtedy, keď sa jeho život javí ako krížová cesta, ako to bolo často aj v živote Nepoškvrnenej. Mária sa Boha nebála ani preto, lebo ho poslúchala. Kto poslúcha Boha, tomu sa Boh dáva a napĺňa jeho život silou a pokojom. V dnešný sviatok odpovedajme pravdivo na otázku, kde sme. Ak sme tam, kde Adam a Eva, tak prosme Pannu Máriu, aby nám pomohla dostať sa tam, kde bola ona. </w:t>
      </w:r>
    </w:p>
    <w:p w:rsidR="003B4D7F" w:rsidRPr="00257E64" w:rsidRDefault="003B4D7F">
      <w:pPr>
        <w:rPr>
          <w:rFonts w:ascii="Book Antiqua" w:hAnsi="Book Antiqua"/>
        </w:rPr>
      </w:pPr>
      <w:r w:rsidRPr="00257E64">
        <w:rPr>
          <w:rFonts w:ascii="Book Antiqua" w:hAnsi="Book Antiqua"/>
        </w:rPr>
        <w:t>Jurko</w:t>
      </w:r>
    </w:p>
    <w:p w:rsidR="003B4D7F" w:rsidRPr="00257E64" w:rsidRDefault="003B4D7F" w:rsidP="003B4D7F">
      <w:pPr>
        <w:pStyle w:val="Normlnywebov"/>
        <w:rPr>
          <w:rFonts w:ascii="Book Antiqua" w:hAnsi="Book Antiqua"/>
        </w:rPr>
      </w:pPr>
      <w:r w:rsidRPr="00257E64">
        <w:rPr>
          <w:rStyle w:val="Vrazn"/>
          <w:rFonts w:ascii="Book Antiqua" w:hAnsi="Book Antiqua"/>
          <w:color w:val="800000"/>
        </w:rPr>
        <w:t>Zdravas', milosti plná, Pán s tebou...</w:t>
      </w:r>
      <w:r w:rsidRPr="00257E64">
        <w:rPr>
          <w:rFonts w:ascii="Book Antiqua" w:hAnsi="Book Antiqua"/>
        </w:rPr>
        <w:br/>
      </w:r>
      <w:r w:rsidRPr="00257E64">
        <w:rPr>
          <w:rFonts w:ascii="Book Antiqua" w:hAnsi="Book Antiqua"/>
          <w:color w:val="000000"/>
        </w:rPr>
        <w:br/>
        <w:t xml:space="preserve">V lyonskej farnosti boli misie. Raz po kázni príde jedno sedemročné dievčatko celé ustarostené k misionárovi a prosí ho o medailónik Nepoškvrnenej Panny Márie. Kňaz sa s úsmevom pýta: „Na čo ju potrebuješ?" Malé dievčatko odpovedalo: „Povedali ste v kázni, že kto sa trikrát pomodlí túto modlitbu, ktorá je vytlačená na medaile, určite sa obráti: «Ó, Mária, bez poškvrny dedičného hriechu počatá, oroduj za nás, čo sa k tebe utiekame.» Ja to vyskúšam. Potrebujem obrátiť istú osobu." Kňaz s radosťou odovzdal dievčatku medailónik a požehnal ju. Keď prišla domov, hneď išla k svojmu ockovi, ktorý v kresle čítal noviny. Milo ho oslovila: „Pozri, otecko, akú krásnu medailónik mi dal otec misionár. Prosím ťa, prečítaj mi, čo je na nej napísané." Ocko zobral do rúk medailónik a prečíta. Dievčatko vyskočí od radosti, poďakuje sa oteckovi a v duchu si myslí: „Prvý krok je urobený." O pár minút je pri oteckovi znova: „Ocko skús znova, už som to zabudla." - „Ale, poklad môj," povie jej trochu netrpezlivo otec „veď som ti to prečítal pred chvíľou. Choď sa pekne hrať!" No dievčatko sa nedá odbiť. Ocko znova prečíta. Najťažšie je dať to oteckovi prečítať po tretí raz. Dievčatko odloží vec na druhý deň. Medzitým sa horlivo modlí k Panne Márii, aby jej pomáhala v ťažkom podujatí. Na druhý deň skoro ráno pribehne dievčatko za ockom do postele a prosí, aby jej prečítal nápis na medailóniku. Otec, aby ju uspokojil, je prinútený prečítať modlitbu po tretí raz. Len čo vyslovil posledné slová, maličká začne skákať od radosti, tlieska rukami a radostne opakuje: „Dosiahla som milosť! Dosiahla som milosť! Aká som šťastná!" Ocko sa prekvapene pýta, čo to má znamenať, prečo sa tak raduje. Ona mu úprimne vyrozpráva kázeň, ktorú počula od misionára a vysvetlí mu i spomínané prisľúbenie. „Ocko, aj ty si trikrát čítal túto modlitbu... Teraz sa musíš obrátiť, už dávno si nebol v kostole..." Ostane poriadne prekvapený, privinie svoje dievčatko a v očiach sa mu zablysknú slzy dojatia. „Dám to </w:t>
      </w:r>
      <w:proofErr w:type="spellStart"/>
      <w:r w:rsidRPr="00257E64">
        <w:rPr>
          <w:rFonts w:ascii="Book Antiqua" w:hAnsi="Book Antiqua"/>
          <w:color w:val="000000"/>
        </w:rPr>
        <w:t>doporiadku</w:t>
      </w:r>
      <w:proofErr w:type="spellEnd"/>
      <w:r w:rsidRPr="00257E64">
        <w:rPr>
          <w:rFonts w:ascii="Book Antiqua" w:hAnsi="Book Antiqua"/>
          <w:color w:val="000000"/>
        </w:rPr>
        <w:t xml:space="preserve">." Ešte v ten istý deň si kľaká v </w:t>
      </w:r>
      <w:proofErr w:type="spellStart"/>
      <w:r w:rsidRPr="00257E64">
        <w:rPr>
          <w:rFonts w:ascii="Book Antiqua" w:hAnsi="Book Antiqua"/>
          <w:color w:val="000000"/>
        </w:rPr>
        <w:t>spovedelnici</w:t>
      </w:r>
      <w:proofErr w:type="spellEnd"/>
      <w:r w:rsidRPr="00257E64">
        <w:rPr>
          <w:rFonts w:ascii="Book Antiqua" w:hAnsi="Book Antiqua"/>
          <w:color w:val="000000"/>
        </w:rPr>
        <w:t xml:space="preserve"> a skrúšene vyznáva svoje hriechy. Začína žiť plnší život kresťana. Na prvý pohľad sa zdá, že ide o veľmi dostupný a ľahký spôsob ako prebudiť alebo osloviť tých, ktorí sú málo praktizujúci. Ide tu skôr o veľkú dôveru v Pannu Máriu.</w:t>
      </w:r>
      <w:r w:rsidRPr="00257E64">
        <w:rPr>
          <w:rFonts w:ascii="Book Antiqua" w:hAnsi="Book Antiqua"/>
        </w:rPr>
        <w:br/>
      </w:r>
      <w:r w:rsidRPr="00257E64">
        <w:rPr>
          <w:rFonts w:ascii="Book Antiqua" w:hAnsi="Book Antiqua"/>
          <w:color w:val="000000"/>
        </w:rPr>
        <w:br/>
        <w:t>Dnes ďakujeme Bohu za Milostiplnú. Za jej veľké milosti pre svoje deti. „Hľa, od tejto chvíle blahoslaviť ma budú všetky pokolenia, lebo veľké veci mi urobil ten, ktorý je mocný a sväté je jeho meno" (</w:t>
      </w:r>
      <w:proofErr w:type="spellStart"/>
      <w:r w:rsidRPr="00257E64">
        <w:rPr>
          <w:rFonts w:ascii="Book Antiqua" w:hAnsi="Book Antiqua"/>
          <w:color w:val="000000"/>
        </w:rPr>
        <w:t>Lk</w:t>
      </w:r>
      <w:proofErr w:type="spellEnd"/>
      <w:r w:rsidRPr="00257E64">
        <w:rPr>
          <w:rFonts w:ascii="Book Antiqua" w:hAnsi="Book Antiqua"/>
          <w:color w:val="000000"/>
        </w:rPr>
        <w:t xml:space="preserve"> 1,48-49). Ako sa to stalo, že dostala takúto výsadu? Prišiel k nej anjel a oznámil jej posolstvo. Zaujímavé je to, že tu prvýkrát v porovnaní so Starým Zákonom sa žiada súhlas ženy. Poslanie anjela je v tom, aby dosiahol súhlas: „«Hľa, služobnica Pána, nech sa mi stane podľa tvojho slova.» Anjel </w:t>
      </w:r>
      <w:r w:rsidRPr="00257E64">
        <w:rPr>
          <w:rFonts w:ascii="Book Antiqua" w:hAnsi="Book Antiqua"/>
          <w:color w:val="000000"/>
        </w:rPr>
        <w:lastRenderedPageBreak/>
        <w:t>potom od nej odišiel" (</w:t>
      </w:r>
      <w:proofErr w:type="spellStart"/>
      <w:r w:rsidRPr="00257E64">
        <w:rPr>
          <w:rFonts w:ascii="Book Antiqua" w:hAnsi="Book Antiqua"/>
          <w:color w:val="000000"/>
        </w:rPr>
        <w:t>Lk</w:t>
      </w:r>
      <w:proofErr w:type="spellEnd"/>
      <w:r w:rsidRPr="00257E64">
        <w:rPr>
          <w:rFonts w:ascii="Book Antiqua" w:hAnsi="Book Antiqua"/>
          <w:color w:val="000000"/>
        </w:rPr>
        <w:t xml:space="preserve"> 1,38). K sv. Bernardovi prišiel muž, ktorý nechcel uveriť, žeby Boh mu odpustil jeho hriechy. Začal mu hovoriť, koľko zločinov a nechutnosti narobil... Vtedy tento ctiteľ Panny Márie povedal, že ak cítiš, že ti Pán Ježiš nemôže odpustiť tvoje hriechy, nuž pros Ho o to cez Jeho Matku. Jej anjel povedal, že je Milostiplná. Ona pomôže! Ak nám padne do oka smietka, prach, slzami to vyplavíme. Aj hriechy môžeme zmyť slzami ľútosti. Ak sa nám zarosí optika duše hriechom, ohrejeme v teple výziev, ktoré Panna Mária dáva na miestach zjavenia: pokánie, pokánie, pokánie. Carlo </w:t>
      </w:r>
      <w:proofErr w:type="spellStart"/>
      <w:r w:rsidRPr="00257E64">
        <w:rPr>
          <w:rFonts w:ascii="Book Antiqua" w:hAnsi="Book Antiqua"/>
          <w:color w:val="000000"/>
        </w:rPr>
        <w:t>Caretto</w:t>
      </w:r>
      <w:proofErr w:type="spellEnd"/>
      <w:r w:rsidRPr="00257E64">
        <w:rPr>
          <w:rFonts w:ascii="Book Antiqua" w:hAnsi="Book Antiqua"/>
          <w:color w:val="000000"/>
        </w:rPr>
        <w:t xml:space="preserve"> napísal knihu s názvom «Blahoslavená, ktorá si uverila». Na čelnej strane je obrázok Panny Márie s dieťatkom, ktoré má v rukách drevený vozíček. On ho tam namaľoval namiesto vtáčika, ktorého v tomto zobrazení namaľoval dávny umelec. </w:t>
      </w:r>
      <w:proofErr w:type="spellStart"/>
      <w:r w:rsidRPr="00257E64">
        <w:rPr>
          <w:rFonts w:ascii="Book Antiqua" w:hAnsi="Book Antiqua"/>
          <w:color w:val="000000"/>
        </w:rPr>
        <w:t>Caretto</w:t>
      </w:r>
      <w:proofErr w:type="spellEnd"/>
      <w:r w:rsidRPr="00257E64">
        <w:rPr>
          <w:rFonts w:ascii="Book Antiqua" w:hAnsi="Book Antiqua"/>
          <w:color w:val="000000"/>
        </w:rPr>
        <w:t xml:space="preserve"> znamená vozík. Sám to premaľoval a chcel povedať Panne Márie: „Teraz na mňa dávaj pozor Ty. Rád by som bol hračkou v rukách tvojho Syna. Zvlášť v slabostiach a v úzkostiach buď mi na pomoci. </w:t>
      </w:r>
      <w:r w:rsidRPr="00257E64">
        <w:rPr>
          <w:rFonts w:ascii="Book Antiqua" w:hAnsi="Book Antiqua"/>
        </w:rPr>
        <w:br/>
      </w:r>
      <w:r w:rsidRPr="00257E64">
        <w:rPr>
          <w:rFonts w:ascii="Book Antiqua" w:hAnsi="Book Antiqua"/>
          <w:color w:val="000000"/>
        </w:rPr>
        <w:br/>
        <w:t>Zverme sa cez Pannu Máriu do rúk Ježiša Krista.</w:t>
      </w:r>
      <w:r w:rsidRPr="00257E64">
        <w:rPr>
          <w:rFonts w:ascii="Book Antiqua" w:hAnsi="Book Antiqua"/>
        </w:rPr>
        <w:br/>
      </w:r>
      <w:r w:rsidRPr="00257E64">
        <w:rPr>
          <w:rFonts w:ascii="Book Antiqua" w:hAnsi="Book Antiqua"/>
          <w:color w:val="000000"/>
        </w:rPr>
        <w:br/>
        <w:t xml:space="preserve">Dogmatická teológia nám vypočítava prednosti a dôsledky viery. I z ľudského hľadiska je kresťanská viera podivuhodný zjav v dejinách. Zmenila beh sveta, histórie. Sv. Augustín túto okolnosť potvrdzuje, keď píše: „V Krista sa verí, pretože je z viery počatý." Podobne hovorí i </w:t>
      </w:r>
      <w:proofErr w:type="spellStart"/>
      <w:r w:rsidRPr="00257E64">
        <w:rPr>
          <w:rFonts w:ascii="Book Antiqua" w:hAnsi="Book Antiqua"/>
          <w:color w:val="000000"/>
        </w:rPr>
        <w:t>Tertullián</w:t>
      </w:r>
      <w:proofErr w:type="spellEnd"/>
      <w:r w:rsidRPr="00257E64">
        <w:rPr>
          <w:rFonts w:ascii="Book Antiqua" w:hAnsi="Book Antiqua"/>
          <w:color w:val="000000"/>
        </w:rPr>
        <w:t>: „Eva uverila hadovi, Mária uverila anjelovi. To zlo, ktoré Eva vierou spôsobila, Mária vierou napravila." Dajme si teraz túto otázku: „Môžeme sa podobať Matke Božej?" Úplne sa jej nikdy nemôžeme podobať. Na rozdiel od Márie, sme sa totiž narodili s náklonnosťou k hriechu. Každý dobrý skutok, každé zvládnutie pokušenia, zmenšuje v nás náklonnosť k zlému a zväčšuje náklonnosť k dobrému. Poprosme Nepoškvrnenú, aby nám pomohla dobre očistiť naše duše a naše svedomie, aby sme sa jej viacej podobali.</w:t>
      </w:r>
    </w:p>
    <w:p w:rsidR="003B4D7F" w:rsidRPr="00257E64" w:rsidRDefault="003B4D7F">
      <w:pPr>
        <w:rPr>
          <w:rFonts w:ascii="Book Antiqua" w:hAnsi="Book Antiqua"/>
        </w:rPr>
      </w:pPr>
    </w:p>
    <w:sectPr w:rsidR="003B4D7F" w:rsidRPr="00257E64" w:rsidSect="000D60C0">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6679F"/>
    <w:rsid w:val="000261BF"/>
    <w:rsid w:val="000D60C0"/>
    <w:rsid w:val="00257E64"/>
    <w:rsid w:val="003B4D7F"/>
    <w:rsid w:val="00460DAB"/>
    <w:rsid w:val="0076679F"/>
    <w:rsid w:val="00A40976"/>
    <w:rsid w:val="00A75897"/>
    <w:rsid w:val="00BC1DEF"/>
    <w:rsid w:val="00BD55A6"/>
    <w:rsid w:val="00C83BD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DCE8"/>
  <w15:docId w15:val="{FD9F335A-F85E-4457-B0E0-3F1E11B3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40976"/>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76679F"/>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3B4D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674239">
      <w:bodyDiv w:val="1"/>
      <w:marLeft w:val="0"/>
      <w:marRight w:val="0"/>
      <w:marTop w:val="0"/>
      <w:marBottom w:val="0"/>
      <w:divBdr>
        <w:top w:val="none" w:sz="0" w:space="0" w:color="auto"/>
        <w:left w:val="none" w:sz="0" w:space="0" w:color="auto"/>
        <w:bottom w:val="none" w:sz="0" w:space="0" w:color="auto"/>
        <w:right w:val="none" w:sz="0" w:space="0" w:color="auto"/>
      </w:divBdr>
      <w:divsChild>
        <w:div w:id="369768372">
          <w:marLeft w:val="0"/>
          <w:marRight w:val="0"/>
          <w:marTop w:val="0"/>
          <w:marBottom w:val="0"/>
          <w:divBdr>
            <w:top w:val="none" w:sz="0" w:space="0" w:color="auto"/>
            <w:left w:val="none" w:sz="0" w:space="0" w:color="auto"/>
            <w:bottom w:val="none" w:sz="0" w:space="0" w:color="auto"/>
            <w:right w:val="none" w:sz="0" w:space="0" w:color="auto"/>
          </w:divBdr>
          <w:divsChild>
            <w:div w:id="551036644">
              <w:marLeft w:val="0"/>
              <w:marRight w:val="0"/>
              <w:marTop w:val="0"/>
              <w:marBottom w:val="0"/>
              <w:divBdr>
                <w:top w:val="none" w:sz="0" w:space="0" w:color="auto"/>
                <w:left w:val="none" w:sz="0" w:space="0" w:color="auto"/>
                <w:bottom w:val="none" w:sz="0" w:space="0" w:color="auto"/>
                <w:right w:val="none" w:sz="0" w:space="0" w:color="auto"/>
              </w:divBdr>
              <w:divsChild>
                <w:div w:id="1995181398">
                  <w:marLeft w:val="0"/>
                  <w:marRight w:val="0"/>
                  <w:marTop w:val="0"/>
                  <w:marBottom w:val="0"/>
                  <w:divBdr>
                    <w:top w:val="none" w:sz="0" w:space="0" w:color="auto"/>
                    <w:left w:val="none" w:sz="0" w:space="0" w:color="auto"/>
                    <w:bottom w:val="none" w:sz="0" w:space="0" w:color="auto"/>
                    <w:right w:val="none" w:sz="0" w:space="0" w:color="auto"/>
                  </w:divBdr>
                  <w:divsChild>
                    <w:div w:id="634990712">
                      <w:marLeft w:val="0"/>
                      <w:marRight w:val="0"/>
                      <w:marTop w:val="0"/>
                      <w:marBottom w:val="0"/>
                      <w:divBdr>
                        <w:top w:val="none" w:sz="0" w:space="0" w:color="auto"/>
                        <w:left w:val="none" w:sz="0" w:space="0" w:color="auto"/>
                        <w:bottom w:val="none" w:sz="0" w:space="0" w:color="auto"/>
                        <w:right w:val="none" w:sz="0" w:space="0" w:color="auto"/>
                      </w:divBdr>
                      <w:divsChild>
                        <w:div w:id="533424843">
                          <w:marLeft w:val="0"/>
                          <w:marRight w:val="0"/>
                          <w:marTop w:val="0"/>
                          <w:marBottom w:val="0"/>
                          <w:divBdr>
                            <w:top w:val="none" w:sz="0" w:space="0" w:color="auto"/>
                            <w:left w:val="none" w:sz="0" w:space="0" w:color="auto"/>
                            <w:bottom w:val="none" w:sz="0" w:space="0" w:color="auto"/>
                            <w:right w:val="none" w:sz="0" w:space="0" w:color="auto"/>
                          </w:divBdr>
                          <w:divsChild>
                            <w:div w:id="2840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672205">
      <w:bodyDiv w:val="1"/>
      <w:marLeft w:val="0"/>
      <w:marRight w:val="0"/>
      <w:marTop w:val="0"/>
      <w:marBottom w:val="0"/>
      <w:divBdr>
        <w:top w:val="none" w:sz="0" w:space="0" w:color="auto"/>
        <w:left w:val="none" w:sz="0" w:space="0" w:color="auto"/>
        <w:bottom w:val="none" w:sz="0" w:space="0" w:color="auto"/>
        <w:right w:val="none" w:sz="0" w:space="0" w:color="auto"/>
      </w:divBdr>
      <w:divsChild>
        <w:div w:id="1603340593">
          <w:marLeft w:val="0"/>
          <w:marRight w:val="0"/>
          <w:marTop w:val="0"/>
          <w:marBottom w:val="0"/>
          <w:divBdr>
            <w:top w:val="none" w:sz="0" w:space="0" w:color="auto"/>
            <w:left w:val="none" w:sz="0" w:space="0" w:color="auto"/>
            <w:bottom w:val="none" w:sz="0" w:space="0" w:color="auto"/>
            <w:right w:val="none" w:sz="0" w:space="0" w:color="auto"/>
          </w:divBdr>
          <w:divsChild>
            <w:div w:id="338823354">
              <w:marLeft w:val="0"/>
              <w:marRight w:val="0"/>
              <w:marTop w:val="0"/>
              <w:marBottom w:val="0"/>
              <w:divBdr>
                <w:top w:val="none" w:sz="0" w:space="0" w:color="auto"/>
                <w:left w:val="none" w:sz="0" w:space="0" w:color="auto"/>
                <w:bottom w:val="none" w:sz="0" w:space="0" w:color="auto"/>
                <w:right w:val="none" w:sz="0" w:space="0" w:color="auto"/>
              </w:divBdr>
              <w:divsChild>
                <w:div w:id="2094205823">
                  <w:marLeft w:val="0"/>
                  <w:marRight w:val="0"/>
                  <w:marTop w:val="0"/>
                  <w:marBottom w:val="0"/>
                  <w:divBdr>
                    <w:top w:val="none" w:sz="0" w:space="0" w:color="auto"/>
                    <w:left w:val="none" w:sz="0" w:space="0" w:color="auto"/>
                    <w:bottom w:val="none" w:sz="0" w:space="0" w:color="auto"/>
                    <w:right w:val="none" w:sz="0" w:space="0" w:color="auto"/>
                  </w:divBdr>
                  <w:divsChild>
                    <w:div w:id="596789133">
                      <w:marLeft w:val="0"/>
                      <w:marRight w:val="0"/>
                      <w:marTop w:val="0"/>
                      <w:marBottom w:val="0"/>
                      <w:divBdr>
                        <w:top w:val="none" w:sz="0" w:space="0" w:color="auto"/>
                        <w:left w:val="none" w:sz="0" w:space="0" w:color="auto"/>
                        <w:bottom w:val="none" w:sz="0" w:space="0" w:color="auto"/>
                        <w:right w:val="none" w:sz="0" w:space="0" w:color="auto"/>
                      </w:divBdr>
                      <w:divsChild>
                        <w:div w:id="635913121">
                          <w:marLeft w:val="0"/>
                          <w:marRight w:val="0"/>
                          <w:marTop w:val="0"/>
                          <w:marBottom w:val="0"/>
                          <w:divBdr>
                            <w:top w:val="none" w:sz="0" w:space="0" w:color="auto"/>
                            <w:left w:val="none" w:sz="0" w:space="0" w:color="auto"/>
                            <w:bottom w:val="none" w:sz="0" w:space="0" w:color="auto"/>
                            <w:right w:val="none" w:sz="0" w:space="0" w:color="auto"/>
                          </w:divBdr>
                          <w:divsChild>
                            <w:div w:id="7514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601563">
      <w:bodyDiv w:val="1"/>
      <w:marLeft w:val="0"/>
      <w:marRight w:val="0"/>
      <w:marTop w:val="0"/>
      <w:marBottom w:val="0"/>
      <w:divBdr>
        <w:top w:val="none" w:sz="0" w:space="0" w:color="auto"/>
        <w:left w:val="none" w:sz="0" w:space="0" w:color="auto"/>
        <w:bottom w:val="none" w:sz="0" w:space="0" w:color="auto"/>
        <w:right w:val="none" w:sz="0" w:space="0" w:color="auto"/>
      </w:divBdr>
      <w:divsChild>
        <w:div w:id="188571029">
          <w:marLeft w:val="0"/>
          <w:marRight w:val="0"/>
          <w:marTop w:val="0"/>
          <w:marBottom w:val="0"/>
          <w:divBdr>
            <w:top w:val="none" w:sz="0" w:space="0" w:color="auto"/>
            <w:left w:val="none" w:sz="0" w:space="0" w:color="auto"/>
            <w:bottom w:val="none" w:sz="0" w:space="0" w:color="auto"/>
            <w:right w:val="none" w:sz="0" w:space="0" w:color="auto"/>
          </w:divBdr>
          <w:divsChild>
            <w:div w:id="2023126004">
              <w:marLeft w:val="0"/>
              <w:marRight w:val="0"/>
              <w:marTop w:val="0"/>
              <w:marBottom w:val="0"/>
              <w:divBdr>
                <w:top w:val="none" w:sz="0" w:space="0" w:color="auto"/>
                <w:left w:val="none" w:sz="0" w:space="0" w:color="auto"/>
                <w:bottom w:val="none" w:sz="0" w:space="0" w:color="auto"/>
                <w:right w:val="none" w:sz="0" w:space="0" w:color="auto"/>
              </w:divBdr>
              <w:divsChild>
                <w:div w:id="1245995021">
                  <w:marLeft w:val="0"/>
                  <w:marRight w:val="0"/>
                  <w:marTop w:val="0"/>
                  <w:marBottom w:val="0"/>
                  <w:divBdr>
                    <w:top w:val="none" w:sz="0" w:space="0" w:color="auto"/>
                    <w:left w:val="none" w:sz="0" w:space="0" w:color="auto"/>
                    <w:bottom w:val="none" w:sz="0" w:space="0" w:color="auto"/>
                    <w:right w:val="none" w:sz="0" w:space="0" w:color="auto"/>
                  </w:divBdr>
                  <w:divsChild>
                    <w:div w:id="2072270786">
                      <w:marLeft w:val="0"/>
                      <w:marRight w:val="0"/>
                      <w:marTop w:val="0"/>
                      <w:marBottom w:val="0"/>
                      <w:divBdr>
                        <w:top w:val="none" w:sz="0" w:space="0" w:color="auto"/>
                        <w:left w:val="none" w:sz="0" w:space="0" w:color="auto"/>
                        <w:bottom w:val="none" w:sz="0" w:space="0" w:color="auto"/>
                        <w:right w:val="none" w:sz="0" w:space="0" w:color="auto"/>
                      </w:divBdr>
                      <w:divsChild>
                        <w:div w:id="866796792">
                          <w:marLeft w:val="0"/>
                          <w:marRight w:val="0"/>
                          <w:marTop w:val="0"/>
                          <w:marBottom w:val="0"/>
                          <w:divBdr>
                            <w:top w:val="none" w:sz="0" w:space="0" w:color="auto"/>
                            <w:left w:val="none" w:sz="0" w:space="0" w:color="auto"/>
                            <w:bottom w:val="none" w:sz="0" w:space="0" w:color="auto"/>
                            <w:right w:val="none" w:sz="0" w:space="0" w:color="auto"/>
                          </w:divBdr>
                          <w:divsChild>
                            <w:div w:id="18028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608720">
      <w:bodyDiv w:val="1"/>
      <w:marLeft w:val="0"/>
      <w:marRight w:val="0"/>
      <w:marTop w:val="0"/>
      <w:marBottom w:val="0"/>
      <w:divBdr>
        <w:top w:val="none" w:sz="0" w:space="0" w:color="auto"/>
        <w:left w:val="none" w:sz="0" w:space="0" w:color="auto"/>
        <w:bottom w:val="none" w:sz="0" w:space="0" w:color="auto"/>
        <w:right w:val="none" w:sz="0" w:space="0" w:color="auto"/>
      </w:divBdr>
    </w:div>
    <w:div w:id="2059864066">
      <w:bodyDiv w:val="1"/>
      <w:marLeft w:val="0"/>
      <w:marRight w:val="0"/>
      <w:marTop w:val="0"/>
      <w:marBottom w:val="0"/>
      <w:divBdr>
        <w:top w:val="none" w:sz="0" w:space="0" w:color="auto"/>
        <w:left w:val="none" w:sz="0" w:space="0" w:color="auto"/>
        <w:bottom w:val="none" w:sz="0" w:space="0" w:color="auto"/>
        <w:right w:val="none" w:sz="0" w:space="0" w:color="auto"/>
      </w:divBdr>
      <w:divsChild>
        <w:div w:id="1205672418">
          <w:marLeft w:val="0"/>
          <w:marRight w:val="0"/>
          <w:marTop w:val="0"/>
          <w:marBottom w:val="0"/>
          <w:divBdr>
            <w:top w:val="none" w:sz="0" w:space="0" w:color="auto"/>
            <w:left w:val="none" w:sz="0" w:space="0" w:color="auto"/>
            <w:bottom w:val="none" w:sz="0" w:space="0" w:color="auto"/>
            <w:right w:val="none" w:sz="0" w:space="0" w:color="auto"/>
          </w:divBdr>
          <w:divsChild>
            <w:div w:id="766274259">
              <w:marLeft w:val="0"/>
              <w:marRight w:val="0"/>
              <w:marTop w:val="0"/>
              <w:marBottom w:val="0"/>
              <w:divBdr>
                <w:top w:val="none" w:sz="0" w:space="0" w:color="auto"/>
                <w:left w:val="none" w:sz="0" w:space="0" w:color="auto"/>
                <w:bottom w:val="none" w:sz="0" w:space="0" w:color="auto"/>
                <w:right w:val="none" w:sz="0" w:space="0" w:color="auto"/>
              </w:divBdr>
              <w:divsChild>
                <w:div w:id="639307548">
                  <w:marLeft w:val="0"/>
                  <w:marRight w:val="0"/>
                  <w:marTop w:val="0"/>
                  <w:marBottom w:val="0"/>
                  <w:divBdr>
                    <w:top w:val="none" w:sz="0" w:space="0" w:color="auto"/>
                    <w:left w:val="none" w:sz="0" w:space="0" w:color="auto"/>
                    <w:bottom w:val="none" w:sz="0" w:space="0" w:color="auto"/>
                    <w:right w:val="none" w:sz="0" w:space="0" w:color="auto"/>
                  </w:divBdr>
                  <w:divsChild>
                    <w:div w:id="1575630282">
                      <w:marLeft w:val="0"/>
                      <w:marRight w:val="0"/>
                      <w:marTop w:val="0"/>
                      <w:marBottom w:val="0"/>
                      <w:divBdr>
                        <w:top w:val="none" w:sz="0" w:space="0" w:color="auto"/>
                        <w:left w:val="none" w:sz="0" w:space="0" w:color="auto"/>
                        <w:bottom w:val="none" w:sz="0" w:space="0" w:color="auto"/>
                        <w:right w:val="none" w:sz="0" w:space="0" w:color="auto"/>
                      </w:divBdr>
                      <w:divsChild>
                        <w:div w:id="1720859948">
                          <w:marLeft w:val="0"/>
                          <w:marRight w:val="0"/>
                          <w:marTop w:val="0"/>
                          <w:marBottom w:val="0"/>
                          <w:divBdr>
                            <w:top w:val="none" w:sz="0" w:space="0" w:color="auto"/>
                            <w:left w:val="none" w:sz="0" w:space="0" w:color="auto"/>
                            <w:bottom w:val="none" w:sz="0" w:space="0" w:color="auto"/>
                            <w:right w:val="none" w:sz="0" w:space="0" w:color="auto"/>
                          </w:divBdr>
                          <w:divsChild>
                            <w:div w:id="9271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6</Pages>
  <Words>3280</Words>
  <Characters>18698</Characters>
  <Application>Microsoft Office Word</Application>
  <DocSecurity>0</DocSecurity>
  <Lines>155</Lines>
  <Paragraphs>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2</cp:revision>
  <cp:lastPrinted>2011-08-01T21:44:00Z</cp:lastPrinted>
  <dcterms:created xsi:type="dcterms:W3CDTF">2011-08-01T10:35:00Z</dcterms:created>
  <dcterms:modified xsi:type="dcterms:W3CDTF">2019-08-01T21:17:00Z</dcterms:modified>
</cp:coreProperties>
</file>