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AA7" w:rsidRDefault="00640AA7" w:rsidP="00640AA7">
      <w:pPr>
        <w:spacing w:line="240" w:lineRule="auto"/>
        <w:jc w:val="center"/>
        <w:rPr>
          <w:rFonts w:ascii="Times New Roman" w:hAnsi="Times New Roman" w:cs="Times New Roman"/>
          <w:caps/>
          <w:sz w:val="24"/>
          <w:szCs w:val="24"/>
        </w:rPr>
      </w:pPr>
      <w:r>
        <w:rPr>
          <w:rFonts w:ascii="Times New Roman" w:hAnsi="Times New Roman" w:cs="Times New Roman"/>
          <w:caps/>
          <w:sz w:val="24"/>
          <w:szCs w:val="24"/>
        </w:rPr>
        <w:t>Prešovská univerzita v Prešove</w:t>
      </w:r>
    </w:p>
    <w:p w:rsidR="00640AA7" w:rsidRDefault="00640AA7" w:rsidP="00640AA7">
      <w:pPr>
        <w:spacing w:line="240" w:lineRule="auto"/>
        <w:jc w:val="center"/>
        <w:rPr>
          <w:rFonts w:ascii="Times New Roman" w:hAnsi="Times New Roman" w:cs="Times New Roman"/>
          <w:caps/>
          <w:sz w:val="24"/>
          <w:szCs w:val="24"/>
        </w:rPr>
      </w:pPr>
      <w:r>
        <w:rPr>
          <w:rFonts w:ascii="Times New Roman" w:hAnsi="Times New Roman" w:cs="Times New Roman"/>
          <w:caps/>
          <w:sz w:val="24"/>
          <w:szCs w:val="24"/>
        </w:rPr>
        <w:t>FILOZOFICKÁ FAKULTA</w:t>
      </w: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r>
        <w:rPr>
          <w:rFonts w:ascii="Times New Roman" w:hAnsi="Times New Roman" w:cs="Times New Roman"/>
          <w:sz w:val="24"/>
          <w:szCs w:val="24"/>
        </w:rPr>
        <w:t>POROVNANIE METTERNICHOV</w:t>
      </w:r>
      <w:r w:rsidR="00525AB9">
        <w:rPr>
          <w:rFonts w:ascii="Times New Roman" w:hAnsi="Times New Roman" w:cs="Times New Roman"/>
          <w:sz w:val="24"/>
          <w:szCs w:val="24"/>
        </w:rPr>
        <w:t>HO</w:t>
      </w:r>
      <w:r>
        <w:rPr>
          <w:rFonts w:ascii="Times New Roman" w:hAnsi="Times New Roman" w:cs="Times New Roman"/>
          <w:sz w:val="24"/>
          <w:szCs w:val="24"/>
        </w:rPr>
        <w:t xml:space="preserve"> ABSOLUTIZMU </w:t>
      </w:r>
    </w:p>
    <w:p w:rsidR="00640AA7" w:rsidRPr="006A7863" w:rsidRDefault="002F5314" w:rsidP="00640AA7">
      <w:pPr>
        <w:spacing w:line="240" w:lineRule="auto"/>
        <w:jc w:val="center"/>
        <w:rPr>
          <w:rFonts w:ascii="Times New Roman" w:hAnsi="Times New Roman" w:cs="Times New Roman"/>
          <w:sz w:val="24"/>
          <w:szCs w:val="24"/>
          <w:vertAlign w:val="subscript"/>
        </w:rPr>
      </w:pPr>
      <w:r>
        <w:rPr>
          <w:rFonts w:ascii="Times New Roman" w:hAnsi="Times New Roman" w:cs="Times New Roman"/>
          <w:sz w:val="24"/>
          <w:szCs w:val="24"/>
        </w:rPr>
        <w:t>S BACHOVÝ</w:t>
      </w:r>
      <w:r w:rsidR="00640AA7">
        <w:rPr>
          <w:rFonts w:ascii="Times New Roman" w:hAnsi="Times New Roman" w:cs="Times New Roman"/>
          <w:sz w:val="24"/>
          <w:szCs w:val="24"/>
        </w:rPr>
        <w:t>M ABSOLUTIZMOM</w:t>
      </w:r>
    </w:p>
    <w:p w:rsidR="00640AA7" w:rsidRDefault="00640AA7" w:rsidP="00640AA7">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 (Seminárna práca)</w:t>
      </w: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jc w:val="center"/>
        <w:rPr>
          <w:rFonts w:ascii="Times New Roman" w:hAnsi="Times New Roman" w:cs="Times New Roman"/>
          <w:sz w:val="24"/>
          <w:szCs w:val="24"/>
        </w:rPr>
      </w:pPr>
    </w:p>
    <w:p w:rsidR="00640AA7" w:rsidRDefault="00640AA7" w:rsidP="00640AA7">
      <w:pPr>
        <w:spacing w:line="240" w:lineRule="auto"/>
        <w:rPr>
          <w:rFonts w:ascii="Times New Roman" w:hAnsi="Times New Roman" w:cs="Times New Roman"/>
          <w:sz w:val="24"/>
          <w:szCs w:val="24"/>
        </w:rPr>
      </w:pPr>
    </w:p>
    <w:p w:rsidR="00640AA7" w:rsidRDefault="00640AA7" w:rsidP="00640AA7">
      <w:pPr>
        <w:spacing w:line="240" w:lineRule="auto"/>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rPr>
          <w:rFonts w:ascii="Times New Roman" w:hAnsi="Times New Roman" w:cs="Times New Roman"/>
          <w:sz w:val="24"/>
          <w:szCs w:val="24"/>
        </w:rPr>
      </w:pPr>
    </w:p>
    <w:p w:rsidR="007A3032" w:rsidRDefault="007A3032" w:rsidP="00640AA7">
      <w:pPr>
        <w:spacing w:line="240" w:lineRule="auto"/>
        <w:rPr>
          <w:rFonts w:ascii="Times New Roman" w:hAnsi="Times New Roman" w:cs="Times New Roman"/>
          <w:sz w:val="24"/>
          <w:szCs w:val="24"/>
        </w:rPr>
      </w:pPr>
    </w:p>
    <w:p w:rsidR="007A3032" w:rsidRDefault="007A3032" w:rsidP="00640AA7">
      <w:pPr>
        <w:spacing w:line="240" w:lineRule="auto"/>
        <w:rPr>
          <w:rFonts w:ascii="Times New Roman" w:hAnsi="Times New Roman" w:cs="Times New Roman"/>
          <w:sz w:val="24"/>
          <w:szCs w:val="24"/>
        </w:rPr>
      </w:pPr>
    </w:p>
    <w:p w:rsidR="007A3032" w:rsidRDefault="007A3032" w:rsidP="00640AA7">
      <w:pPr>
        <w:spacing w:line="240" w:lineRule="auto"/>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r>
        <w:rPr>
          <w:rFonts w:ascii="Times New Roman" w:hAnsi="Times New Roman" w:cs="Times New Roman"/>
          <w:sz w:val="24"/>
          <w:szCs w:val="24"/>
        </w:rPr>
        <w:t xml:space="preserve">Meno a priezvisko vyučujúceho: </w:t>
      </w:r>
      <w:r>
        <w:rPr>
          <w:rFonts w:ascii="Times New Roman" w:hAnsi="Times New Roman" w:cs="Times New Roman"/>
          <w:sz w:val="24"/>
          <w:szCs w:val="24"/>
        </w:rPr>
        <w:tab/>
      </w:r>
      <w:r w:rsidR="001D3830">
        <w:rPr>
          <w:rFonts w:ascii="Times New Roman" w:hAnsi="Times New Roman" w:cs="Times New Roman"/>
          <w:sz w:val="24"/>
          <w:szCs w:val="24"/>
        </w:rPr>
        <w:t xml:space="preserve">doc. PaedDr. Patrik </w:t>
      </w:r>
      <w:proofErr w:type="spellStart"/>
      <w:r w:rsidR="001D3830">
        <w:rPr>
          <w:rFonts w:ascii="Times New Roman" w:hAnsi="Times New Roman" w:cs="Times New Roman"/>
          <w:sz w:val="24"/>
          <w:szCs w:val="24"/>
        </w:rPr>
        <w:t>Derfiňák</w:t>
      </w:r>
      <w:proofErr w:type="spellEnd"/>
      <w:r>
        <w:rPr>
          <w:rFonts w:ascii="Times New Roman" w:hAnsi="Times New Roman" w:cs="Times New Roman"/>
          <w:sz w:val="24"/>
          <w:szCs w:val="24"/>
        </w:rPr>
        <w:t>, PhD.</w:t>
      </w: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2124" w:hanging="2124"/>
        <w:rPr>
          <w:rFonts w:ascii="Times New Roman" w:hAnsi="Times New Roman" w:cs="Times New Roman"/>
          <w:sz w:val="24"/>
          <w:szCs w:val="24"/>
        </w:rPr>
      </w:pPr>
      <w:r>
        <w:rPr>
          <w:rFonts w:ascii="Times New Roman" w:hAnsi="Times New Roman" w:cs="Times New Roman"/>
          <w:sz w:val="24"/>
          <w:szCs w:val="24"/>
        </w:rPr>
        <w:t xml:space="preserve">Predmet: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3032">
        <w:rPr>
          <w:rFonts w:ascii="Times New Roman" w:hAnsi="Times New Roman" w:cs="Times New Roman"/>
          <w:sz w:val="24"/>
          <w:szCs w:val="24"/>
        </w:rPr>
        <w:t xml:space="preserve">Dejiny novoveku </w:t>
      </w:r>
    </w:p>
    <w:p w:rsidR="00640AA7" w:rsidRDefault="00640AA7" w:rsidP="00640AA7">
      <w:pPr>
        <w:spacing w:line="240" w:lineRule="auto"/>
        <w:ind w:left="2124" w:hanging="2124"/>
        <w:rPr>
          <w:rFonts w:ascii="Times New Roman" w:hAnsi="Times New Roman" w:cs="Times New Roman"/>
          <w:sz w:val="24"/>
          <w:szCs w:val="24"/>
        </w:rPr>
      </w:pPr>
    </w:p>
    <w:p w:rsidR="00640AA7" w:rsidRDefault="00640AA7" w:rsidP="00640AA7">
      <w:pPr>
        <w:spacing w:line="240" w:lineRule="auto"/>
        <w:ind w:left="3540" w:hanging="3540"/>
        <w:rPr>
          <w:rFonts w:ascii="Times New Roman" w:hAnsi="Times New Roman" w:cs="Times New Roman"/>
          <w:sz w:val="24"/>
          <w:szCs w:val="24"/>
        </w:rPr>
      </w:pPr>
      <w:r>
        <w:rPr>
          <w:rFonts w:ascii="Times New Roman" w:hAnsi="Times New Roman" w:cs="Times New Roman"/>
          <w:sz w:val="24"/>
          <w:szCs w:val="24"/>
        </w:rPr>
        <w:t>Meno a priezvisko študenta:              Stanislava Macková</w:t>
      </w:r>
    </w:p>
    <w:p w:rsidR="00640AA7" w:rsidRDefault="00640AA7" w:rsidP="00640AA7">
      <w:pPr>
        <w:spacing w:line="240" w:lineRule="auto"/>
        <w:ind w:left="3540" w:hanging="3540"/>
        <w:rPr>
          <w:rFonts w:ascii="Times New Roman" w:hAnsi="Times New Roman" w:cs="Times New Roman"/>
          <w:sz w:val="24"/>
          <w:szCs w:val="24"/>
        </w:rPr>
      </w:pPr>
    </w:p>
    <w:p w:rsidR="00640AA7" w:rsidRDefault="00640AA7" w:rsidP="00640AA7">
      <w:pPr>
        <w:spacing w:line="240" w:lineRule="auto"/>
        <w:ind w:left="3540" w:hanging="3540"/>
        <w:rPr>
          <w:rFonts w:ascii="Times New Roman" w:hAnsi="Times New Roman" w:cs="Times New Roman"/>
          <w:sz w:val="24"/>
          <w:szCs w:val="24"/>
        </w:rPr>
      </w:pPr>
      <w:r>
        <w:rPr>
          <w:rFonts w:ascii="Times New Roman" w:hAnsi="Times New Roman" w:cs="Times New Roman"/>
          <w:sz w:val="24"/>
          <w:szCs w:val="24"/>
        </w:rPr>
        <w:t xml:space="preserve">Študijný odbor: </w:t>
      </w:r>
      <w:r>
        <w:rPr>
          <w:rFonts w:ascii="Times New Roman" w:hAnsi="Times New Roman" w:cs="Times New Roman"/>
          <w:sz w:val="24"/>
          <w:szCs w:val="24"/>
        </w:rPr>
        <w:tab/>
        <w:t>učiteľstvo akademických predmetov                                          -  dejepis a slovenský jazyk a literatúra</w:t>
      </w:r>
    </w:p>
    <w:p w:rsidR="00640AA7" w:rsidRDefault="00640AA7" w:rsidP="00640AA7">
      <w:pPr>
        <w:spacing w:line="240" w:lineRule="auto"/>
        <w:ind w:left="3540" w:hanging="3540"/>
        <w:rPr>
          <w:rFonts w:ascii="Times New Roman" w:hAnsi="Times New Roman" w:cs="Times New Roman"/>
          <w:sz w:val="24"/>
          <w:szCs w:val="24"/>
        </w:rPr>
      </w:pPr>
    </w:p>
    <w:p w:rsidR="00640AA7" w:rsidRDefault="00640AA7" w:rsidP="00640AA7">
      <w:pPr>
        <w:spacing w:line="240" w:lineRule="auto"/>
        <w:ind w:left="3540" w:hanging="3540"/>
        <w:rPr>
          <w:rFonts w:ascii="Times New Roman" w:hAnsi="Times New Roman" w:cs="Times New Roman"/>
          <w:sz w:val="24"/>
          <w:szCs w:val="24"/>
        </w:rPr>
      </w:pPr>
      <w:r>
        <w:rPr>
          <w:rFonts w:ascii="Times New Roman" w:hAnsi="Times New Roman" w:cs="Times New Roman"/>
          <w:sz w:val="24"/>
          <w:szCs w:val="24"/>
        </w:rPr>
        <w:t>Školský rok:                                       2020/2021</w:t>
      </w:r>
      <w:r>
        <w:rPr>
          <w:rFonts w:ascii="Times New Roman" w:hAnsi="Times New Roman" w:cs="Times New Roman"/>
          <w:sz w:val="24"/>
          <w:szCs w:val="24"/>
        </w:rPr>
        <w:tab/>
      </w:r>
    </w:p>
    <w:p w:rsidR="00640AA7" w:rsidRPr="007A3032" w:rsidRDefault="00640AA7">
      <w:pPr>
        <w:rPr>
          <w:rFonts w:ascii="Times New Roman" w:hAnsi="Times New Roman" w:cs="Times New Roman"/>
          <w:sz w:val="24"/>
          <w:szCs w:val="24"/>
        </w:rPr>
      </w:pPr>
      <w:r>
        <w:rPr>
          <w:rFonts w:ascii="Times New Roman" w:hAnsi="Times New Roman" w:cs="Times New Roman"/>
          <w:sz w:val="24"/>
          <w:szCs w:val="24"/>
        </w:rPr>
        <w:t>Forma štúdia:                                     denná</w:t>
      </w:r>
    </w:p>
    <w:p w:rsidR="00640AA7" w:rsidRPr="00D025D0" w:rsidRDefault="00640AA7" w:rsidP="00A42034">
      <w:pPr>
        <w:pStyle w:val="Nadpis1"/>
      </w:pPr>
      <w:r w:rsidRPr="00D025D0">
        <w:lastRenderedPageBreak/>
        <w:t>Úvod</w:t>
      </w:r>
    </w:p>
    <w:p w:rsidR="00640AA7" w:rsidRPr="007C0E8B" w:rsidRDefault="00640AA7" w:rsidP="00D025D0">
      <w:pPr>
        <w:spacing w:line="360" w:lineRule="auto"/>
        <w:jc w:val="both"/>
        <w:rPr>
          <w:rFonts w:ascii="Times New Roman" w:hAnsi="Times New Roman" w:cs="Times New Roman"/>
          <w:sz w:val="24"/>
          <w:szCs w:val="24"/>
        </w:rPr>
      </w:pPr>
      <w:r w:rsidRPr="007C0E8B">
        <w:rPr>
          <w:rFonts w:ascii="Times New Roman" w:hAnsi="Times New Roman" w:cs="Times New Roman"/>
          <w:sz w:val="24"/>
          <w:szCs w:val="24"/>
        </w:rPr>
        <w:t xml:space="preserve">Absolutizmus v Európe sa začína formovať od 15., resp. 16. storočia. Cieľom tohto politického systému je panovníkovo ovládnutie hospodárstva krajiny, zasahovanie do bežného chodu života, a to </w:t>
      </w:r>
      <w:r w:rsidR="007C0E8B" w:rsidRPr="007C0E8B">
        <w:rPr>
          <w:rFonts w:ascii="Times New Roman" w:hAnsi="Times New Roman" w:cs="Times New Roman"/>
          <w:sz w:val="24"/>
          <w:szCs w:val="24"/>
        </w:rPr>
        <w:t xml:space="preserve">bez stavovských orgánov. Panovník len zriedka alebo vôbec nezvoláva tieto orgány. Počiatok absolutizmu tkvie vo Francúzsku, kde od roku 1614 panovník nezvolal generálne stavy. V Anglicku bol parlament pod vplyvom panovníkov, Henricha VIII. a Alžbety I. a v Španielsku za vlády Filipa II. sú </w:t>
      </w:r>
      <w:proofErr w:type="spellStart"/>
      <w:r w:rsidR="007C0E8B" w:rsidRPr="007C0E8B">
        <w:rPr>
          <w:rFonts w:ascii="Times New Roman" w:hAnsi="Times New Roman" w:cs="Times New Roman"/>
          <w:sz w:val="24"/>
          <w:szCs w:val="24"/>
        </w:rPr>
        <w:t>cortesy</w:t>
      </w:r>
      <w:proofErr w:type="spellEnd"/>
      <w:r w:rsidR="007C0E8B" w:rsidRPr="007C0E8B">
        <w:rPr>
          <w:rFonts w:ascii="Times New Roman" w:hAnsi="Times New Roman" w:cs="Times New Roman"/>
          <w:sz w:val="24"/>
          <w:szCs w:val="24"/>
        </w:rPr>
        <w:t xml:space="preserve"> zvolávané občasne. </w:t>
      </w:r>
    </w:p>
    <w:p w:rsidR="00A42034" w:rsidRPr="007C0E8B" w:rsidRDefault="007C0E8B" w:rsidP="00A42034">
      <w:pPr>
        <w:spacing w:line="360" w:lineRule="auto"/>
        <w:ind w:left="50"/>
        <w:jc w:val="both"/>
        <w:rPr>
          <w:rFonts w:ascii="Times New Roman" w:hAnsi="Times New Roman" w:cs="Times New Roman"/>
          <w:sz w:val="24"/>
          <w:szCs w:val="24"/>
        </w:rPr>
      </w:pPr>
      <w:r w:rsidRPr="007C0E8B">
        <w:rPr>
          <w:rFonts w:ascii="Times New Roman" w:hAnsi="Times New Roman" w:cs="Times New Roman"/>
          <w:sz w:val="24"/>
          <w:szCs w:val="24"/>
        </w:rPr>
        <w:t xml:space="preserve">Seminárna práca má za cieľ prezentovať čitateľovi modernejšie formy absolutizmu. Ako už z názvu vyplýva, budeme sa venovať osobnosti </w:t>
      </w:r>
      <w:proofErr w:type="spellStart"/>
      <w:r w:rsidRPr="007C0E8B">
        <w:rPr>
          <w:rFonts w:ascii="Times New Roman" w:hAnsi="Times New Roman" w:cs="Times New Roman"/>
          <w:sz w:val="24"/>
          <w:szCs w:val="24"/>
        </w:rPr>
        <w:t>Klemensa</w:t>
      </w:r>
      <w:proofErr w:type="spellEnd"/>
      <w:r w:rsidRPr="007C0E8B">
        <w:rPr>
          <w:rFonts w:ascii="Times New Roman" w:hAnsi="Times New Roman" w:cs="Times New Roman"/>
          <w:sz w:val="24"/>
          <w:szCs w:val="24"/>
        </w:rPr>
        <w:t xml:space="preserve"> </w:t>
      </w:r>
      <w:proofErr w:type="spellStart"/>
      <w:r w:rsidRPr="007C0E8B">
        <w:rPr>
          <w:rFonts w:ascii="Times New Roman" w:hAnsi="Times New Roman" w:cs="Times New Roman"/>
          <w:sz w:val="24"/>
          <w:szCs w:val="24"/>
        </w:rPr>
        <w:t>Lothara</w:t>
      </w:r>
      <w:proofErr w:type="spellEnd"/>
      <w:r w:rsidRPr="007C0E8B">
        <w:rPr>
          <w:rFonts w:ascii="Times New Roman" w:hAnsi="Times New Roman" w:cs="Times New Roman"/>
          <w:sz w:val="24"/>
          <w:szCs w:val="24"/>
        </w:rPr>
        <w:t xml:space="preserve"> </w:t>
      </w:r>
      <w:proofErr w:type="spellStart"/>
      <w:r w:rsidRPr="007C0E8B">
        <w:rPr>
          <w:rFonts w:ascii="Times New Roman" w:hAnsi="Times New Roman" w:cs="Times New Roman"/>
          <w:sz w:val="24"/>
          <w:szCs w:val="24"/>
        </w:rPr>
        <w:t>Metternicha</w:t>
      </w:r>
      <w:proofErr w:type="spellEnd"/>
      <w:r w:rsidRPr="007C0E8B">
        <w:rPr>
          <w:rFonts w:ascii="Times New Roman" w:hAnsi="Times New Roman" w:cs="Times New Roman"/>
          <w:sz w:val="24"/>
          <w:szCs w:val="24"/>
        </w:rPr>
        <w:t xml:space="preserve"> a Alexandra </w:t>
      </w:r>
      <w:proofErr w:type="spellStart"/>
      <w:r w:rsidRPr="007C0E8B">
        <w:rPr>
          <w:rFonts w:ascii="Times New Roman" w:hAnsi="Times New Roman" w:cs="Times New Roman"/>
          <w:sz w:val="24"/>
          <w:szCs w:val="24"/>
        </w:rPr>
        <w:t>Bacha</w:t>
      </w:r>
      <w:proofErr w:type="spellEnd"/>
      <w:r w:rsidRPr="007C0E8B">
        <w:rPr>
          <w:rFonts w:ascii="Times New Roman" w:hAnsi="Times New Roman" w:cs="Times New Roman"/>
          <w:sz w:val="24"/>
          <w:szCs w:val="24"/>
        </w:rPr>
        <w:t xml:space="preserve">. Ide o vysoko postavených úradníkov, ktorí napriek tomu, že neboli priamo hlavou štátu, presadili svoje absolutistické idey. Komparáciu budeme koncipovať v dvoch kapitolách. </w:t>
      </w:r>
    </w:p>
    <w:p w:rsidR="00A42034" w:rsidRPr="00A42034" w:rsidRDefault="00A42034" w:rsidP="00A42034">
      <w:pPr>
        <w:pStyle w:val="Nadpis1"/>
      </w:pPr>
      <w:proofErr w:type="spellStart"/>
      <w:r w:rsidRPr="00A42034">
        <w:t>Metternichov</w:t>
      </w:r>
      <w:proofErr w:type="spellEnd"/>
      <w:r w:rsidRPr="00A42034">
        <w:t xml:space="preserve"> absolutizmus</w:t>
      </w:r>
    </w:p>
    <w:p w:rsidR="00A42034" w:rsidRDefault="00A42034" w:rsidP="00A42034">
      <w:pPr>
        <w:pStyle w:val="Bezriadkovania"/>
        <w:spacing w:line="36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Klemens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Lothar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Metternich</w:t>
      </w:r>
      <w:proofErr w:type="spellEnd"/>
      <w:r>
        <w:rPr>
          <w:rFonts w:ascii="Times New Roman" w:eastAsia="Times New Roman" w:hAnsi="Times New Roman" w:cs="Times New Roman"/>
          <w:sz w:val="24"/>
        </w:rPr>
        <w:t xml:space="preserve"> sa narodil 15. mája 1773 v </w:t>
      </w:r>
      <w:proofErr w:type="spellStart"/>
      <w:r>
        <w:rPr>
          <w:rFonts w:ascii="Times New Roman" w:eastAsia="Times New Roman" w:hAnsi="Times New Roman" w:cs="Times New Roman"/>
          <w:sz w:val="24"/>
        </w:rPr>
        <w:t>Coblenz</w:t>
      </w:r>
      <w:proofErr w:type="spellEnd"/>
      <w:r>
        <w:rPr>
          <w:rFonts w:ascii="Times New Roman" w:eastAsia="Times New Roman" w:hAnsi="Times New Roman" w:cs="Times New Roman"/>
          <w:sz w:val="24"/>
        </w:rPr>
        <w:t xml:space="preserve"> do rodiny feudála. Otec, </w:t>
      </w:r>
      <w:proofErr w:type="spellStart"/>
      <w:r>
        <w:rPr>
          <w:rFonts w:ascii="Times New Roman" w:eastAsia="Times New Roman" w:hAnsi="Times New Roman" w:cs="Times New Roman"/>
          <w:sz w:val="24"/>
        </w:rPr>
        <w:t>Frans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Georg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Karl</w:t>
      </w:r>
      <w:proofErr w:type="spellEnd"/>
      <w:r>
        <w:rPr>
          <w:rFonts w:ascii="Times New Roman" w:eastAsia="Times New Roman" w:hAnsi="Times New Roman" w:cs="Times New Roman"/>
          <w:sz w:val="24"/>
        </w:rPr>
        <w:t xml:space="preserve">, vlastnil pozemok v Nemecku na brehu rieky Rýn a patril medzi vážených mužov v Svätej rímskej ríši, ktorá padla pod Napoleonom v roku 1806. </w:t>
      </w:r>
    </w:p>
    <w:p w:rsidR="00A42034" w:rsidRDefault="00A42034"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Politické názory </w:t>
      </w:r>
      <w:proofErr w:type="spellStart"/>
      <w:r>
        <w:rPr>
          <w:rFonts w:ascii="Times New Roman" w:eastAsia="Times New Roman" w:hAnsi="Times New Roman" w:cs="Times New Roman"/>
          <w:sz w:val="24"/>
        </w:rPr>
        <w:t>Lothara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Metternicha</w:t>
      </w:r>
      <w:proofErr w:type="spellEnd"/>
      <w:r>
        <w:rPr>
          <w:rFonts w:ascii="Times New Roman" w:eastAsia="Times New Roman" w:hAnsi="Times New Roman" w:cs="Times New Roman"/>
          <w:sz w:val="24"/>
        </w:rPr>
        <w:t xml:space="preserve"> sa začali formovať už počas štúdia na univerzite v </w:t>
      </w:r>
      <w:proofErr w:type="spellStart"/>
      <w:r>
        <w:rPr>
          <w:rFonts w:ascii="Times New Roman" w:eastAsia="Times New Roman" w:hAnsi="Times New Roman" w:cs="Times New Roman"/>
          <w:sz w:val="24"/>
        </w:rPr>
        <w:t>Štrassburgu</w:t>
      </w:r>
      <w:proofErr w:type="spellEnd"/>
      <w:r>
        <w:rPr>
          <w:rFonts w:ascii="Times New Roman" w:eastAsia="Times New Roman" w:hAnsi="Times New Roman" w:cs="Times New Roman"/>
          <w:sz w:val="24"/>
        </w:rPr>
        <w:t xml:space="preserve">, kde v tom období, v roku 1789 vypukla revolúcia. Mladý </w:t>
      </w:r>
      <w:proofErr w:type="spellStart"/>
      <w:r>
        <w:rPr>
          <w:rFonts w:ascii="Times New Roman" w:eastAsia="Times New Roman" w:hAnsi="Times New Roman" w:cs="Times New Roman"/>
          <w:sz w:val="24"/>
        </w:rPr>
        <w:t>Metternich</w:t>
      </w:r>
      <w:proofErr w:type="spellEnd"/>
      <w:r>
        <w:rPr>
          <w:rFonts w:ascii="Times New Roman" w:eastAsia="Times New Roman" w:hAnsi="Times New Roman" w:cs="Times New Roman"/>
          <w:sz w:val="24"/>
        </w:rPr>
        <w:t xml:space="preserve"> sledoval dianie a zastával negatívny postoj voči extrémistickým revolucionárom, jakobínom, ktorí gilotínovali veľké množstvo šľachticov, lordov, duchovných a prívržencov monarchie. Dospel teda k názoru, že revolúcia nie je nič iné ako nezmyselné ľudské zabíjanie a jeho ideológia sa niesla zásadne proti myšlienkam revolúcie. </w:t>
      </w:r>
    </w:p>
    <w:p w:rsidR="00A42034" w:rsidRDefault="00A42034"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Odchod do Anglicka znamenal pre </w:t>
      </w:r>
      <w:proofErr w:type="spellStart"/>
      <w:r>
        <w:rPr>
          <w:rFonts w:ascii="Times New Roman" w:eastAsia="Times New Roman" w:hAnsi="Times New Roman" w:cs="Times New Roman"/>
          <w:sz w:val="24"/>
        </w:rPr>
        <w:t>Metternicha</w:t>
      </w:r>
      <w:proofErr w:type="spellEnd"/>
      <w:r>
        <w:rPr>
          <w:rFonts w:ascii="Times New Roman" w:eastAsia="Times New Roman" w:hAnsi="Times New Roman" w:cs="Times New Roman"/>
          <w:sz w:val="24"/>
        </w:rPr>
        <w:t xml:space="preserve"> kontakt s politikmi ako </w:t>
      </w:r>
      <w:proofErr w:type="spellStart"/>
      <w:r>
        <w:rPr>
          <w:rFonts w:ascii="Times New Roman" w:eastAsia="Times New Roman" w:hAnsi="Times New Roman" w:cs="Times New Roman"/>
          <w:sz w:val="24"/>
        </w:rPr>
        <w:t>Pitt</w:t>
      </w:r>
      <w:proofErr w:type="spellEnd"/>
      <w:r>
        <w:rPr>
          <w:rFonts w:ascii="Times New Roman" w:eastAsia="Times New Roman" w:hAnsi="Times New Roman" w:cs="Times New Roman"/>
          <w:sz w:val="24"/>
        </w:rPr>
        <w:t>, Faux a </w:t>
      </w:r>
      <w:proofErr w:type="spellStart"/>
      <w:r>
        <w:rPr>
          <w:rFonts w:ascii="Times New Roman" w:eastAsia="Times New Roman" w:hAnsi="Times New Roman" w:cs="Times New Roman"/>
          <w:sz w:val="24"/>
        </w:rPr>
        <w:t>Burke</w:t>
      </w:r>
      <w:proofErr w:type="spellEnd"/>
      <w:r>
        <w:rPr>
          <w:rFonts w:ascii="Times New Roman" w:eastAsia="Times New Roman" w:hAnsi="Times New Roman" w:cs="Times New Roman"/>
          <w:sz w:val="24"/>
        </w:rPr>
        <w:t xml:space="preserve">, ktorí taktiež zastávali </w:t>
      </w:r>
      <w:proofErr w:type="spellStart"/>
      <w:r>
        <w:rPr>
          <w:rFonts w:ascii="Times New Roman" w:eastAsia="Times New Roman" w:hAnsi="Times New Roman" w:cs="Times New Roman"/>
          <w:sz w:val="24"/>
        </w:rPr>
        <w:t>protirevolučnú</w:t>
      </w:r>
      <w:proofErr w:type="spellEnd"/>
      <w:r>
        <w:rPr>
          <w:rFonts w:ascii="Times New Roman" w:eastAsia="Times New Roman" w:hAnsi="Times New Roman" w:cs="Times New Roman"/>
          <w:sz w:val="24"/>
        </w:rPr>
        <w:t xml:space="preserve"> ideológiu. V roku 1795 sa </w:t>
      </w:r>
      <w:proofErr w:type="spellStart"/>
      <w:r>
        <w:rPr>
          <w:rFonts w:ascii="Times New Roman" w:eastAsia="Times New Roman" w:hAnsi="Times New Roman" w:cs="Times New Roman"/>
          <w:sz w:val="24"/>
        </w:rPr>
        <w:t>Metternich</w:t>
      </w:r>
      <w:proofErr w:type="spellEnd"/>
      <w:r>
        <w:rPr>
          <w:rFonts w:ascii="Times New Roman" w:eastAsia="Times New Roman" w:hAnsi="Times New Roman" w:cs="Times New Roman"/>
          <w:sz w:val="24"/>
        </w:rPr>
        <w:t xml:space="preserve"> oženil s dcérou rakúskeho kancelára </w:t>
      </w:r>
      <w:proofErr w:type="spellStart"/>
      <w:r>
        <w:rPr>
          <w:rFonts w:ascii="Times New Roman" w:eastAsia="Times New Roman" w:hAnsi="Times New Roman" w:cs="Times New Roman"/>
          <w:sz w:val="24"/>
        </w:rPr>
        <w:t>Kaunitza</w:t>
      </w:r>
      <w:proofErr w:type="spellEnd"/>
      <w:r>
        <w:rPr>
          <w:rFonts w:ascii="Times New Roman" w:eastAsia="Times New Roman" w:hAnsi="Times New Roman" w:cs="Times New Roman"/>
          <w:sz w:val="24"/>
        </w:rPr>
        <w:t xml:space="preserve">. </w:t>
      </w:r>
    </w:p>
    <w:p w:rsidR="00A42034" w:rsidRDefault="00A42034"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Manželstvo posilnilo jeho prestíž v politike. Nadviazal kontakt s vládcami krajín Európy a vďaka rečníckemu nadaniu sa mu darilo ovplyvňovať vládu Rakúska, ktorému v tej dobe vládol František II. (I.)</w:t>
      </w:r>
      <w:r>
        <w:rPr>
          <w:rStyle w:val="Odkaznapoznmkupodiarou"/>
          <w:rFonts w:ascii="Times New Roman" w:eastAsia="Times New Roman" w:hAnsi="Times New Roman" w:cs="Times New Roman"/>
          <w:sz w:val="24"/>
        </w:rPr>
        <w:footnoteReference w:id="1"/>
      </w:r>
      <w:r>
        <w:rPr>
          <w:rFonts w:ascii="Times New Roman" w:eastAsia="Times New Roman" w:hAnsi="Times New Roman" w:cs="Times New Roman"/>
          <w:sz w:val="24"/>
        </w:rPr>
        <w:t xml:space="preserve">, ktorý je medzi osobnosťami Habsburgovcov vnímaný skrz nekompromisnú výchovu realizovanú prostredníctvom neustáleho dohľadu mentorov, vychovávateľov a opatrovateľov ako utiahnutý, tichý panovník bez dominantnej schopnosti rozhodovať. Avšak ani František I. nepodporoval myšlienku revolúcie, čo sa stalo pre </w:t>
      </w:r>
      <w:proofErr w:type="spellStart"/>
      <w:r>
        <w:rPr>
          <w:rFonts w:ascii="Times New Roman" w:eastAsia="Times New Roman" w:hAnsi="Times New Roman" w:cs="Times New Roman"/>
          <w:sz w:val="24"/>
        </w:rPr>
        <w:lastRenderedPageBreak/>
        <w:t>Metternichovu</w:t>
      </w:r>
      <w:proofErr w:type="spellEnd"/>
      <w:r>
        <w:rPr>
          <w:rFonts w:ascii="Times New Roman" w:eastAsia="Times New Roman" w:hAnsi="Times New Roman" w:cs="Times New Roman"/>
          <w:sz w:val="24"/>
        </w:rPr>
        <w:t xml:space="preserve"> politiku v Rakúsku smerodajným. V rokoch 1809 až 1848 pôsobil </w:t>
      </w:r>
      <w:proofErr w:type="spellStart"/>
      <w:r>
        <w:rPr>
          <w:rFonts w:ascii="Times New Roman" w:eastAsia="Times New Roman" w:hAnsi="Times New Roman" w:cs="Times New Roman"/>
          <w:sz w:val="24"/>
        </w:rPr>
        <w:t>Klemens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Lothar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Metternich</w:t>
      </w:r>
      <w:proofErr w:type="spellEnd"/>
      <w:r>
        <w:rPr>
          <w:rFonts w:ascii="Times New Roman" w:eastAsia="Times New Roman" w:hAnsi="Times New Roman" w:cs="Times New Roman"/>
          <w:sz w:val="24"/>
        </w:rPr>
        <w:t xml:space="preserve"> na poste rakúskeho kancelára. Pred tým, 1801-1809 zastáva post veľvyslanca a štátnika Rakúska a Európy.</w:t>
      </w:r>
    </w:p>
    <w:p w:rsidR="00A42034" w:rsidRDefault="007E6EC3" w:rsidP="00A42034">
      <w:pPr>
        <w:pStyle w:val="Bezriadkovania"/>
        <w:spacing w:line="36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Metternichova</w:t>
      </w:r>
      <w:proofErr w:type="spellEnd"/>
      <w:r>
        <w:rPr>
          <w:rFonts w:ascii="Times New Roman" w:eastAsia="Times New Roman" w:hAnsi="Times New Roman" w:cs="Times New Roman"/>
          <w:sz w:val="24"/>
        </w:rPr>
        <w:t xml:space="preserve"> predstava o politike vyplývala predovšetkým z myšlienky priamych, ústnych rokovaní. Presadzoval názor, že neustále zmeny doručované papierovou formou panovníkovi predĺžia proces vybavovania. Navyše pre nedostatok času panovníka sa novým návrhom často venuje poverený úradník, ktorý zďaleka nemá cisárske kompetencie, a predsa disponuje mocou rozhodovať o chode krajiny. </w:t>
      </w:r>
      <w:proofErr w:type="spellStart"/>
      <w:r w:rsidR="006543C2">
        <w:rPr>
          <w:rFonts w:ascii="Times New Roman" w:eastAsia="Times New Roman" w:hAnsi="Times New Roman" w:cs="Times New Roman"/>
          <w:sz w:val="24"/>
        </w:rPr>
        <w:t>Lothar</w:t>
      </w:r>
      <w:proofErr w:type="spellEnd"/>
      <w:r w:rsidR="006543C2">
        <w:rPr>
          <w:rFonts w:ascii="Times New Roman" w:eastAsia="Times New Roman" w:hAnsi="Times New Roman" w:cs="Times New Roman"/>
          <w:sz w:val="24"/>
        </w:rPr>
        <w:t xml:space="preserve"> vyslovil nedôveru v liberálne zloženie Štátnej rady a navrhoval vytvoriť rovnomenný aparát, ktorý „</w:t>
      </w:r>
      <w:r w:rsidR="006543C2">
        <w:rPr>
          <w:rFonts w:ascii="Times New Roman" w:eastAsia="Times New Roman" w:hAnsi="Times New Roman" w:cs="Times New Roman"/>
          <w:i/>
          <w:sz w:val="24"/>
        </w:rPr>
        <w:t xml:space="preserve">by </w:t>
      </w:r>
      <w:proofErr w:type="spellStart"/>
      <w:r w:rsidR="006543C2">
        <w:rPr>
          <w:rFonts w:ascii="Times New Roman" w:eastAsia="Times New Roman" w:hAnsi="Times New Roman" w:cs="Times New Roman"/>
          <w:i/>
          <w:sz w:val="24"/>
        </w:rPr>
        <w:t>připomínal</w:t>
      </w:r>
      <w:proofErr w:type="spellEnd"/>
      <w:r w:rsidR="006543C2">
        <w:rPr>
          <w:rFonts w:ascii="Times New Roman" w:eastAsia="Times New Roman" w:hAnsi="Times New Roman" w:cs="Times New Roman"/>
          <w:i/>
          <w:sz w:val="24"/>
        </w:rPr>
        <w:t xml:space="preserve"> </w:t>
      </w:r>
      <w:proofErr w:type="spellStart"/>
      <w:r w:rsidR="006543C2">
        <w:rPr>
          <w:rFonts w:ascii="Times New Roman" w:eastAsia="Times New Roman" w:hAnsi="Times New Roman" w:cs="Times New Roman"/>
          <w:i/>
          <w:sz w:val="24"/>
        </w:rPr>
        <w:t>francouzský</w:t>
      </w:r>
      <w:proofErr w:type="spellEnd"/>
      <w:r w:rsidR="006543C2">
        <w:rPr>
          <w:rFonts w:ascii="Times New Roman" w:eastAsia="Times New Roman" w:hAnsi="Times New Roman" w:cs="Times New Roman"/>
          <w:i/>
          <w:sz w:val="24"/>
        </w:rPr>
        <w:t xml:space="preserve"> senát.</w:t>
      </w:r>
      <w:r w:rsidR="006543C2">
        <w:rPr>
          <w:rFonts w:ascii="Times New Roman" w:eastAsia="Times New Roman" w:hAnsi="Times New Roman" w:cs="Times New Roman"/>
          <w:sz w:val="24"/>
        </w:rPr>
        <w:t>“</w:t>
      </w:r>
      <w:r w:rsidR="006543C2">
        <w:rPr>
          <w:rStyle w:val="Odkaznapoznmkupodiarou"/>
          <w:rFonts w:ascii="Times New Roman" w:eastAsia="Times New Roman" w:hAnsi="Times New Roman" w:cs="Times New Roman"/>
          <w:sz w:val="24"/>
        </w:rPr>
        <w:footnoteReference w:id="2"/>
      </w:r>
      <w:r w:rsidR="006543C2">
        <w:rPr>
          <w:rFonts w:ascii="Times New Roman" w:eastAsia="Times New Roman" w:hAnsi="Times New Roman" w:cs="Times New Roman"/>
          <w:sz w:val="24"/>
        </w:rPr>
        <w:t xml:space="preserve"> Navrhoval preto zvolanie Imperiálnej rady, ktorej by bol sám predsed</w:t>
      </w:r>
      <w:r w:rsidR="002E3BAB">
        <w:rPr>
          <w:rFonts w:ascii="Times New Roman" w:eastAsia="Times New Roman" w:hAnsi="Times New Roman" w:cs="Times New Roman"/>
          <w:sz w:val="24"/>
        </w:rPr>
        <w:t>om, a ktorá by riadila celé územie v rátane nemeckých a maďarských provincií. Cieľom bolo združenie oddelení: pre justíciu, pre vnútorne záležitosti, pre finančnú správu a vojenskú správu. „</w:t>
      </w:r>
      <w:proofErr w:type="spellStart"/>
      <w:r w:rsidR="002E3BAB">
        <w:rPr>
          <w:rFonts w:ascii="Times New Roman" w:eastAsia="Times New Roman" w:hAnsi="Times New Roman" w:cs="Times New Roman"/>
          <w:i/>
          <w:sz w:val="24"/>
        </w:rPr>
        <w:t>Důležité</w:t>
      </w:r>
      <w:proofErr w:type="spellEnd"/>
      <w:r w:rsidR="002E3BAB">
        <w:rPr>
          <w:rFonts w:ascii="Times New Roman" w:eastAsia="Times New Roman" w:hAnsi="Times New Roman" w:cs="Times New Roman"/>
          <w:i/>
          <w:sz w:val="24"/>
        </w:rPr>
        <w:t xml:space="preserve"> je to, že </w:t>
      </w:r>
      <w:proofErr w:type="spellStart"/>
      <w:r w:rsidR="002E3BAB">
        <w:rPr>
          <w:rFonts w:ascii="Times New Roman" w:eastAsia="Times New Roman" w:hAnsi="Times New Roman" w:cs="Times New Roman"/>
          <w:i/>
          <w:sz w:val="24"/>
        </w:rPr>
        <w:t>Metternich</w:t>
      </w:r>
      <w:proofErr w:type="spellEnd"/>
      <w:r w:rsidR="002E3BAB">
        <w:rPr>
          <w:rFonts w:ascii="Times New Roman" w:eastAsia="Times New Roman" w:hAnsi="Times New Roman" w:cs="Times New Roman"/>
          <w:i/>
          <w:sz w:val="24"/>
        </w:rPr>
        <w:t xml:space="preserve"> navrhoval, aby zahraniční záležitosti </w:t>
      </w:r>
      <w:proofErr w:type="spellStart"/>
      <w:r w:rsidR="002E3BAB">
        <w:rPr>
          <w:rFonts w:ascii="Times New Roman" w:eastAsia="Times New Roman" w:hAnsi="Times New Roman" w:cs="Times New Roman"/>
          <w:i/>
          <w:sz w:val="24"/>
        </w:rPr>
        <w:t>nebyly</w:t>
      </w:r>
      <w:proofErr w:type="spellEnd"/>
      <w:r w:rsidR="002E3BAB">
        <w:rPr>
          <w:rFonts w:ascii="Times New Roman" w:eastAsia="Times New Roman" w:hAnsi="Times New Roman" w:cs="Times New Roman"/>
          <w:i/>
          <w:sz w:val="24"/>
        </w:rPr>
        <w:t xml:space="preserve"> </w:t>
      </w:r>
      <w:proofErr w:type="spellStart"/>
      <w:r w:rsidR="002E3BAB">
        <w:rPr>
          <w:rFonts w:ascii="Times New Roman" w:eastAsia="Times New Roman" w:hAnsi="Times New Roman" w:cs="Times New Roman"/>
          <w:i/>
          <w:sz w:val="24"/>
        </w:rPr>
        <w:t>projednávány</w:t>
      </w:r>
      <w:proofErr w:type="spellEnd"/>
      <w:r w:rsidR="002E3BAB">
        <w:rPr>
          <w:rFonts w:ascii="Times New Roman" w:eastAsia="Times New Roman" w:hAnsi="Times New Roman" w:cs="Times New Roman"/>
          <w:i/>
          <w:sz w:val="24"/>
        </w:rPr>
        <w:t xml:space="preserve"> </w:t>
      </w:r>
      <w:proofErr w:type="spellStart"/>
      <w:r w:rsidR="002E3BAB">
        <w:rPr>
          <w:rFonts w:ascii="Times New Roman" w:eastAsia="Times New Roman" w:hAnsi="Times New Roman" w:cs="Times New Roman"/>
          <w:i/>
          <w:sz w:val="24"/>
        </w:rPr>
        <w:t>Imperiální</w:t>
      </w:r>
      <w:proofErr w:type="spellEnd"/>
      <w:r w:rsidR="002E3BAB">
        <w:rPr>
          <w:rFonts w:ascii="Times New Roman" w:eastAsia="Times New Roman" w:hAnsi="Times New Roman" w:cs="Times New Roman"/>
          <w:i/>
          <w:sz w:val="24"/>
        </w:rPr>
        <w:t xml:space="preserve"> radou, ale </w:t>
      </w:r>
      <w:proofErr w:type="spellStart"/>
      <w:r w:rsidR="002E3BAB">
        <w:rPr>
          <w:rFonts w:ascii="Times New Roman" w:eastAsia="Times New Roman" w:hAnsi="Times New Roman" w:cs="Times New Roman"/>
          <w:i/>
          <w:sz w:val="24"/>
        </w:rPr>
        <w:t>posudzovány</w:t>
      </w:r>
      <w:proofErr w:type="spellEnd"/>
      <w:r w:rsidR="002E3BAB">
        <w:rPr>
          <w:rFonts w:ascii="Times New Roman" w:eastAsia="Times New Roman" w:hAnsi="Times New Roman" w:cs="Times New Roman"/>
          <w:i/>
          <w:sz w:val="24"/>
        </w:rPr>
        <w:t xml:space="preserve"> </w:t>
      </w:r>
      <w:proofErr w:type="spellStart"/>
      <w:r w:rsidR="002E3BAB">
        <w:rPr>
          <w:rFonts w:ascii="Times New Roman" w:eastAsia="Times New Roman" w:hAnsi="Times New Roman" w:cs="Times New Roman"/>
          <w:i/>
          <w:sz w:val="24"/>
        </w:rPr>
        <w:t>oddělene</w:t>
      </w:r>
      <w:proofErr w:type="spellEnd"/>
      <w:r w:rsidR="002E3BAB">
        <w:rPr>
          <w:rFonts w:ascii="Times New Roman" w:eastAsia="Times New Roman" w:hAnsi="Times New Roman" w:cs="Times New Roman"/>
          <w:i/>
          <w:sz w:val="24"/>
        </w:rPr>
        <w:t>.</w:t>
      </w:r>
      <w:r w:rsidR="002E3BAB">
        <w:rPr>
          <w:rFonts w:ascii="Times New Roman" w:eastAsia="Times New Roman" w:hAnsi="Times New Roman" w:cs="Times New Roman"/>
          <w:sz w:val="24"/>
        </w:rPr>
        <w:t>“</w:t>
      </w:r>
      <w:r w:rsidR="002E3BAB">
        <w:rPr>
          <w:rStyle w:val="Odkaznapoznmkupodiarou"/>
          <w:rFonts w:ascii="Times New Roman" w:eastAsia="Times New Roman" w:hAnsi="Times New Roman" w:cs="Times New Roman"/>
          <w:sz w:val="24"/>
        </w:rPr>
        <w:footnoteReference w:id="3"/>
      </w:r>
      <w:r w:rsidR="002E3BAB">
        <w:rPr>
          <w:rFonts w:ascii="Times New Roman" w:eastAsia="Times New Roman" w:hAnsi="Times New Roman" w:cs="Times New Roman"/>
          <w:sz w:val="24"/>
        </w:rPr>
        <w:t xml:space="preserve"> </w:t>
      </w:r>
      <w:proofErr w:type="spellStart"/>
      <w:r w:rsidR="002E3BAB">
        <w:rPr>
          <w:rFonts w:ascii="Times New Roman" w:eastAsia="Times New Roman" w:hAnsi="Times New Roman" w:cs="Times New Roman"/>
          <w:sz w:val="24"/>
        </w:rPr>
        <w:t>Metternich</w:t>
      </w:r>
      <w:proofErr w:type="spellEnd"/>
      <w:r w:rsidR="00062C11">
        <w:rPr>
          <w:rFonts w:ascii="Times New Roman" w:eastAsia="Times New Roman" w:hAnsi="Times New Roman" w:cs="Times New Roman"/>
          <w:sz w:val="24"/>
        </w:rPr>
        <w:t xml:space="preserve"> sa</w:t>
      </w:r>
      <w:r w:rsidR="002E3BAB">
        <w:rPr>
          <w:rFonts w:ascii="Times New Roman" w:eastAsia="Times New Roman" w:hAnsi="Times New Roman" w:cs="Times New Roman"/>
          <w:sz w:val="24"/>
        </w:rPr>
        <w:t xml:space="preserve"> usiloval o politický zvrat v</w:t>
      </w:r>
      <w:r w:rsidR="004F3029">
        <w:rPr>
          <w:rFonts w:ascii="Times New Roman" w:eastAsia="Times New Roman" w:hAnsi="Times New Roman" w:cs="Times New Roman"/>
          <w:sz w:val="24"/>
        </w:rPr>
        <w:t> </w:t>
      </w:r>
      <w:r w:rsidR="002E3BAB">
        <w:rPr>
          <w:rFonts w:ascii="Times New Roman" w:eastAsia="Times New Roman" w:hAnsi="Times New Roman" w:cs="Times New Roman"/>
          <w:sz w:val="24"/>
        </w:rPr>
        <w:t>ro</w:t>
      </w:r>
      <w:r w:rsidR="004F3029">
        <w:rPr>
          <w:rFonts w:ascii="Times New Roman" w:eastAsia="Times New Roman" w:hAnsi="Times New Roman" w:cs="Times New Roman"/>
          <w:sz w:val="24"/>
        </w:rPr>
        <w:t>koch 1835 – 1836 a predtým v rokoch 1811 a</w:t>
      </w:r>
      <w:r w:rsidR="00062C11">
        <w:rPr>
          <w:rFonts w:ascii="Times New Roman" w:eastAsia="Times New Roman" w:hAnsi="Times New Roman" w:cs="Times New Roman"/>
          <w:sz w:val="24"/>
        </w:rPr>
        <w:t xml:space="preserve"> 1817. Jeho cieľom bolo prebudovať vládny politický aparát s jedným riadiacim orgánom, Imperiálnou radou. Je to dôležité spomenúť, pretože tvrdenia pochádzajúce napríklad od Petra </w:t>
      </w:r>
      <w:proofErr w:type="spellStart"/>
      <w:r w:rsidR="00062C11">
        <w:rPr>
          <w:rFonts w:ascii="Times New Roman" w:eastAsia="Times New Roman" w:hAnsi="Times New Roman" w:cs="Times New Roman"/>
          <w:sz w:val="24"/>
        </w:rPr>
        <w:t>Vierecka</w:t>
      </w:r>
      <w:proofErr w:type="spellEnd"/>
      <w:r w:rsidR="00062C11">
        <w:rPr>
          <w:rFonts w:ascii="Times New Roman" w:eastAsia="Times New Roman" w:hAnsi="Times New Roman" w:cs="Times New Roman"/>
          <w:sz w:val="24"/>
        </w:rPr>
        <w:t xml:space="preserve"> poukazujú na to, že </w:t>
      </w:r>
      <w:proofErr w:type="spellStart"/>
      <w:r w:rsidR="00062C11">
        <w:rPr>
          <w:rFonts w:ascii="Times New Roman" w:eastAsia="Times New Roman" w:hAnsi="Times New Roman" w:cs="Times New Roman"/>
          <w:sz w:val="24"/>
        </w:rPr>
        <w:t>Metternich</w:t>
      </w:r>
      <w:proofErr w:type="spellEnd"/>
      <w:r w:rsidR="00062C11">
        <w:rPr>
          <w:rFonts w:ascii="Times New Roman" w:eastAsia="Times New Roman" w:hAnsi="Times New Roman" w:cs="Times New Roman"/>
          <w:sz w:val="24"/>
        </w:rPr>
        <w:t xml:space="preserve"> svoju politiku opieral o federálnu monarchiu, čo vo svojej knihe vyvracia Alan </w:t>
      </w:r>
      <w:proofErr w:type="spellStart"/>
      <w:r w:rsidR="00062C11">
        <w:rPr>
          <w:rFonts w:ascii="Times New Roman" w:eastAsia="Times New Roman" w:hAnsi="Times New Roman" w:cs="Times New Roman"/>
          <w:sz w:val="24"/>
        </w:rPr>
        <w:t>Sked</w:t>
      </w:r>
      <w:proofErr w:type="spellEnd"/>
      <w:r w:rsidR="00062C11">
        <w:rPr>
          <w:rFonts w:ascii="Times New Roman" w:eastAsia="Times New Roman" w:hAnsi="Times New Roman" w:cs="Times New Roman"/>
          <w:sz w:val="24"/>
        </w:rPr>
        <w:t xml:space="preserve">. </w:t>
      </w:r>
      <w:proofErr w:type="spellStart"/>
      <w:r w:rsidR="00062C11">
        <w:rPr>
          <w:rFonts w:ascii="Times New Roman" w:eastAsia="Times New Roman" w:hAnsi="Times New Roman" w:cs="Times New Roman"/>
          <w:sz w:val="24"/>
        </w:rPr>
        <w:t>Metternich</w:t>
      </w:r>
      <w:proofErr w:type="spellEnd"/>
      <w:r w:rsidR="00062C11">
        <w:rPr>
          <w:rFonts w:ascii="Times New Roman" w:eastAsia="Times New Roman" w:hAnsi="Times New Roman" w:cs="Times New Roman"/>
          <w:sz w:val="24"/>
        </w:rPr>
        <w:t xml:space="preserve"> napokon musel vychádzať z </w:t>
      </w:r>
      <w:proofErr w:type="spellStart"/>
      <w:r w:rsidR="00062C11">
        <w:rPr>
          <w:rFonts w:ascii="Times New Roman" w:eastAsia="Times New Roman" w:hAnsi="Times New Roman" w:cs="Times New Roman"/>
          <w:i/>
          <w:sz w:val="24"/>
        </w:rPr>
        <w:t>Kabinettsweg</w:t>
      </w:r>
      <w:proofErr w:type="spellEnd"/>
      <w:r w:rsidR="00BD23FD">
        <w:rPr>
          <w:rStyle w:val="Odkaznapoznmkupodiarou"/>
          <w:rFonts w:ascii="Times New Roman" w:eastAsia="Times New Roman" w:hAnsi="Times New Roman" w:cs="Times New Roman"/>
          <w:i/>
          <w:sz w:val="24"/>
        </w:rPr>
        <w:footnoteReference w:id="4"/>
      </w:r>
      <w:r w:rsidR="00062C11">
        <w:rPr>
          <w:rFonts w:ascii="Times New Roman" w:eastAsia="Times New Roman" w:hAnsi="Times New Roman" w:cs="Times New Roman"/>
          <w:i/>
          <w:sz w:val="24"/>
        </w:rPr>
        <w:t xml:space="preserve"> </w:t>
      </w:r>
      <w:r w:rsidR="00BD23FD">
        <w:rPr>
          <w:rFonts w:ascii="Times New Roman" w:eastAsia="Times New Roman" w:hAnsi="Times New Roman" w:cs="Times New Roman"/>
          <w:sz w:val="24"/>
        </w:rPr>
        <w:t>Františka I. a odrážať útoky zo strany Kolovrat</w:t>
      </w:r>
      <w:r w:rsidR="00DF7EE0">
        <w:rPr>
          <w:rFonts w:ascii="Times New Roman" w:eastAsia="Times New Roman" w:hAnsi="Times New Roman" w:cs="Times New Roman"/>
          <w:sz w:val="24"/>
        </w:rPr>
        <w:t>u</w:t>
      </w:r>
      <w:r w:rsidR="00DF7EE0">
        <w:rPr>
          <w:rStyle w:val="Odkaznapoznmkupodiarou"/>
          <w:rFonts w:ascii="Times New Roman" w:eastAsia="Times New Roman" w:hAnsi="Times New Roman" w:cs="Times New Roman"/>
          <w:sz w:val="24"/>
        </w:rPr>
        <w:footnoteReference w:id="5"/>
      </w:r>
      <w:r w:rsidR="00BD23FD">
        <w:rPr>
          <w:rFonts w:ascii="Times New Roman" w:eastAsia="Times New Roman" w:hAnsi="Times New Roman" w:cs="Times New Roman"/>
          <w:sz w:val="24"/>
        </w:rPr>
        <w:t xml:space="preserve">. </w:t>
      </w:r>
    </w:p>
    <w:p w:rsidR="00E25DDC" w:rsidRDefault="009C4DB5"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Počas </w:t>
      </w:r>
      <w:proofErr w:type="spellStart"/>
      <w:r>
        <w:rPr>
          <w:rFonts w:ascii="Times New Roman" w:eastAsia="Times New Roman" w:hAnsi="Times New Roman" w:cs="Times New Roman"/>
          <w:sz w:val="24"/>
        </w:rPr>
        <w:t>Metternichovej</w:t>
      </w:r>
      <w:proofErr w:type="spellEnd"/>
      <w:r>
        <w:rPr>
          <w:rFonts w:ascii="Times New Roman" w:eastAsia="Times New Roman" w:hAnsi="Times New Roman" w:cs="Times New Roman"/>
          <w:sz w:val="24"/>
        </w:rPr>
        <w:t xml:space="preserve"> éry bola 3. januára 1793 Františkom I. znovu vytvorená </w:t>
      </w:r>
      <w:proofErr w:type="spellStart"/>
      <w:r>
        <w:rPr>
          <w:rFonts w:ascii="Times New Roman" w:eastAsia="Times New Roman" w:hAnsi="Times New Roman" w:cs="Times New Roman"/>
          <w:i/>
          <w:sz w:val="24"/>
        </w:rPr>
        <w:t>Polizeihogstelle</w:t>
      </w:r>
      <w:proofErr w:type="spellEnd"/>
      <w:r>
        <w:rPr>
          <w:rFonts w:ascii="Times New Roman" w:eastAsia="Times New Roman" w:hAnsi="Times New Roman" w:cs="Times New Roman"/>
          <w:sz w:val="24"/>
        </w:rPr>
        <w:t>, teda Dvorský policajný úrad, ktorý bol zriadený za vlády Jozefa II.                1. septembra 1801 zveril František I. polícií aj dohľad nad cenzúrou. Policajná sila Rakúska nebola však vo svojom počte schopná preds</w:t>
      </w:r>
      <w:r w:rsidR="00A06FB2">
        <w:rPr>
          <w:rFonts w:ascii="Times New Roman" w:eastAsia="Times New Roman" w:hAnsi="Times New Roman" w:cs="Times New Roman"/>
          <w:sz w:val="24"/>
        </w:rPr>
        <w:t xml:space="preserve">tavovať hybnú silu spoločnosti. Potvrdzuje to aj americký historik </w:t>
      </w:r>
      <w:proofErr w:type="spellStart"/>
      <w:r w:rsidR="00A06FB2">
        <w:rPr>
          <w:rFonts w:ascii="Times New Roman" w:eastAsia="Times New Roman" w:hAnsi="Times New Roman" w:cs="Times New Roman"/>
          <w:sz w:val="24"/>
        </w:rPr>
        <w:t>Wiliam</w:t>
      </w:r>
      <w:proofErr w:type="spellEnd"/>
      <w:r w:rsidR="00A06FB2">
        <w:rPr>
          <w:rFonts w:ascii="Times New Roman" w:eastAsia="Times New Roman" w:hAnsi="Times New Roman" w:cs="Times New Roman"/>
          <w:sz w:val="24"/>
        </w:rPr>
        <w:t xml:space="preserve"> L. </w:t>
      </w:r>
      <w:proofErr w:type="spellStart"/>
      <w:r w:rsidR="00A06FB2">
        <w:rPr>
          <w:rFonts w:ascii="Times New Roman" w:eastAsia="Times New Roman" w:hAnsi="Times New Roman" w:cs="Times New Roman"/>
          <w:sz w:val="24"/>
        </w:rPr>
        <w:t>Langer</w:t>
      </w:r>
      <w:proofErr w:type="spellEnd"/>
      <w:r w:rsidR="00A06FB2">
        <w:rPr>
          <w:rFonts w:ascii="Times New Roman" w:eastAsia="Times New Roman" w:hAnsi="Times New Roman" w:cs="Times New Roman"/>
          <w:sz w:val="24"/>
        </w:rPr>
        <w:t>, ktorý poukázal na to, že keď vypukla revolúcia „</w:t>
      </w:r>
      <w:r w:rsidR="00A06FB2">
        <w:rPr>
          <w:rFonts w:ascii="Times New Roman" w:eastAsia="Times New Roman" w:hAnsi="Times New Roman" w:cs="Times New Roman"/>
          <w:i/>
          <w:sz w:val="24"/>
        </w:rPr>
        <w:t xml:space="preserve">(..) </w:t>
      </w:r>
      <w:proofErr w:type="spellStart"/>
      <w:r w:rsidR="00A06FB2">
        <w:rPr>
          <w:rFonts w:ascii="Times New Roman" w:eastAsia="Times New Roman" w:hAnsi="Times New Roman" w:cs="Times New Roman"/>
          <w:i/>
          <w:sz w:val="24"/>
        </w:rPr>
        <w:t>ve</w:t>
      </w:r>
      <w:proofErr w:type="spellEnd"/>
      <w:r w:rsidR="00A06FB2">
        <w:rPr>
          <w:rFonts w:ascii="Times New Roman" w:eastAsia="Times New Roman" w:hAnsi="Times New Roman" w:cs="Times New Roman"/>
          <w:i/>
          <w:sz w:val="24"/>
        </w:rPr>
        <w:t xml:space="preserve"> </w:t>
      </w:r>
      <w:proofErr w:type="spellStart"/>
      <w:r w:rsidR="00A06FB2">
        <w:rPr>
          <w:rFonts w:ascii="Times New Roman" w:eastAsia="Times New Roman" w:hAnsi="Times New Roman" w:cs="Times New Roman"/>
          <w:i/>
          <w:sz w:val="24"/>
        </w:rPr>
        <w:t>Vídni</w:t>
      </w:r>
      <w:proofErr w:type="spellEnd"/>
      <w:r w:rsidR="00A06FB2">
        <w:rPr>
          <w:rFonts w:ascii="Times New Roman" w:eastAsia="Times New Roman" w:hAnsi="Times New Roman" w:cs="Times New Roman"/>
          <w:i/>
          <w:sz w:val="24"/>
        </w:rPr>
        <w:t xml:space="preserve"> </w:t>
      </w:r>
      <w:proofErr w:type="spellStart"/>
      <w:r w:rsidR="00A06FB2">
        <w:rPr>
          <w:rFonts w:ascii="Times New Roman" w:eastAsia="Times New Roman" w:hAnsi="Times New Roman" w:cs="Times New Roman"/>
          <w:i/>
          <w:sz w:val="24"/>
        </w:rPr>
        <w:t>měli</w:t>
      </w:r>
      <w:proofErr w:type="spellEnd"/>
      <w:r w:rsidR="00A06FB2">
        <w:rPr>
          <w:rFonts w:ascii="Times New Roman" w:eastAsia="Times New Roman" w:hAnsi="Times New Roman" w:cs="Times New Roman"/>
          <w:i/>
          <w:sz w:val="24"/>
        </w:rPr>
        <w:t xml:space="preserve"> </w:t>
      </w:r>
      <w:proofErr w:type="spellStart"/>
      <w:r w:rsidR="00A06FB2">
        <w:rPr>
          <w:rFonts w:ascii="Times New Roman" w:eastAsia="Times New Roman" w:hAnsi="Times New Roman" w:cs="Times New Roman"/>
          <w:i/>
          <w:sz w:val="24"/>
        </w:rPr>
        <w:t>Metternich</w:t>
      </w:r>
      <w:proofErr w:type="spellEnd"/>
      <w:r w:rsidR="00A06FB2">
        <w:rPr>
          <w:rFonts w:ascii="Times New Roman" w:eastAsia="Times New Roman" w:hAnsi="Times New Roman" w:cs="Times New Roman"/>
          <w:i/>
          <w:sz w:val="24"/>
        </w:rPr>
        <w:t xml:space="preserve"> a </w:t>
      </w:r>
      <w:proofErr w:type="spellStart"/>
      <w:r w:rsidR="00A06FB2">
        <w:rPr>
          <w:rFonts w:ascii="Times New Roman" w:eastAsia="Times New Roman" w:hAnsi="Times New Roman" w:cs="Times New Roman"/>
          <w:i/>
          <w:sz w:val="24"/>
        </w:rPr>
        <w:t>císařská</w:t>
      </w:r>
      <w:proofErr w:type="spellEnd"/>
      <w:r w:rsidR="00A06FB2">
        <w:rPr>
          <w:rFonts w:ascii="Times New Roman" w:eastAsia="Times New Roman" w:hAnsi="Times New Roman" w:cs="Times New Roman"/>
          <w:i/>
          <w:sz w:val="24"/>
        </w:rPr>
        <w:t xml:space="preserve"> rodina k </w:t>
      </w:r>
      <w:proofErr w:type="spellStart"/>
      <w:r w:rsidR="00A06FB2">
        <w:rPr>
          <w:rFonts w:ascii="Times New Roman" w:eastAsia="Times New Roman" w:hAnsi="Times New Roman" w:cs="Times New Roman"/>
          <w:i/>
          <w:sz w:val="24"/>
        </w:rPr>
        <w:t>dispozici</w:t>
      </w:r>
      <w:proofErr w:type="spellEnd"/>
      <w:r w:rsidR="00A06FB2">
        <w:rPr>
          <w:rFonts w:ascii="Times New Roman" w:eastAsia="Times New Roman" w:hAnsi="Times New Roman" w:cs="Times New Roman"/>
          <w:i/>
          <w:sz w:val="24"/>
        </w:rPr>
        <w:t xml:space="preserve"> jen 1 000 </w:t>
      </w:r>
      <w:proofErr w:type="spellStart"/>
      <w:r w:rsidR="00A06FB2">
        <w:rPr>
          <w:rFonts w:ascii="Times New Roman" w:eastAsia="Times New Roman" w:hAnsi="Times New Roman" w:cs="Times New Roman"/>
          <w:i/>
          <w:sz w:val="24"/>
        </w:rPr>
        <w:t>policistů</w:t>
      </w:r>
      <w:proofErr w:type="spellEnd"/>
      <w:r w:rsidR="00A06FB2">
        <w:rPr>
          <w:rFonts w:ascii="Times New Roman" w:eastAsia="Times New Roman" w:hAnsi="Times New Roman" w:cs="Times New Roman"/>
          <w:i/>
          <w:sz w:val="24"/>
        </w:rPr>
        <w:t xml:space="preserve"> 14 000 </w:t>
      </w:r>
      <w:proofErr w:type="spellStart"/>
      <w:r w:rsidR="00A06FB2">
        <w:rPr>
          <w:rFonts w:ascii="Times New Roman" w:eastAsia="Times New Roman" w:hAnsi="Times New Roman" w:cs="Times New Roman"/>
          <w:i/>
          <w:sz w:val="24"/>
        </w:rPr>
        <w:t>členů</w:t>
      </w:r>
      <w:proofErr w:type="spellEnd"/>
      <w:r w:rsidR="00A06FB2">
        <w:rPr>
          <w:rFonts w:ascii="Times New Roman" w:eastAsia="Times New Roman" w:hAnsi="Times New Roman" w:cs="Times New Roman"/>
          <w:i/>
          <w:sz w:val="24"/>
        </w:rPr>
        <w:t xml:space="preserve"> obecní gardy (..) plus 14 000 </w:t>
      </w:r>
      <w:proofErr w:type="spellStart"/>
      <w:r w:rsidR="00A06FB2">
        <w:rPr>
          <w:rFonts w:ascii="Times New Roman" w:eastAsia="Times New Roman" w:hAnsi="Times New Roman" w:cs="Times New Roman"/>
          <w:i/>
          <w:sz w:val="24"/>
        </w:rPr>
        <w:t>vojáků</w:t>
      </w:r>
      <w:proofErr w:type="spellEnd"/>
      <w:r w:rsidR="00A06FB2">
        <w:rPr>
          <w:rFonts w:ascii="Times New Roman" w:eastAsia="Times New Roman" w:hAnsi="Times New Roman" w:cs="Times New Roman"/>
          <w:i/>
          <w:sz w:val="24"/>
        </w:rPr>
        <w:t>.</w:t>
      </w:r>
      <w:r w:rsidR="00A06FB2">
        <w:rPr>
          <w:rFonts w:ascii="Times New Roman" w:eastAsia="Times New Roman" w:hAnsi="Times New Roman" w:cs="Times New Roman"/>
          <w:sz w:val="24"/>
        </w:rPr>
        <w:t>“</w:t>
      </w:r>
      <w:r w:rsidR="00A06FB2">
        <w:rPr>
          <w:rStyle w:val="Odkaznapoznmkupodiarou"/>
          <w:rFonts w:ascii="Times New Roman" w:eastAsia="Times New Roman" w:hAnsi="Times New Roman" w:cs="Times New Roman"/>
          <w:sz w:val="24"/>
        </w:rPr>
        <w:footnoteReference w:id="6"/>
      </w:r>
      <w:r w:rsidR="00A06FB2">
        <w:rPr>
          <w:rFonts w:ascii="Times New Roman" w:eastAsia="Times New Roman" w:hAnsi="Times New Roman" w:cs="Times New Roman"/>
          <w:i/>
          <w:sz w:val="24"/>
        </w:rPr>
        <w:t xml:space="preserve"> </w:t>
      </w:r>
      <w:r w:rsidR="00A06FB2">
        <w:rPr>
          <w:rFonts w:ascii="Times New Roman" w:eastAsia="Times New Roman" w:hAnsi="Times New Roman" w:cs="Times New Roman"/>
          <w:sz w:val="24"/>
        </w:rPr>
        <w:t>Počet bol značne malý oproti ochrane Ľudovíta Filipa či kráľovnej Viktórie, ktorá mala k dispozícií 3 000 „</w:t>
      </w:r>
      <w:proofErr w:type="spellStart"/>
      <w:r w:rsidR="00A06FB2">
        <w:rPr>
          <w:rFonts w:ascii="Times New Roman" w:eastAsia="Times New Roman" w:hAnsi="Times New Roman" w:cs="Times New Roman"/>
          <w:sz w:val="24"/>
        </w:rPr>
        <w:t>bobíkov</w:t>
      </w:r>
      <w:proofErr w:type="spellEnd"/>
      <w:r w:rsidR="00A06FB2">
        <w:rPr>
          <w:rFonts w:ascii="Times New Roman" w:eastAsia="Times New Roman" w:hAnsi="Times New Roman" w:cs="Times New Roman"/>
          <w:sz w:val="24"/>
        </w:rPr>
        <w:t xml:space="preserve">“, približne 150 000 až 180 000 „zvláštnych jednotiek“ a 50 000 britských vojakov. V roku 1840, podľa </w:t>
      </w:r>
      <w:proofErr w:type="spellStart"/>
      <w:r w:rsidR="00A06FB2">
        <w:rPr>
          <w:rFonts w:ascii="Times New Roman" w:eastAsia="Times New Roman" w:hAnsi="Times New Roman" w:cs="Times New Roman"/>
          <w:sz w:val="24"/>
        </w:rPr>
        <w:t>Turnbulla</w:t>
      </w:r>
      <w:proofErr w:type="spellEnd"/>
      <w:r w:rsidR="00A06FB2">
        <w:rPr>
          <w:rFonts w:ascii="Times New Roman" w:eastAsia="Times New Roman" w:hAnsi="Times New Roman" w:cs="Times New Roman"/>
          <w:sz w:val="24"/>
        </w:rPr>
        <w:t xml:space="preserve">, nebolo vo Viedni nutnosťou platiť „tajnú políciu“. </w:t>
      </w:r>
      <w:proofErr w:type="spellStart"/>
      <w:r w:rsidR="00A06FB2">
        <w:rPr>
          <w:rFonts w:ascii="Times New Roman" w:eastAsia="Times New Roman" w:hAnsi="Times New Roman" w:cs="Times New Roman"/>
          <w:sz w:val="24"/>
        </w:rPr>
        <w:t>Hartig</w:t>
      </w:r>
      <w:proofErr w:type="spellEnd"/>
      <w:r w:rsidR="00A06FB2">
        <w:rPr>
          <w:rFonts w:ascii="Times New Roman" w:eastAsia="Times New Roman" w:hAnsi="Times New Roman" w:cs="Times New Roman"/>
          <w:sz w:val="24"/>
        </w:rPr>
        <w:t xml:space="preserve"> poukazuje na fakt, že Viedeň v tom čase </w:t>
      </w:r>
      <w:r w:rsidR="00A06FB2">
        <w:rPr>
          <w:rFonts w:ascii="Times New Roman" w:eastAsia="Times New Roman" w:hAnsi="Times New Roman" w:cs="Times New Roman"/>
          <w:sz w:val="24"/>
        </w:rPr>
        <w:lastRenderedPageBreak/>
        <w:t>nemala ani zákony proti nepokojom</w:t>
      </w:r>
      <w:r w:rsidR="0079309B">
        <w:rPr>
          <w:rFonts w:ascii="Times New Roman" w:eastAsia="Times New Roman" w:hAnsi="Times New Roman" w:cs="Times New Roman"/>
          <w:sz w:val="24"/>
        </w:rPr>
        <w:t xml:space="preserve">. Aspekt využívania špiónov a tajných agentov počas </w:t>
      </w:r>
      <w:proofErr w:type="spellStart"/>
      <w:r w:rsidR="0079309B">
        <w:rPr>
          <w:rFonts w:ascii="Times New Roman" w:eastAsia="Times New Roman" w:hAnsi="Times New Roman" w:cs="Times New Roman"/>
          <w:sz w:val="24"/>
        </w:rPr>
        <w:t>Metternichovej</w:t>
      </w:r>
      <w:proofErr w:type="spellEnd"/>
      <w:r w:rsidR="0079309B">
        <w:rPr>
          <w:rFonts w:ascii="Times New Roman" w:eastAsia="Times New Roman" w:hAnsi="Times New Roman" w:cs="Times New Roman"/>
          <w:sz w:val="24"/>
        </w:rPr>
        <w:t xml:space="preserve"> éry je teda silne preceňovaný. </w:t>
      </w:r>
    </w:p>
    <w:p w:rsidR="00864192" w:rsidRDefault="0079309B"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Rozpor v názoroch je zrejmý aj pri nahliadaní na cenzúru počas éry </w:t>
      </w:r>
      <w:proofErr w:type="spellStart"/>
      <w:r>
        <w:rPr>
          <w:rFonts w:ascii="Times New Roman" w:eastAsia="Times New Roman" w:hAnsi="Times New Roman" w:cs="Times New Roman"/>
          <w:sz w:val="24"/>
        </w:rPr>
        <w:t>Metternicha</w:t>
      </w:r>
      <w:proofErr w:type="spellEnd"/>
      <w:r>
        <w:rPr>
          <w:rFonts w:ascii="Times New Roman" w:eastAsia="Times New Roman" w:hAnsi="Times New Roman" w:cs="Times New Roman"/>
          <w:sz w:val="24"/>
        </w:rPr>
        <w:t xml:space="preserve">. Július Marx </w:t>
      </w:r>
      <w:proofErr w:type="spellStart"/>
      <w:r>
        <w:rPr>
          <w:rFonts w:ascii="Times New Roman" w:eastAsia="Times New Roman" w:hAnsi="Times New Roman" w:cs="Times New Roman"/>
          <w:sz w:val="24"/>
        </w:rPr>
        <w:t>konšatuje</w:t>
      </w:r>
      <w:proofErr w:type="spellEnd"/>
      <w:r>
        <w:rPr>
          <w:rFonts w:ascii="Times New Roman" w:eastAsia="Times New Roman" w:hAnsi="Times New Roman" w:cs="Times New Roman"/>
          <w:sz w:val="24"/>
        </w:rPr>
        <w:t xml:space="preserve">, že žiadny pomyslený čínsky múr, ktorý by oddeľoval Rakúsko od Nemecka, neexistoval. Proti tomuto vyhranenému názoru sa stavia </w:t>
      </w:r>
      <w:proofErr w:type="spellStart"/>
      <w:r>
        <w:rPr>
          <w:rFonts w:ascii="Times New Roman" w:eastAsia="Times New Roman" w:hAnsi="Times New Roman" w:cs="Times New Roman"/>
          <w:sz w:val="24"/>
        </w:rPr>
        <w:t>Emerson</w:t>
      </w:r>
      <w:proofErr w:type="spellEnd"/>
      <w:r>
        <w:rPr>
          <w:rFonts w:ascii="Times New Roman" w:eastAsia="Times New Roman" w:hAnsi="Times New Roman" w:cs="Times New Roman"/>
          <w:sz w:val="24"/>
        </w:rPr>
        <w:t>. Základy cenzúry v Rakúsku vyplývali z príručky „</w:t>
      </w:r>
      <w:proofErr w:type="spellStart"/>
      <w:r>
        <w:rPr>
          <w:rFonts w:ascii="Times New Roman" w:eastAsia="Times New Roman" w:hAnsi="Times New Roman" w:cs="Times New Roman"/>
          <w:i/>
          <w:sz w:val="24"/>
        </w:rPr>
        <w:t>Instrukce</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pro</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provádění</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cenzury</w:t>
      </w:r>
      <w:proofErr w:type="spellEnd"/>
      <w:r>
        <w:rPr>
          <w:rFonts w:ascii="Times New Roman" w:eastAsia="Times New Roman" w:hAnsi="Times New Roman" w:cs="Times New Roman"/>
          <w:i/>
          <w:sz w:val="24"/>
        </w:rPr>
        <w:t xml:space="preserve"> a </w:t>
      </w:r>
      <w:proofErr w:type="spellStart"/>
      <w:r>
        <w:rPr>
          <w:rFonts w:ascii="Times New Roman" w:eastAsia="Times New Roman" w:hAnsi="Times New Roman" w:cs="Times New Roman"/>
          <w:i/>
          <w:sz w:val="24"/>
        </w:rPr>
        <w:t>chování</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cenzorů</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vyplývající</w:t>
      </w:r>
      <w:proofErr w:type="spellEnd"/>
      <w:r>
        <w:rPr>
          <w:rFonts w:ascii="Times New Roman" w:eastAsia="Times New Roman" w:hAnsi="Times New Roman" w:cs="Times New Roman"/>
          <w:i/>
          <w:sz w:val="24"/>
        </w:rPr>
        <w:t xml:space="preserve"> z </w:t>
      </w:r>
      <w:proofErr w:type="spellStart"/>
      <w:r>
        <w:rPr>
          <w:rFonts w:ascii="Times New Roman" w:eastAsia="Times New Roman" w:hAnsi="Times New Roman" w:cs="Times New Roman"/>
          <w:i/>
          <w:sz w:val="24"/>
        </w:rPr>
        <w:t>cisařského</w:t>
      </w:r>
      <w:proofErr w:type="spellEnd"/>
      <w:r>
        <w:rPr>
          <w:rFonts w:ascii="Times New Roman" w:eastAsia="Times New Roman" w:hAnsi="Times New Roman" w:cs="Times New Roman"/>
          <w:i/>
          <w:sz w:val="24"/>
        </w:rPr>
        <w:t xml:space="preserve"> rozhodnutí z 14. </w:t>
      </w:r>
      <w:proofErr w:type="spellStart"/>
      <w:r>
        <w:rPr>
          <w:rFonts w:ascii="Times New Roman" w:eastAsia="Times New Roman" w:hAnsi="Times New Roman" w:cs="Times New Roman"/>
          <w:i/>
          <w:sz w:val="24"/>
        </w:rPr>
        <w:t>záží</w:t>
      </w:r>
      <w:proofErr w:type="spellEnd"/>
      <w:r>
        <w:rPr>
          <w:rFonts w:ascii="Times New Roman" w:eastAsia="Times New Roman" w:hAnsi="Times New Roman" w:cs="Times New Roman"/>
          <w:i/>
          <w:sz w:val="24"/>
        </w:rPr>
        <w:t xml:space="preserve"> 1810.</w:t>
      </w:r>
      <w:r>
        <w:rPr>
          <w:rFonts w:ascii="Times New Roman" w:eastAsia="Times New Roman" w:hAnsi="Times New Roman" w:cs="Times New Roman"/>
          <w:sz w:val="24"/>
        </w:rPr>
        <w:t>“</w:t>
      </w:r>
      <w:r>
        <w:rPr>
          <w:rStyle w:val="Odkaznapoznmkupodiarou"/>
          <w:rFonts w:ascii="Times New Roman" w:eastAsia="Times New Roman" w:hAnsi="Times New Roman" w:cs="Times New Roman"/>
          <w:sz w:val="24"/>
        </w:rPr>
        <w:footnoteReference w:id="7"/>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Po rozbore jednotlivých článkov tak, ako to čítame v knihe Alana </w:t>
      </w:r>
      <w:proofErr w:type="spellStart"/>
      <w:r>
        <w:rPr>
          <w:rFonts w:ascii="Times New Roman" w:eastAsia="Times New Roman" w:hAnsi="Times New Roman" w:cs="Times New Roman"/>
          <w:sz w:val="24"/>
        </w:rPr>
        <w:t>S</w:t>
      </w:r>
      <w:r w:rsidR="00864192">
        <w:rPr>
          <w:rFonts w:ascii="Times New Roman" w:eastAsia="Times New Roman" w:hAnsi="Times New Roman" w:cs="Times New Roman"/>
          <w:sz w:val="24"/>
        </w:rPr>
        <w:t>keda</w:t>
      </w:r>
      <w:proofErr w:type="spellEnd"/>
      <w:r w:rsidR="00864192">
        <w:rPr>
          <w:rFonts w:ascii="Times New Roman" w:eastAsia="Times New Roman" w:hAnsi="Times New Roman" w:cs="Times New Roman"/>
          <w:sz w:val="24"/>
        </w:rPr>
        <w:t xml:space="preserve">, </w:t>
      </w:r>
      <w:proofErr w:type="spellStart"/>
      <w:r w:rsidR="00864192">
        <w:rPr>
          <w:rFonts w:ascii="Times New Roman" w:eastAsia="Times New Roman" w:hAnsi="Times New Roman" w:cs="Times New Roman"/>
          <w:i/>
          <w:sz w:val="24"/>
        </w:rPr>
        <w:t>Metternich</w:t>
      </w:r>
      <w:proofErr w:type="spellEnd"/>
      <w:r w:rsidR="00864192">
        <w:rPr>
          <w:rFonts w:ascii="Times New Roman" w:eastAsia="Times New Roman" w:hAnsi="Times New Roman" w:cs="Times New Roman"/>
          <w:i/>
          <w:sz w:val="24"/>
        </w:rPr>
        <w:t xml:space="preserve"> a </w:t>
      </w:r>
      <w:proofErr w:type="spellStart"/>
      <w:r w:rsidR="00864192">
        <w:rPr>
          <w:rFonts w:ascii="Times New Roman" w:eastAsia="Times New Roman" w:hAnsi="Times New Roman" w:cs="Times New Roman"/>
          <w:i/>
          <w:sz w:val="24"/>
        </w:rPr>
        <w:t>Rakousko</w:t>
      </w:r>
      <w:proofErr w:type="spellEnd"/>
      <w:r w:rsidR="00864192">
        <w:rPr>
          <w:rFonts w:ascii="Times New Roman" w:eastAsia="Times New Roman" w:hAnsi="Times New Roman" w:cs="Times New Roman"/>
          <w:i/>
          <w:sz w:val="24"/>
        </w:rPr>
        <w:t xml:space="preserve"> </w:t>
      </w:r>
      <w:r w:rsidR="00864192">
        <w:rPr>
          <w:rFonts w:ascii="Times New Roman" w:eastAsia="Times New Roman" w:hAnsi="Times New Roman" w:cs="Times New Roman"/>
          <w:sz w:val="24"/>
        </w:rPr>
        <w:t>z roku 2014, prichádzame k záveru v otázke cenzúry na strane 180.  Vzdelanci a inteligentná vrstva obyvateľstva mali voľný prístup ku periodikám a publikáciám. Systém cenzúry bol smerovaný proti tomu, aby sa nižšia vrstva dostala k tlačovinám propagujúcim revolúciu, ktoré prichádzali najmä zo strany Francúzska. Títo ľudia „</w:t>
      </w:r>
      <w:r w:rsidR="00864192">
        <w:rPr>
          <w:rFonts w:ascii="Times New Roman" w:eastAsia="Times New Roman" w:hAnsi="Times New Roman" w:cs="Times New Roman"/>
          <w:i/>
          <w:sz w:val="24"/>
        </w:rPr>
        <w:t xml:space="preserve">museli </w:t>
      </w:r>
      <w:proofErr w:type="spellStart"/>
      <w:r w:rsidR="00864192">
        <w:rPr>
          <w:rFonts w:ascii="Times New Roman" w:eastAsia="Times New Roman" w:hAnsi="Times New Roman" w:cs="Times New Roman"/>
          <w:i/>
          <w:sz w:val="24"/>
        </w:rPr>
        <w:t>strpět</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nesmírnou</w:t>
      </w:r>
      <w:proofErr w:type="spellEnd"/>
      <w:r w:rsidR="00864192">
        <w:rPr>
          <w:rFonts w:ascii="Times New Roman" w:eastAsia="Times New Roman" w:hAnsi="Times New Roman" w:cs="Times New Roman"/>
          <w:i/>
          <w:sz w:val="24"/>
        </w:rPr>
        <w:t xml:space="preserve"> prudérii a nudu </w:t>
      </w:r>
      <w:proofErr w:type="spellStart"/>
      <w:r w:rsidR="00864192">
        <w:rPr>
          <w:rFonts w:ascii="Times New Roman" w:eastAsia="Times New Roman" w:hAnsi="Times New Roman" w:cs="Times New Roman"/>
          <w:i/>
          <w:sz w:val="24"/>
        </w:rPr>
        <w:t>rakouského</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tisku</w:t>
      </w:r>
      <w:proofErr w:type="spellEnd"/>
      <w:r w:rsidR="00864192">
        <w:rPr>
          <w:rFonts w:ascii="Times New Roman" w:eastAsia="Times New Roman" w:hAnsi="Times New Roman" w:cs="Times New Roman"/>
          <w:i/>
          <w:sz w:val="24"/>
        </w:rPr>
        <w:t xml:space="preserve"> a </w:t>
      </w:r>
      <w:proofErr w:type="spellStart"/>
      <w:r w:rsidR="00864192">
        <w:rPr>
          <w:rFonts w:ascii="Times New Roman" w:eastAsia="Times New Roman" w:hAnsi="Times New Roman" w:cs="Times New Roman"/>
          <w:i/>
          <w:sz w:val="24"/>
        </w:rPr>
        <w:t>časopisů</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nemluvě</w:t>
      </w:r>
      <w:proofErr w:type="spellEnd"/>
      <w:r w:rsidR="00864192">
        <w:rPr>
          <w:rFonts w:ascii="Times New Roman" w:eastAsia="Times New Roman" w:hAnsi="Times New Roman" w:cs="Times New Roman"/>
          <w:i/>
          <w:sz w:val="24"/>
        </w:rPr>
        <w:t xml:space="preserve"> o </w:t>
      </w:r>
      <w:proofErr w:type="spellStart"/>
      <w:r w:rsidR="00864192">
        <w:rPr>
          <w:rFonts w:ascii="Times New Roman" w:eastAsia="Times New Roman" w:hAnsi="Times New Roman" w:cs="Times New Roman"/>
          <w:i/>
          <w:sz w:val="24"/>
        </w:rPr>
        <w:t>oficiálním</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předsudku</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vůči</w:t>
      </w:r>
      <w:proofErr w:type="spellEnd"/>
      <w:r w:rsidR="00864192">
        <w:rPr>
          <w:rFonts w:ascii="Times New Roman" w:eastAsia="Times New Roman" w:hAnsi="Times New Roman" w:cs="Times New Roman"/>
          <w:i/>
          <w:sz w:val="24"/>
        </w:rPr>
        <w:t xml:space="preserve"> </w:t>
      </w:r>
      <w:proofErr w:type="spellStart"/>
      <w:r w:rsidR="00864192">
        <w:rPr>
          <w:rFonts w:ascii="Times New Roman" w:eastAsia="Times New Roman" w:hAnsi="Times New Roman" w:cs="Times New Roman"/>
          <w:i/>
          <w:sz w:val="24"/>
        </w:rPr>
        <w:t>románům</w:t>
      </w:r>
      <w:proofErr w:type="spellEnd"/>
      <w:r w:rsidR="00864192">
        <w:rPr>
          <w:rFonts w:ascii="Times New Roman" w:eastAsia="Times New Roman" w:hAnsi="Times New Roman" w:cs="Times New Roman"/>
          <w:i/>
          <w:sz w:val="24"/>
        </w:rPr>
        <w:t>.</w:t>
      </w:r>
      <w:r w:rsidR="00864192">
        <w:rPr>
          <w:rFonts w:ascii="Times New Roman" w:eastAsia="Times New Roman" w:hAnsi="Times New Roman" w:cs="Times New Roman"/>
          <w:sz w:val="24"/>
        </w:rPr>
        <w:t>“</w:t>
      </w:r>
      <w:r w:rsidR="00864192">
        <w:rPr>
          <w:rStyle w:val="Odkaznapoznmkupodiarou"/>
          <w:rFonts w:ascii="Times New Roman" w:eastAsia="Times New Roman" w:hAnsi="Times New Roman" w:cs="Times New Roman"/>
          <w:sz w:val="24"/>
        </w:rPr>
        <w:footnoteReference w:id="8"/>
      </w:r>
      <w:r w:rsidR="00864192">
        <w:rPr>
          <w:rFonts w:ascii="Times New Roman" w:eastAsia="Times New Roman" w:hAnsi="Times New Roman" w:cs="Times New Roman"/>
          <w:sz w:val="24"/>
        </w:rPr>
        <w:t xml:space="preserve"> Vzbura proti cenzúre nastala až počas revolúcie v apríli 1848. </w:t>
      </w:r>
    </w:p>
    <w:p w:rsidR="00523C92" w:rsidRDefault="00523C92"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Len malá časť poštovej korešpondencie bola zachytávaná. Osoby, ktoré sa ocitli vo väzbe neboli zámerne mučené a k popravám dochádzalo len v mimoriadne závažných prípadoch. Napriek tomu, že sa </w:t>
      </w:r>
      <w:proofErr w:type="spellStart"/>
      <w:r>
        <w:rPr>
          <w:rFonts w:ascii="Times New Roman" w:eastAsia="Times New Roman" w:hAnsi="Times New Roman" w:cs="Times New Roman"/>
          <w:sz w:val="24"/>
        </w:rPr>
        <w:t>Klemens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Lotha</w:t>
      </w:r>
      <w:r w:rsidR="00F212ED">
        <w:rPr>
          <w:rFonts w:ascii="Times New Roman" w:eastAsia="Times New Roman" w:hAnsi="Times New Roman" w:cs="Times New Roman"/>
          <w:sz w:val="24"/>
        </w:rPr>
        <w:t>r</w:t>
      </w:r>
      <w:proofErr w:type="spellEnd"/>
      <w:r w:rsidR="00F212ED">
        <w:rPr>
          <w:rFonts w:ascii="Times New Roman" w:eastAsia="Times New Roman" w:hAnsi="Times New Roman" w:cs="Times New Roman"/>
          <w:sz w:val="24"/>
        </w:rPr>
        <w:t xml:space="preserve"> </w:t>
      </w:r>
      <w:proofErr w:type="spellStart"/>
      <w:r w:rsidR="00F212ED">
        <w:rPr>
          <w:rFonts w:ascii="Times New Roman" w:eastAsia="Times New Roman" w:hAnsi="Times New Roman" w:cs="Times New Roman"/>
          <w:sz w:val="24"/>
        </w:rPr>
        <w:t>Metternich</w:t>
      </w:r>
      <w:proofErr w:type="spellEnd"/>
      <w:r w:rsidR="00F212ED">
        <w:rPr>
          <w:rFonts w:ascii="Times New Roman" w:eastAsia="Times New Roman" w:hAnsi="Times New Roman" w:cs="Times New Roman"/>
          <w:sz w:val="24"/>
        </w:rPr>
        <w:t xml:space="preserve"> a cisár František I. obávali vzbure revolucionárov v Rakúsku nedošlo k vzniku policajného štátu.</w:t>
      </w:r>
    </w:p>
    <w:p w:rsidR="004014E0" w:rsidRDefault="004014E0"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Migrácia podliehala prísnym kontrolám. Hostince a domácnosti podliehali kontrole ubytovania hostí, každý, kto chcel vstúpiť alebo opustiť územie Rakúska musel dostať povolenie v podobe víza alebo pasu. Táto myšlienka bola neskôr pretavená a uplatňovaná aj za absolutizmu Alexandra </w:t>
      </w:r>
      <w:proofErr w:type="spellStart"/>
      <w:r>
        <w:rPr>
          <w:rFonts w:ascii="Times New Roman" w:eastAsia="Times New Roman" w:hAnsi="Times New Roman" w:cs="Times New Roman"/>
          <w:sz w:val="24"/>
        </w:rPr>
        <w:t>Bacha</w:t>
      </w:r>
      <w:proofErr w:type="spellEnd"/>
      <w:r>
        <w:rPr>
          <w:rFonts w:ascii="Times New Roman" w:eastAsia="Times New Roman" w:hAnsi="Times New Roman" w:cs="Times New Roman"/>
          <w:sz w:val="24"/>
        </w:rPr>
        <w:t xml:space="preserve">. </w:t>
      </w:r>
    </w:p>
    <w:p w:rsidR="003C1F91" w:rsidRDefault="003C1F91"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Počas </w:t>
      </w:r>
      <w:proofErr w:type="spellStart"/>
      <w:r>
        <w:rPr>
          <w:rFonts w:ascii="Times New Roman" w:eastAsia="Times New Roman" w:hAnsi="Times New Roman" w:cs="Times New Roman"/>
          <w:sz w:val="24"/>
        </w:rPr>
        <w:t>Metternichovho</w:t>
      </w:r>
      <w:proofErr w:type="spellEnd"/>
      <w:r>
        <w:rPr>
          <w:rFonts w:ascii="Times New Roman" w:eastAsia="Times New Roman" w:hAnsi="Times New Roman" w:cs="Times New Roman"/>
          <w:sz w:val="24"/>
        </w:rPr>
        <w:t xml:space="preserve"> absolutizmu, ktorý trval do roku 1848 habsburská monarchia porazila Napoleona Bonaparte. V monarchií pôsobila iba veľmi slabá opozičná sila, národy mohli prosperovať, cenzúra bola mierna</w:t>
      </w:r>
      <w:r w:rsidR="004014E0">
        <w:rPr>
          <w:rFonts w:ascii="Times New Roman" w:eastAsia="Times New Roman" w:hAnsi="Times New Roman" w:cs="Times New Roman"/>
          <w:sz w:val="24"/>
        </w:rPr>
        <w:t xml:space="preserve">, hoci vzbudzovala pobúrenie a odpor. Doba relatívneho mieru a prosperity utvrdzovala </w:t>
      </w:r>
      <w:proofErr w:type="spellStart"/>
      <w:r w:rsidR="004014E0">
        <w:rPr>
          <w:rFonts w:ascii="Times New Roman" w:eastAsia="Times New Roman" w:hAnsi="Times New Roman" w:cs="Times New Roman"/>
          <w:sz w:val="24"/>
        </w:rPr>
        <w:t>Metternicha</w:t>
      </w:r>
      <w:proofErr w:type="spellEnd"/>
      <w:r w:rsidR="004014E0">
        <w:rPr>
          <w:rFonts w:ascii="Times New Roman" w:eastAsia="Times New Roman" w:hAnsi="Times New Roman" w:cs="Times New Roman"/>
          <w:sz w:val="24"/>
        </w:rPr>
        <w:t xml:space="preserve"> v presvedčení, že jeho názory a konania sú správne a pravdivé. </w:t>
      </w:r>
      <w:r w:rsidR="000A5DB5">
        <w:rPr>
          <w:rFonts w:ascii="Times New Roman" w:eastAsia="Times New Roman" w:hAnsi="Times New Roman" w:cs="Times New Roman"/>
          <w:sz w:val="24"/>
        </w:rPr>
        <w:t xml:space="preserve">Dával prednosť racionalite a vyvíjajúcemu sa statusu </w:t>
      </w:r>
      <w:proofErr w:type="spellStart"/>
      <w:r w:rsidR="000A5DB5">
        <w:rPr>
          <w:rFonts w:ascii="Times New Roman" w:eastAsia="Times New Roman" w:hAnsi="Times New Roman" w:cs="Times New Roman"/>
          <w:sz w:val="24"/>
        </w:rPr>
        <w:t>quo</w:t>
      </w:r>
      <w:proofErr w:type="spellEnd"/>
      <w:r w:rsidR="000A5DB5">
        <w:rPr>
          <w:rFonts w:ascii="Times New Roman" w:eastAsia="Times New Roman" w:hAnsi="Times New Roman" w:cs="Times New Roman"/>
          <w:sz w:val="24"/>
        </w:rPr>
        <w:t>. Vyslancovi v Ríme v roku 1847 napísal, že celá monarchia vykazuje pokrok. Píše o rovnosti občanov v oblasti justície, rovnakom daňovom zaťažení pre všetky vrstvy obyvateľstva a nezávislosti súdnej moci. Do pozornosti dáva aj fakt, že vo všetkých častiach ríše existujú územné snemy a samospráva, ktorá je oproti iným krajinám liberálnejšia. „</w:t>
      </w:r>
      <w:r w:rsidR="000A5DB5">
        <w:rPr>
          <w:rFonts w:ascii="Times New Roman" w:eastAsia="Times New Roman" w:hAnsi="Times New Roman" w:cs="Times New Roman"/>
          <w:i/>
          <w:sz w:val="24"/>
        </w:rPr>
        <w:t xml:space="preserve">V </w:t>
      </w:r>
      <w:proofErr w:type="spellStart"/>
      <w:r w:rsidR="000A5DB5">
        <w:rPr>
          <w:rFonts w:ascii="Times New Roman" w:eastAsia="Times New Roman" w:hAnsi="Times New Roman" w:cs="Times New Roman"/>
          <w:i/>
          <w:sz w:val="24"/>
        </w:rPr>
        <w:t>žádné</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jiné</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říši</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nejsou</w:t>
      </w:r>
      <w:proofErr w:type="spellEnd"/>
      <w:r w:rsidR="000A5DB5">
        <w:rPr>
          <w:rFonts w:ascii="Times New Roman" w:eastAsia="Times New Roman" w:hAnsi="Times New Roman" w:cs="Times New Roman"/>
          <w:i/>
          <w:sz w:val="24"/>
        </w:rPr>
        <w:t xml:space="preserve"> do </w:t>
      </w:r>
      <w:proofErr w:type="spellStart"/>
      <w:r w:rsidR="000A5DB5">
        <w:rPr>
          <w:rFonts w:ascii="Times New Roman" w:eastAsia="Times New Roman" w:hAnsi="Times New Roman" w:cs="Times New Roman"/>
          <w:i/>
          <w:sz w:val="24"/>
        </w:rPr>
        <w:t>takové</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lastRenderedPageBreak/>
        <w:t>miry</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respektována</w:t>
      </w:r>
      <w:proofErr w:type="spellEnd"/>
      <w:r w:rsidR="000A5DB5">
        <w:rPr>
          <w:rFonts w:ascii="Times New Roman" w:eastAsia="Times New Roman" w:hAnsi="Times New Roman" w:cs="Times New Roman"/>
          <w:i/>
          <w:sz w:val="24"/>
        </w:rPr>
        <w:t xml:space="preserve"> národnostní práva, </w:t>
      </w:r>
      <w:proofErr w:type="spellStart"/>
      <w:r w:rsidR="000A5DB5">
        <w:rPr>
          <w:rFonts w:ascii="Times New Roman" w:eastAsia="Times New Roman" w:hAnsi="Times New Roman" w:cs="Times New Roman"/>
          <w:i/>
          <w:sz w:val="24"/>
        </w:rPr>
        <w:t>respekt</w:t>
      </w:r>
      <w:proofErr w:type="spellEnd"/>
      <w:r w:rsidR="000A5DB5">
        <w:rPr>
          <w:rFonts w:ascii="Times New Roman" w:eastAsia="Times New Roman" w:hAnsi="Times New Roman" w:cs="Times New Roman"/>
          <w:i/>
          <w:sz w:val="24"/>
        </w:rPr>
        <w:t xml:space="preserve"> k </w:t>
      </w:r>
      <w:proofErr w:type="spellStart"/>
      <w:r w:rsidR="000A5DB5">
        <w:rPr>
          <w:rFonts w:ascii="Times New Roman" w:eastAsia="Times New Roman" w:hAnsi="Times New Roman" w:cs="Times New Roman"/>
          <w:i/>
          <w:sz w:val="24"/>
        </w:rPr>
        <w:t>národnostem</w:t>
      </w:r>
      <w:proofErr w:type="spellEnd"/>
      <w:r w:rsidR="000A5DB5">
        <w:rPr>
          <w:rFonts w:ascii="Times New Roman" w:eastAsia="Times New Roman" w:hAnsi="Times New Roman" w:cs="Times New Roman"/>
          <w:i/>
          <w:sz w:val="24"/>
        </w:rPr>
        <w:t xml:space="preserve"> je vskutku nutnou </w:t>
      </w:r>
      <w:proofErr w:type="spellStart"/>
      <w:r w:rsidR="000A5DB5">
        <w:rPr>
          <w:rFonts w:ascii="Times New Roman" w:eastAsia="Times New Roman" w:hAnsi="Times New Roman" w:cs="Times New Roman"/>
          <w:i/>
          <w:sz w:val="24"/>
        </w:rPr>
        <w:t>podmínkou</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naší</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existence</w:t>
      </w:r>
      <w:proofErr w:type="spellEnd"/>
      <w:r w:rsidR="000A5DB5">
        <w:rPr>
          <w:rFonts w:ascii="Times New Roman" w:eastAsia="Times New Roman" w:hAnsi="Times New Roman" w:cs="Times New Roman"/>
          <w:i/>
          <w:sz w:val="24"/>
        </w:rPr>
        <w:t xml:space="preserve">, nikde </w:t>
      </w:r>
      <w:proofErr w:type="spellStart"/>
      <w:r w:rsidR="000A5DB5">
        <w:rPr>
          <w:rFonts w:ascii="Times New Roman" w:eastAsia="Times New Roman" w:hAnsi="Times New Roman" w:cs="Times New Roman"/>
          <w:i/>
          <w:sz w:val="24"/>
        </w:rPr>
        <w:t>není</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méňe</w:t>
      </w:r>
      <w:proofErr w:type="spellEnd"/>
      <w:r w:rsidR="000A5DB5">
        <w:rPr>
          <w:rFonts w:ascii="Times New Roman" w:eastAsia="Times New Roman" w:hAnsi="Times New Roman" w:cs="Times New Roman"/>
          <w:i/>
          <w:sz w:val="24"/>
        </w:rPr>
        <w:t xml:space="preserve"> absolutistická vláda než v </w:t>
      </w:r>
      <w:proofErr w:type="spellStart"/>
      <w:r w:rsidR="000A5DB5">
        <w:rPr>
          <w:rFonts w:ascii="Times New Roman" w:eastAsia="Times New Roman" w:hAnsi="Times New Roman" w:cs="Times New Roman"/>
          <w:i/>
          <w:sz w:val="24"/>
        </w:rPr>
        <w:t>naší</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říši</w:t>
      </w:r>
      <w:proofErr w:type="spellEnd"/>
      <w:r w:rsidR="000A5DB5">
        <w:rPr>
          <w:rFonts w:ascii="Times New Roman" w:eastAsia="Times New Roman" w:hAnsi="Times New Roman" w:cs="Times New Roman"/>
          <w:i/>
          <w:sz w:val="24"/>
        </w:rPr>
        <w:t xml:space="preserve"> a ani </w:t>
      </w:r>
      <w:proofErr w:type="spellStart"/>
      <w:r w:rsidR="000A5DB5">
        <w:rPr>
          <w:rFonts w:ascii="Times New Roman" w:eastAsia="Times New Roman" w:hAnsi="Times New Roman" w:cs="Times New Roman"/>
          <w:i/>
          <w:sz w:val="24"/>
        </w:rPr>
        <w:t>být</w:t>
      </w:r>
      <w:proofErr w:type="spellEnd"/>
      <w:r w:rsidR="000A5DB5">
        <w:rPr>
          <w:rFonts w:ascii="Times New Roman" w:eastAsia="Times New Roman" w:hAnsi="Times New Roman" w:cs="Times New Roman"/>
          <w:i/>
          <w:sz w:val="24"/>
        </w:rPr>
        <w:t xml:space="preserve"> </w:t>
      </w:r>
      <w:proofErr w:type="spellStart"/>
      <w:r w:rsidR="000A5DB5">
        <w:rPr>
          <w:rFonts w:ascii="Times New Roman" w:eastAsia="Times New Roman" w:hAnsi="Times New Roman" w:cs="Times New Roman"/>
          <w:i/>
          <w:sz w:val="24"/>
        </w:rPr>
        <w:t>nemůže</w:t>
      </w:r>
      <w:proofErr w:type="spellEnd"/>
      <w:r w:rsidR="000A5DB5">
        <w:rPr>
          <w:rFonts w:ascii="Times New Roman" w:eastAsia="Times New Roman" w:hAnsi="Times New Roman" w:cs="Times New Roman"/>
          <w:i/>
          <w:sz w:val="24"/>
        </w:rPr>
        <w:t>.</w:t>
      </w:r>
      <w:r w:rsidR="000A5DB5">
        <w:rPr>
          <w:rFonts w:ascii="Times New Roman" w:eastAsia="Times New Roman" w:hAnsi="Times New Roman" w:cs="Times New Roman"/>
          <w:sz w:val="24"/>
        </w:rPr>
        <w:t>“</w:t>
      </w:r>
      <w:r w:rsidR="000A5DB5">
        <w:rPr>
          <w:rStyle w:val="Odkaznapoznmkupodiarou"/>
          <w:rFonts w:ascii="Times New Roman" w:eastAsia="Times New Roman" w:hAnsi="Times New Roman" w:cs="Times New Roman"/>
          <w:sz w:val="24"/>
        </w:rPr>
        <w:footnoteReference w:id="9"/>
      </w:r>
    </w:p>
    <w:p w:rsidR="000A5DB5" w:rsidRPr="000A5DB5" w:rsidRDefault="000A5DB5" w:rsidP="00A42034">
      <w:pPr>
        <w:pStyle w:val="Bezriadkovania"/>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Panika vyvolaná nepokojmi v uliciach Viedne viedla ku </w:t>
      </w:r>
      <w:proofErr w:type="spellStart"/>
      <w:r>
        <w:rPr>
          <w:rFonts w:ascii="Times New Roman" w:eastAsia="Times New Roman" w:hAnsi="Times New Roman" w:cs="Times New Roman"/>
          <w:sz w:val="24"/>
        </w:rPr>
        <w:t>Metternichovej</w:t>
      </w:r>
      <w:proofErr w:type="spellEnd"/>
      <w:r>
        <w:rPr>
          <w:rFonts w:ascii="Times New Roman" w:eastAsia="Times New Roman" w:hAnsi="Times New Roman" w:cs="Times New Roman"/>
          <w:sz w:val="24"/>
        </w:rPr>
        <w:t xml:space="preserve"> rezignácií, ktorá sa stala príčinou revolúcie meruôsmych rokov. </w:t>
      </w:r>
    </w:p>
    <w:p w:rsidR="007C0E8B" w:rsidRPr="00A42034" w:rsidRDefault="007C0E8B" w:rsidP="00A42034">
      <w:pPr>
        <w:pStyle w:val="Nadpis1"/>
      </w:pPr>
      <w:proofErr w:type="spellStart"/>
      <w:r w:rsidRPr="00A42034">
        <w:t>Bachov</w:t>
      </w:r>
      <w:proofErr w:type="spellEnd"/>
      <w:r w:rsidRPr="00A42034">
        <w:t xml:space="preserve"> absolutizmus</w:t>
      </w:r>
    </w:p>
    <w:p w:rsidR="005372EA" w:rsidRPr="00D025D0" w:rsidRDefault="007C0E8B" w:rsidP="00D025D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Politický systém Alexandra </w:t>
      </w:r>
      <w:proofErr w:type="spellStart"/>
      <w:r>
        <w:rPr>
          <w:rFonts w:ascii="Times New Roman" w:eastAsia="Times New Roman" w:hAnsi="Times New Roman" w:cs="Times New Roman"/>
          <w:color w:val="000000"/>
          <w:sz w:val="24"/>
          <w:szCs w:val="24"/>
        </w:rPr>
        <w:t>Bacha</w:t>
      </w:r>
      <w:proofErr w:type="spellEnd"/>
      <w:r>
        <w:rPr>
          <w:rFonts w:ascii="Times New Roman" w:eastAsia="Times New Roman" w:hAnsi="Times New Roman" w:cs="Times New Roman"/>
          <w:color w:val="000000"/>
          <w:sz w:val="24"/>
          <w:szCs w:val="24"/>
        </w:rPr>
        <w:t xml:space="preserve"> môžeme historicky členiť na dve obdobia. Prvým, ktorý predstavíme je obdobie provizória trvajúce od roku 1850 do roku 1853</w:t>
      </w:r>
      <w:r w:rsidR="005372EA">
        <w:rPr>
          <w:rFonts w:ascii="Times New Roman" w:eastAsia="Times New Roman" w:hAnsi="Times New Roman" w:cs="Times New Roman"/>
          <w:color w:val="000000"/>
          <w:sz w:val="24"/>
          <w:szCs w:val="24"/>
        </w:rPr>
        <w:t xml:space="preserve">. </w:t>
      </w:r>
      <w:r w:rsidR="00D025D0">
        <w:rPr>
          <w:rFonts w:ascii="Times New Roman" w:eastAsia="Times New Roman" w:hAnsi="Times New Roman" w:cs="Times New Roman"/>
          <w:color w:val="000000"/>
          <w:sz w:val="24"/>
          <w:szCs w:val="24"/>
        </w:rPr>
        <w:t xml:space="preserve">V priebehu revolúcie 1848-1849 vládne v Uhorsku režim nazývaný vojenská diktatúra, ktorej vedúcou silou bol maršal </w:t>
      </w:r>
      <w:proofErr w:type="spellStart"/>
      <w:r w:rsidR="00D025D0">
        <w:rPr>
          <w:rFonts w:ascii="Times New Roman" w:eastAsia="Times New Roman" w:hAnsi="Times New Roman" w:cs="Times New Roman"/>
          <w:color w:val="000000"/>
          <w:sz w:val="24"/>
          <w:szCs w:val="24"/>
        </w:rPr>
        <w:t>Haynau</w:t>
      </w:r>
      <w:proofErr w:type="spellEnd"/>
      <w:r w:rsidR="00D025D0">
        <w:rPr>
          <w:rFonts w:ascii="Times New Roman" w:eastAsia="Times New Roman" w:hAnsi="Times New Roman" w:cs="Times New Roman"/>
          <w:color w:val="000000"/>
          <w:sz w:val="24"/>
          <w:szCs w:val="24"/>
        </w:rPr>
        <w:t>. Diktatúra v sebe zahŕňala povinnosť obyvateľstva odovzdať strelné zbrane, papierovú hotovosť Uhorska, tlačoviny a vyhlášky z revolučnej éry, ktoré boli následne spálené. V povolených periodikách bola silná propagácia nového režimu. Migrácia ľudí bola prísne kontrolovaná. „</w:t>
      </w:r>
      <w:r w:rsidR="00D025D0">
        <w:rPr>
          <w:rFonts w:ascii="Times New Roman" w:eastAsia="Times New Roman" w:hAnsi="Times New Roman" w:cs="Times New Roman"/>
          <w:i/>
          <w:color w:val="000000"/>
          <w:sz w:val="24"/>
          <w:szCs w:val="24"/>
        </w:rPr>
        <w:t>Kto sa chcel vzdialiť na viac ako 6 uhorských míľ (52 km) od domu, musel mať pas.“</w:t>
      </w:r>
      <w:r w:rsidR="00D025D0">
        <w:rPr>
          <w:rStyle w:val="Odkaznapoznmkupodiarou"/>
          <w:rFonts w:ascii="Times New Roman" w:eastAsia="Times New Roman" w:hAnsi="Times New Roman" w:cs="Times New Roman"/>
          <w:i/>
          <w:color w:val="000000"/>
          <w:sz w:val="24"/>
          <w:szCs w:val="24"/>
        </w:rPr>
        <w:footnoteReference w:id="10"/>
      </w:r>
      <w:r w:rsidR="00D025D0">
        <w:rPr>
          <w:rFonts w:ascii="Times New Roman" w:eastAsia="Times New Roman" w:hAnsi="Times New Roman" w:cs="Times New Roman"/>
          <w:color w:val="000000"/>
          <w:sz w:val="24"/>
          <w:szCs w:val="24"/>
        </w:rPr>
        <w:t xml:space="preserve"> Kontrolným orgánom, slúžiacim na kontrolu týchto opatrení bolo žandárstvo, ktoré vzniklo v roku 1849.</w:t>
      </w:r>
    </w:p>
    <w:p w:rsidR="005372EA" w:rsidRDefault="005372EA" w:rsidP="00D025D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 potlačení revolučného hnutia počas meruôsmych rokov sa v Habsburskej ríši presadzovala centralistická politika cisára Františka Jozefa I, ktorej nositeľom bol Alexander Bach. V Uhorsku boli bezprostredne po porážke maďarského povstania pri </w:t>
      </w:r>
      <w:proofErr w:type="spellStart"/>
      <w:r>
        <w:rPr>
          <w:rFonts w:ascii="Times New Roman" w:eastAsia="Times New Roman" w:hAnsi="Times New Roman" w:cs="Times New Roman"/>
          <w:color w:val="000000"/>
          <w:sz w:val="24"/>
          <w:szCs w:val="24"/>
        </w:rPr>
        <w:t>Világoši</w:t>
      </w:r>
      <w:proofErr w:type="spellEnd"/>
      <w:r>
        <w:rPr>
          <w:rFonts w:ascii="Times New Roman" w:eastAsia="Times New Roman" w:hAnsi="Times New Roman" w:cs="Times New Roman"/>
          <w:color w:val="000000"/>
          <w:sz w:val="24"/>
          <w:szCs w:val="24"/>
        </w:rPr>
        <w:t xml:space="preserve"> panovníkom prijate tvrdé opatrenia voči Maďarom. Chorvátsko, </w:t>
      </w:r>
      <w:proofErr w:type="spellStart"/>
      <w:r>
        <w:rPr>
          <w:rFonts w:ascii="Times New Roman" w:eastAsia="Times New Roman" w:hAnsi="Times New Roman" w:cs="Times New Roman"/>
          <w:color w:val="000000"/>
          <w:sz w:val="24"/>
          <w:szCs w:val="24"/>
        </w:rPr>
        <w:t>Sedmohradsko</w:t>
      </w:r>
      <w:proofErr w:type="spellEnd"/>
      <w:r>
        <w:rPr>
          <w:rFonts w:ascii="Times New Roman" w:eastAsia="Times New Roman" w:hAnsi="Times New Roman" w:cs="Times New Roman"/>
          <w:color w:val="000000"/>
          <w:sz w:val="24"/>
          <w:szCs w:val="24"/>
        </w:rPr>
        <w:t xml:space="preserve"> a Vojvodina sa pripojili k Rakúsku</w:t>
      </w:r>
      <w:r>
        <w:rPr>
          <w:rStyle w:val="Odkaznapoznmkupodiarou"/>
          <w:rFonts w:ascii="Times New Roman" w:eastAsia="Times New Roman" w:hAnsi="Times New Roman" w:cs="Times New Roman"/>
          <w:color w:val="000000"/>
          <w:sz w:val="24"/>
          <w:szCs w:val="24"/>
        </w:rPr>
        <w:footnoteReference w:id="11"/>
      </w:r>
      <w:r>
        <w:rPr>
          <w:rFonts w:ascii="Times New Roman" w:eastAsia="Times New Roman" w:hAnsi="Times New Roman" w:cs="Times New Roman"/>
          <w:color w:val="000000"/>
          <w:sz w:val="24"/>
          <w:szCs w:val="24"/>
        </w:rPr>
        <w:t xml:space="preserve">. Popravených bolo spolu s bývalým predsedom uhorskej vlády, Ľudovítom </w:t>
      </w:r>
      <w:proofErr w:type="spellStart"/>
      <w:r>
        <w:rPr>
          <w:rFonts w:ascii="Times New Roman" w:eastAsia="Times New Roman" w:hAnsi="Times New Roman" w:cs="Times New Roman"/>
          <w:color w:val="000000"/>
          <w:sz w:val="24"/>
          <w:szCs w:val="24"/>
        </w:rPr>
        <w:t>Baťánom</w:t>
      </w:r>
      <w:proofErr w:type="spellEnd"/>
      <w:r>
        <w:rPr>
          <w:rFonts w:ascii="Times New Roman" w:eastAsia="Times New Roman" w:hAnsi="Times New Roman" w:cs="Times New Roman"/>
          <w:color w:val="000000"/>
          <w:sz w:val="24"/>
          <w:szCs w:val="24"/>
        </w:rPr>
        <w:t xml:space="preserve">, približne 120 vojenských predstaviteľov maďarskej revolúcie. Došlo k zrušeniu uhorskej ústavy, uhorského snemu a župnej správy. </w:t>
      </w:r>
    </w:p>
    <w:p w:rsidR="00844410" w:rsidRDefault="00844410" w:rsidP="00D025D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Reorganizačné zmeny pociťovala aj cirkev. V roku 1853 pápež </w:t>
      </w:r>
      <w:proofErr w:type="spellStart"/>
      <w:r>
        <w:rPr>
          <w:rFonts w:ascii="Times New Roman" w:eastAsia="Times New Roman" w:hAnsi="Times New Roman" w:cs="Times New Roman"/>
          <w:color w:val="000000"/>
          <w:sz w:val="24"/>
          <w:szCs w:val="24"/>
        </w:rPr>
        <w:t>Pius</w:t>
      </w:r>
      <w:proofErr w:type="spellEnd"/>
      <w:r>
        <w:rPr>
          <w:rFonts w:ascii="Times New Roman" w:eastAsia="Times New Roman" w:hAnsi="Times New Roman" w:cs="Times New Roman"/>
          <w:color w:val="000000"/>
          <w:sz w:val="24"/>
          <w:szCs w:val="24"/>
        </w:rPr>
        <w:t xml:space="preserve"> IX. povýšil </w:t>
      </w:r>
      <w:proofErr w:type="spellStart"/>
      <w:r>
        <w:rPr>
          <w:rFonts w:ascii="Times New Roman" w:eastAsia="Times New Roman" w:hAnsi="Times New Roman" w:cs="Times New Roman"/>
          <w:color w:val="000000"/>
          <w:sz w:val="24"/>
          <w:szCs w:val="24"/>
        </w:rPr>
        <w:t>fogaršské</w:t>
      </w:r>
      <w:proofErr w:type="spellEnd"/>
      <w:r>
        <w:rPr>
          <w:rFonts w:ascii="Times New Roman" w:eastAsia="Times New Roman" w:hAnsi="Times New Roman" w:cs="Times New Roman"/>
          <w:color w:val="000000"/>
          <w:sz w:val="24"/>
          <w:szCs w:val="24"/>
        </w:rPr>
        <w:t xml:space="preserve"> biskupstvo na arcibiskupstvo. </w:t>
      </w:r>
      <w:proofErr w:type="spellStart"/>
      <w:r>
        <w:rPr>
          <w:rFonts w:ascii="Times New Roman" w:eastAsia="Times New Roman" w:hAnsi="Times New Roman" w:cs="Times New Roman"/>
          <w:color w:val="000000"/>
          <w:sz w:val="24"/>
          <w:szCs w:val="24"/>
        </w:rPr>
        <w:t>Fogaršskému</w:t>
      </w:r>
      <w:proofErr w:type="spellEnd"/>
      <w:r>
        <w:rPr>
          <w:rFonts w:ascii="Times New Roman" w:eastAsia="Times New Roman" w:hAnsi="Times New Roman" w:cs="Times New Roman"/>
          <w:color w:val="000000"/>
          <w:sz w:val="24"/>
          <w:szCs w:val="24"/>
        </w:rPr>
        <w:t xml:space="preserve"> arcibiskupstvu bola postavená metropola a jemu podriadeným sa stalo </w:t>
      </w:r>
      <w:proofErr w:type="spellStart"/>
      <w:r>
        <w:rPr>
          <w:rFonts w:ascii="Times New Roman" w:eastAsia="Times New Roman" w:hAnsi="Times New Roman" w:cs="Times New Roman"/>
          <w:color w:val="000000"/>
          <w:sz w:val="24"/>
          <w:szCs w:val="24"/>
        </w:rPr>
        <w:t>varadínske</w:t>
      </w:r>
      <w:proofErr w:type="spellEnd"/>
      <w:r>
        <w:rPr>
          <w:rFonts w:ascii="Times New Roman" w:eastAsia="Times New Roman" w:hAnsi="Times New Roman" w:cs="Times New Roman"/>
          <w:color w:val="000000"/>
          <w:sz w:val="24"/>
          <w:szCs w:val="24"/>
        </w:rPr>
        <w:t xml:space="preserve"> gréckokatolícke biskupstvo, </w:t>
      </w:r>
      <w:proofErr w:type="spellStart"/>
      <w:r>
        <w:rPr>
          <w:rFonts w:ascii="Times New Roman" w:eastAsia="Times New Roman" w:hAnsi="Times New Roman" w:cs="Times New Roman"/>
          <w:color w:val="000000"/>
          <w:sz w:val="24"/>
          <w:szCs w:val="24"/>
        </w:rPr>
        <w:t>arménskokatolícke</w:t>
      </w:r>
      <w:proofErr w:type="spellEnd"/>
      <w:r>
        <w:rPr>
          <w:rFonts w:ascii="Times New Roman" w:eastAsia="Times New Roman" w:hAnsi="Times New Roman" w:cs="Times New Roman"/>
          <w:color w:val="000000"/>
          <w:sz w:val="24"/>
          <w:szCs w:val="24"/>
        </w:rPr>
        <w:t xml:space="preserve"> biskupstvo v </w:t>
      </w:r>
      <w:proofErr w:type="spellStart"/>
      <w:r>
        <w:rPr>
          <w:rFonts w:ascii="Times New Roman" w:eastAsia="Times New Roman" w:hAnsi="Times New Roman" w:cs="Times New Roman"/>
          <w:color w:val="000000"/>
          <w:sz w:val="24"/>
          <w:szCs w:val="24"/>
        </w:rPr>
        <w:t>Szamosújvári</w:t>
      </w:r>
      <w:proofErr w:type="spellEnd"/>
      <w:r>
        <w:rPr>
          <w:rFonts w:ascii="Times New Roman" w:eastAsia="Times New Roman" w:hAnsi="Times New Roman" w:cs="Times New Roman"/>
          <w:color w:val="000000"/>
          <w:sz w:val="24"/>
          <w:szCs w:val="24"/>
        </w:rPr>
        <w:t>. Povýšené na arcibiskupstvo bolo aj biskupstvo v </w:t>
      </w:r>
      <w:proofErr w:type="spellStart"/>
      <w:r>
        <w:rPr>
          <w:rFonts w:ascii="Times New Roman" w:eastAsia="Times New Roman" w:hAnsi="Times New Roman" w:cs="Times New Roman"/>
          <w:color w:val="000000"/>
          <w:sz w:val="24"/>
          <w:szCs w:val="24"/>
        </w:rPr>
        <w:t>Lugosi</w:t>
      </w:r>
      <w:proofErr w:type="spellEnd"/>
      <w:r>
        <w:rPr>
          <w:rFonts w:ascii="Times New Roman" w:eastAsia="Times New Roman" w:hAnsi="Times New Roman" w:cs="Times New Roman"/>
          <w:color w:val="000000"/>
          <w:sz w:val="24"/>
          <w:szCs w:val="24"/>
        </w:rPr>
        <w:t xml:space="preserve">. </w:t>
      </w:r>
    </w:p>
    <w:p w:rsidR="00844410" w:rsidRDefault="00844410" w:rsidP="00D025D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Vážne ohrozenou sa stala autonómia protestantov, pričom ešte v roku 1850 boli zrušené funkcie. Biskupov nahradili v evanjelickej cirkvi menovaní administrátori a u reformovaných prevzali funkciu zástupcovia.</w:t>
      </w:r>
    </w:p>
    <w:p w:rsidR="007C0E8B" w:rsidRDefault="005372EA" w:rsidP="004759F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Provizórium charakterizujeme ako nariadenie ministerstva vnútra, Alexandra </w:t>
      </w:r>
      <w:proofErr w:type="spellStart"/>
      <w:r>
        <w:rPr>
          <w:rFonts w:ascii="Times New Roman" w:eastAsia="Times New Roman" w:hAnsi="Times New Roman" w:cs="Times New Roman"/>
          <w:color w:val="000000"/>
          <w:sz w:val="24"/>
          <w:szCs w:val="24"/>
        </w:rPr>
        <w:t>Bacha</w:t>
      </w:r>
      <w:proofErr w:type="spellEnd"/>
      <w:r>
        <w:rPr>
          <w:rFonts w:ascii="Times New Roman" w:eastAsia="Times New Roman" w:hAnsi="Times New Roman" w:cs="Times New Roman"/>
          <w:color w:val="000000"/>
          <w:sz w:val="24"/>
          <w:szCs w:val="24"/>
        </w:rPr>
        <w:t xml:space="preserve">, o dočasnom usporiadaní politickej správy Uhorska. Išlo o spôsob, ktorým malo byť Uhorsko začlenené do jednotnej absolutistickej monarchie. </w:t>
      </w:r>
    </w:p>
    <w:p w:rsidR="00DA0D34" w:rsidRDefault="00844410" w:rsidP="004759F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Jedným so znakov provizória bolo obnovenie miestodržiteľskej rady, hlavného riadiaceho orgánu, ktorý podliehal priamo Viedni. </w:t>
      </w:r>
      <w:r w:rsidR="00DA0D34">
        <w:rPr>
          <w:rFonts w:ascii="Times New Roman" w:eastAsia="Times New Roman" w:hAnsi="Times New Roman" w:cs="Times New Roman"/>
          <w:color w:val="000000"/>
          <w:sz w:val="24"/>
          <w:szCs w:val="24"/>
        </w:rPr>
        <w:t xml:space="preserve">Uhorská komora, ktorá fungovala 320 rokov od čias Jozefa II, zanikla a bola nahradená Krajinským finančným riaditeľstvom s podriadenými zložkami. </w:t>
      </w:r>
      <w:r>
        <w:rPr>
          <w:rFonts w:ascii="Times New Roman" w:eastAsia="Times New Roman" w:hAnsi="Times New Roman" w:cs="Times New Roman"/>
          <w:color w:val="000000"/>
          <w:sz w:val="24"/>
          <w:szCs w:val="24"/>
        </w:rPr>
        <w:t>Uhorsko sa rozdelilo na 5 dištriktov a v rámci nich bolo vyčlenených 25 žúp, pričom dva z nich, košický a bratislavský, ležali na území Slovenska</w:t>
      </w:r>
      <w:r w:rsidR="004759FC">
        <w:rPr>
          <w:rFonts w:ascii="Times New Roman" w:eastAsia="Times New Roman" w:hAnsi="Times New Roman" w:cs="Times New Roman"/>
          <w:color w:val="000000"/>
          <w:sz w:val="24"/>
          <w:szCs w:val="24"/>
        </w:rPr>
        <w:t>. „</w:t>
      </w:r>
      <w:r w:rsidR="004759FC">
        <w:rPr>
          <w:rFonts w:ascii="Times New Roman" w:eastAsia="Times New Roman" w:hAnsi="Times New Roman" w:cs="Times New Roman"/>
          <w:i/>
          <w:color w:val="000000"/>
          <w:sz w:val="24"/>
          <w:szCs w:val="24"/>
        </w:rPr>
        <w:t>Na funkcie v úradníckom aparáte sa vyberali ľudia na základe odbornosti a znalosti jazykov, najmä nemčiny.“</w:t>
      </w:r>
      <w:r w:rsidR="004759FC">
        <w:rPr>
          <w:rStyle w:val="Odkaznapoznmkupodiarou"/>
          <w:rFonts w:ascii="Times New Roman" w:eastAsia="Times New Roman" w:hAnsi="Times New Roman" w:cs="Times New Roman"/>
          <w:i/>
          <w:color w:val="000000"/>
          <w:sz w:val="24"/>
          <w:szCs w:val="24"/>
        </w:rPr>
        <w:footnoteReference w:id="12"/>
      </w:r>
      <w:r w:rsidR="004759FC">
        <w:rPr>
          <w:rFonts w:ascii="Times New Roman" w:eastAsia="Times New Roman" w:hAnsi="Times New Roman" w:cs="Times New Roman"/>
          <w:i/>
          <w:color w:val="000000"/>
          <w:sz w:val="24"/>
          <w:szCs w:val="24"/>
        </w:rPr>
        <w:t xml:space="preserve"> </w:t>
      </w:r>
      <w:r w:rsidR="004759FC">
        <w:rPr>
          <w:rFonts w:ascii="Times New Roman" w:eastAsia="Times New Roman" w:hAnsi="Times New Roman" w:cs="Times New Roman"/>
          <w:color w:val="000000"/>
          <w:sz w:val="24"/>
          <w:szCs w:val="24"/>
        </w:rPr>
        <w:t>Úradníci nosiaci čierne uniformy sa nazývali „</w:t>
      </w:r>
      <w:proofErr w:type="spellStart"/>
      <w:r w:rsidR="004759FC">
        <w:rPr>
          <w:rFonts w:ascii="Times New Roman" w:eastAsia="Times New Roman" w:hAnsi="Times New Roman" w:cs="Times New Roman"/>
          <w:color w:val="000000"/>
          <w:sz w:val="24"/>
          <w:szCs w:val="24"/>
        </w:rPr>
        <w:t>Bachovými</w:t>
      </w:r>
      <w:proofErr w:type="spellEnd"/>
      <w:r w:rsidR="004759FC">
        <w:rPr>
          <w:rFonts w:ascii="Times New Roman" w:eastAsia="Times New Roman" w:hAnsi="Times New Roman" w:cs="Times New Roman"/>
          <w:color w:val="000000"/>
          <w:sz w:val="24"/>
          <w:szCs w:val="24"/>
        </w:rPr>
        <w:t xml:space="preserve"> husármi“ a predstavovali symbol Uhorského </w:t>
      </w:r>
      <w:proofErr w:type="spellStart"/>
      <w:r w:rsidR="004759FC">
        <w:rPr>
          <w:rFonts w:ascii="Times New Roman" w:eastAsia="Times New Roman" w:hAnsi="Times New Roman" w:cs="Times New Roman"/>
          <w:color w:val="000000"/>
          <w:sz w:val="24"/>
          <w:szCs w:val="24"/>
        </w:rPr>
        <w:t>neoabsolutizmu</w:t>
      </w:r>
      <w:proofErr w:type="spellEnd"/>
      <w:r w:rsidR="004759FC">
        <w:rPr>
          <w:rFonts w:ascii="Times New Roman" w:eastAsia="Times New Roman" w:hAnsi="Times New Roman" w:cs="Times New Roman"/>
          <w:color w:val="000000"/>
          <w:sz w:val="24"/>
          <w:szCs w:val="24"/>
        </w:rPr>
        <w:t xml:space="preserve">. V Uhorsku bol vyhlásený výnimočný stav a zriadené mimoriadne súdy. Cisár František Jozef I. vydal 31. </w:t>
      </w:r>
      <w:r w:rsidR="00DA0D34">
        <w:rPr>
          <w:rFonts w:ascii="Times New Roman" w:eastAsia="Times New Roman" w:hAnsi="Times New Roman" w:cs="Times New Roman"/>
          <w:color w:val="000000"/>
          <w:sz w:val="24"/>
          <w:szCs w:val="24"/>
        </w:rPr>
        <w:t>d</w:t>
      </w:r>
      <w:r w:rsidR="004759FC">
        <w:rPr>
          <w:rFonts w:ascii="Times New Roman" w:eastAsia="Times New Roman" w:hAnsi="Times New Roman" w:cs="Times New Roman"/>
          <w:color w:val="000000"/>
          <w:sz w:val="24"/>
          <w:szCs w:val="24"/>
        </w:rPr>
        <w:t>ecembra 1851 tzv. Silvestrovské patenty, ktoré potvrdili dovtedajší vývoj</w:t>
      </w:r>
      <w:r w:rsidR="00DA0D34">
        <w:rPr>
          <w:rFonts w:ascii="Times New Roman" w:eastAsia="Times New Roman" w:hAnsi="Times New Roman" w:cs="Times New Roman"/>
          <w:color w:val="000000"/>
          <w:sz w:val="24"/>
          <w:szCs w:val="24"/>
        </w:rPr>
        <w:t xml:space="preserve">. Popierali ústavné formy vlády a smerovali k absolutizmu. </w:t>
      </w:r>
      <w:proofErr w:type="spellStart"/>
      <w:r w:rsidR="00DA0D34">
        <w:rPr>
          <w:rFonts w:ascii="Times New Roman" w:eastAsia="Times New Roman" w:hAnsi="Times New Roman" w:cs="Times New Roman"/>
          <w:color w:val="000000"/>
          <w:sz w:val="24"/>
          <w:szCs w:val="24"/>
        </w:rPr>
        <w:t>Oktorojovaná</w:t>
      </w:r>
      <w:proofErr w:type="spellEnd"/>
      <w:r w:rsidR="00DA0D34">
        <w:rPr>
          <w:rFonts w:ascii="Times New Roman" w:eastAsia="Times New Roman" w:hAnsi="Times New Roman" w:cs="Times New Roman"/>
          <w:color w:val="000000"/>
          <w:sz w:val="24"/>
          <w:szCs w:val="24"/>
        </w:rPr>
        <w:t xml:space="preserve"> ústava bola považovaná za „nevhodnú a neprimeranú“. Potvrdené bolo zrušenie poddanstva, rovnosť ľudí pred zákonom, ochrana cirkví, avšak došlo k zrušeniu občianskych práv, napr. právo spolčovania sa, právo na zhromažďovanie a právo na slobodu tlače. </w:t>
      </w:r>
      <w:r w:rsidR="00A73152">
        <w:rPr>
          <w:rFonts w:ascii="Times New Roman" w:eastAsia="Times New Roman" w:hAnsi="Times New Roman" w:cs="Times New Roman"/>
          <w:color w:val="000000"/>
          <w:sz w:val="24"/>
          <w:szCs w:val="24"/>
        </w:rPr>
        <w:t xml:space="preserve">Súdne konania neboli verejné a zaviedol sa spoločný občiansky a trestný zákonník platný v celej ríši. </w:t>
      </w:r>
    </w:p>
    <w:p w:rsidR="00A73152" w:rsidRPr="00BF6109" w:rsidRDefault="00A73152" w:rsidP="004759F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Uvedené patenty v predchádzajúcom odseku definitívne uzavreli možnosť obnovy konštitučnej monarchie a položili základy </w:t>
      </w:r>
      <w:proofErr w:type="spellStart"/>
      <w:r>
        <w:rPr>
          <w:rFonts w:ascii="Times New Roman" w:eastAsia="Times New Roman" w:hAnsi="Times New Roman" w:cs="Times New Roman"/>
          <w:color w:val="000000"/>
          <w:sz w:val="24"/>
          <w:szCs w:val="24"/>
        </w:rPr>
        <w:t>neoabsolutizmu</w:t>
      </w:r>
      <w:proofErr w:type="spellEnd"/>
      <w:r>
        <w:rPr>
          <w:rFonts w:ascii="Times New Roman" w:eastAsia="Times New Roman" w:hAnsi="Times New Roman" w:cs="Times New Roman"/>
          <w:color w:val="000000"/>
          <w:sz w:val="24"/>
          <w:szCs w:val="24"/>
        </w:rPr>
        <w:t xml:space="preserve">. Základom sa teda stal dokonale fungujúci štátny aparát, disciplinovaná polícia a armáda, výlučná moc v rukách Františka Jozefa I., jeho matky Žofie a ministra vnútra Alexandra </w:t>
      </w:r>
      <w:proofErr w:type="spellStart"/>
      <w:r>
        <w:rPr>
          <w:rFonts w:ascii="Times New Roman" w:eastAsia="Times New Roman" w:hAnsi="Times New Roman" w:cs="Times New Roman"/>
          <w:color w:val="000000"/>
          <w:sz w:val="24"/>
          <w:szCs w:val="24"/>
        </w:rPr>
        <w:t>Bacha</w:t>
      </w:r>
      <w:proofErr w:type="spellEnd"/>
      <w:r>
        <w:rPr>
          <w:rFonts w:ascii="Times New Roman" w:eastAsia="Times New Roman" w:hAnsi="Times New Roman" w:cs="Times New Roman"/>
          <w:color w:val="000000"/>
          <w:sz w:val="24"/>
          <w:szCs w:val="24"/>
        </w:rPr>
        <w:t>.</w:t>
      </w:r>
    </w:p>
    <w:p w:rsidR="007C0E8B" w:rsidRDefault="00A73152" w:rsidP="00145F1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Nadchádzajúce obdobie ohraničené rokmi 1853 – 1859 vymedzujeme v dejinách novoveku ako obdobie definitíva. </w:t>
      </w:r>
    </w:p>
    <w:p w:rsidR="00A73152" w:rsidRDefault="00A73152" w:rsidP="00A1653F">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František Jozef I. zavádza v roku 1853 definitívnu správu Uhorska</w:t>
      </w:r>
      <w:r w:rsidR="00145F12">
        <w:rPr>
          <w:rFonts w:ascii="Times New Roman" w:eastAsia="Times New Roman" w:hAnsi="Times New Roman" w:cs="Times New Roman"/>
          <w:sz w:val="24"/>
          <w:szCs w:val="24"/>
        </w:rPr>
        <w:t xml:space="preserve">. </w:t>
      </w:r>
      <w:r w:rsidR="00145F12">
        <w:rPr>
          <w:rFonts w:ascii="Times New Roman" w:eastAsia="Times New Roman" w:hAnsi="Times New Roman" w:cs="Times New Roman"/>
          <w:color w:val="000000"/>
          <w:sz w:val="24"/>
          <w:szCs w:val="24"/>
        </w:rPr>
        <w:t>„</w:t>
      </w:r>
      <w:r w:rsidR="00145F12">
        <w:rPr>
          <w:rFonts w:ascii="Times New Roman" w:eastAsia="Times New Roman" w:hAnsi="Times New Roman" w:cs="Times New Roman"/>
          <w:i/>
          <w:color w:val="000000"/>
          <w:sz w:val="24"/>
          <w:szCs w:val="24"/>
        </w:rPr>
        <w:t>(...) od roku 1854 sa stalo povinným vedenie pozemkových kníh. Výber daní veľmi prísne vykonávali okresné daňové úrady s nemeckou úradnou rečou. Pre ich potreby bola ako výkonná zložka zriadená finančná stráž.“</w:t>
      </w:r>
      <w:r w:rsidR="00145F12">
        <w:rPr>
          <w:rStyle w:val="Odkaznapoznmkupodiarou"/>
          <w:rFonts w:ascii="Times New Roman" w:eastAsia="Times New Roman" w:hAnsi="Times New Roman" w:cs="Times New Roman"/>
          <w:i/>
          <w:color w:val="000000"/>
          <w:sz w:val="24"/>
          <w:szCs w:val="24"/>
        </w:rPr>
        <w:footnoteReference w:id="13"/>
      </w:r>
      <w:r w:rsidR="00145F12">
        <w:rPr>
          <w:rFonts w:ascii="Times New Roman" w:eastAsia="Times New Roman" w:hAnsi="Times New Roman" w:cs="Times New Roman"/>
          <w:i/>
          <w:color w:val="000000"/>
          <w:sz w:val="24"/>
          <w:szCs w:val="24"/>
        </w:rPr>
        <w:t xml:space="preserve"> </w:t>
      </w:r>
      <w:r w:rsidR="00145F12">
        <w:rPr>
          <w:rFonts w:ascii="Times New Roman" w:eastAsia="Times New Roman" w:hAnsi="Times New Roman" w:cs="Times New Roman"/>
          <w:color w:val="000000"/>
          <w:sz w:val="24"/>
          <w:szCs w:val="24"/>
        </w:rPr>
        <w:t xml:space="preserve">Urbársky patent z 2. marca 1853 mal na starosti riešenie nezrovnalostí v otázkach poddanského vlastníctva pôdy. Urbársky patent však zvýhodňoval zemanov. Ak mal roľník záujem o pôdu, musel ju kúpiť, no pokým ju splácal, musel odvádzať naturálie a robotnú rentu. </w:t>
      </w:r>
      <w:proofErr w:type="spellStart"/>
      <w:r w:rsidR="00145F12">
        <w:rPr>
          <w:rFonts w:ascii="Times New Roman" w:eastAsia="Times New Roman" w:hAnsi="Times New Roman" w:cs="Times New Roman"/>
          <w:color w:val="000000"/>
          <w:sz w:val="24"/>
          <w:szCs w:val="24"/>
        </w:rPr>
        <w:t>Komasácia</w:t>
      </w:r>
      <w:proofErr w:type="spellEnd"/>
      <w:r w:rsidR="00145F12">
        <w:rPr>
          <w:rFonts w:ascii="Times New Roman" w:eastAsia="Times New Roman" w:hAnsi="Times New Roman" w:cs="Times New Roman"/>
          <w:color w:val="000000"/>
          <w:sz w:val="24"/>
          <w:szCs w:val="24"/>
        </w:rPr>
        <w:t xml:space="preserve"> a segregácia v otázkach vlastníctva pôdy boli kľúčovým bodom častých roľníckych sporov či už navzájom alebo v konfrontácií so zemepánmi. V Uhorsku bola zreorganizovaná štátna správa a usporiadanie monarchie.</w:t>
      </w:r>
    </w:p>
    <w:p w:rsidR="00145F12" w:rsidRPr="00BF6109" w:rsidRDefault="00145F12" w:rsidP="00A16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 roku 1855 podpísala habsburská monarchia konkordát so Svätou stolicou, čím došlo k zrušeniu </w:t>
      </w:r>
      <w:proofErr w:type="spellStart"/>
      <w:r>
        <w:rPr>
          <w:rFonts w:ascii="Times New Roman" w:eastAsia="Times New Roman" w:hAnsi="Times New Roman" w:cs="Times New Roman"/>
          <w:sz w:val="24"/>
          <w:szCs w:val="24"/>
        </w:rPr>
        <w:t>Placeta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regia</w:t>
      </w:r>
      <w:proofErr w:type="spellEnd"/>
      <w:r>
        <w:rPr>
          <w:rStyle w:val="Odkaznapoznmkupodiarou"/>
          <w:rFonts w:ascii="Times New Roman" w:eastAsia="Times New Roman" w:hAnsi="Times New Roman" w:cs="Times New Roman"/>
          <w:sz w:val="24"/>
          <w:szCs w:val="24"/>
        </w:rPr>
        <w:footnoteReference w:id="14"/>
      </w:r>
      <w:r>
        <w:rPr>
          <w:rFonts w:ascii="Times New Roman" w:eastAsia="Times New Roman" w:hAnsi="Times New Roman" w:cs="Times New Roman"/>
          <w:sz w:val="24"/>
          <w:szCs w:val="24"/>
        </w:rPr>
        <w:t xml:space="preserve"> a katolíckej cirkvi boli vrátené práva v oblasti výchovy, vlastnej správy a pôsobenia vo verejnom živote</w:t>
      </w:r>
    </w:p>
    <w:p w:rsidR="00FB2E1D" w:rsidRPr="00FB2E1D" w:rsidRDefault="009741BC" w:rsidP="00A1653F">
      <w:pPr>
        <w:pStyle w:val="Bezriadkovania"/>
        <w:spacing w:line="360" w:lineRule="auto"/>
        <w:jc w:val="both"/>
        <w:rPr>
          <w:rFonts w:ascii="Times New Roman" w:eastAsia="Times New Roman" w:hAnsi="Times New Roman" w:cs="Times New Roman"/>
          <w:sz w:val="24"/>
          <w:szCs w:val="24"/>
        </w:rPr>
      </w:pPr>
      <w:r w:rsidRPr="00FB2E1D">
        <w:rPr>
          <w:rFonts w:ascii="Times New Roman" w:eastAsia="Times New Roman" w:hAnsi="Times New Roman" w:cs="Times New Roman"/>
          <w:sz w:val="24"/>
          <w:szCs w:val="24"/>
        </w:rPr>
        <w:t xml:space="preserve">Nemaďarským národom </w:t>
      </w:r>
      <w:proofErr w:type="spellStart"/>
      <w:r w:rsidRPr="00FB2E1D">
        <w:rPr>
          <w:rFonts w:ascii="Times New Roman" w:eastAsia="Times New Roman" w:hAnsi="Times New Roman" w:cs="Times New Roman"/>
          <w:sz w:val="24"/>
          <w:szCs w:val="24"/>
        </w:rPr>
        <w:t>neoabsolutizmus</w:t>
      </w:r>
      <w:proofErr w:type="spellEnd"/>
      <w:r w:rsidRPr="00FB2E1D">
        <w:rPr>
          <w:rFonts w:ascii="Times New Roman" w:eastAsia="Times New Roman" w:hAnsi="Times New Roman" w:cs="Times New Roman"/>
          <w:sz w:val="24"/>
          <w:szCs w:val="24"/>
        </w:rPr>
        <w:t xml:space="preserve"> nepriniesol priaznivé podmienky a Viedenský dvor splnil len malú časť z požiadaviek nastolených v rokoch 1848 – 1849. Chorvátom bolo splnené vytvorenie </w:t>
      </w:r>
      <w:proofErr w:type="spellStart"/>
      <w:r w:rsidRPr="00FB2E1D">
        <w:rPr>
          <w:rFonts w:ascii="Times New Roman" w:eastAsia="Times New Roman" w:hAnsi="Times New Roman" w:cs="Times New Roman"/>
          <w:sz w:val="24"/>
          <w:szCs w:val="24"/>
        </w:rPr>
        <w:t>záhrebného</w:t>
      </w:r>
      <w:proofErr w:type="spellEnd"/>
      <w:r w:rsidRPr="00FB2E1D">
        <w:rPr>
          <w:rFonts w:ascii="Times New Roman" w:eastAsia="Times New Roman" w:hAnsi="Times New Roman" w:cs="Times New Roman"/>
          <w:sz w:val="24"/>
          <w:szCs w:val="24"/>
        </w:rPr>
        <w:t xml:space="preserve"> arcibiskupstva. Srbská Vojvodina bola vytvorená ako provincia riadená skrz Viedeň, nie ako samosprávne územie. „</w:t>
      </w:r>
      <w:proofErr w:type="spellStart"/>
      <w:r w:rsidRPr="00FB2E1D">
        <w:rPr>
          <w:rFonts w:ascii="Times New Roman" w:eastAsia="Times New Roman" w:hAnsi="Times New Roman" w:cs="Times New Roman"/>
          <w:i/>
          <w:sz w:val="24"/>
          <w:szCs w:val="24"/>
        </w:rPr>
        <w:t>Karlovický</w:t>
      </w:r>
      <w:proofErr w:type="spellEnd"/>
      <w:r w:rsidRPr="00FB2E1D">
        <w:rPr>
          <w:rFonts w:ascii="Times New Roman" w:eastAsia="Times New Roman" w:hAnsi="Times New Roman" w:cs="Times New Roman"/>
          <w:i/>
          <w:sz w:val="24"/>
          <w:szCs w:val="24"/>
        </w:rPr>
        <w:t xml:space="preserve"> metropolita </w:t>
      </w:r>
      <w:proofErr w:type="spellStart"/>
      <w:r w:rsidRPr="00FB2E1D">
        <w:rPr>
          <w:rFonts w:ascii="Times New Roman" w:eastAsia="Times New Roman" w:hAnsi="Times New Roman" w:cs="Times New Roman"/>
          <w:i/>
          <w:sz w:val="24"/>
          <w:szCs w:val="24"/>
        </w:rPr>
        <w:t>Rajačič</w:t>
      </w:r>
      <w:proofErr w:type="spellEnd"/>
      <w:r w:rsidRPr="00FB2E1D">
        <w:rPr>
          <w:rFonts w:ascii="Times New Roman" w:eastAsia="Times New Roman" w:hAnsi="Times New Roman" w:cs="Times New Roman"/>
          <w:i/>
          <w:sz w:val="24"/>
          <w:szCs w:val="24"/>
        </w:rPr>
        <w:t xml:space="preserve"> sa stal patriarchom i predsedom vojvodinskej vlády.</w:t>
      </w:r>
      <w:r w:rsidRPr="00FB2E1D">
        <w:rPr>
          <w:rFonts w:ascii="Times New Roman" w:eastAsia="Times New Roman" w:hAnsi="Times New Roman" w:cs="Times New Roman"/>
          <w:sz w:val="24"/>
          <w:szCs w:val="24"/>
        </w:rPr>
        <w:t>“</w:t>
      </w:r>
      <w:r w:rsidRPr="00FB2E1D">
        <w:rPr>
          <w:rStyle w:val="Odkaznapoznmkupodiarou"/>
          <w:rFonts w:ascii="Times New Roman" w:eastAsia="Times New Roman" w:hAnsi="Times New Roman" w:cs="Times New Roman"/>
          <w:iCs/>
          <w:color w:val="000000"/>
          <w:sz w:val="24"/>
          <w:szCs w:val="24"/>
        </w:rPr>
        <w:footnoteReference w:id="15"/>
      </w:r>
      <w:r w:rsidRPr="00FB2E1D">
        <w:rPr>
          <w:rFonts w:ascii="Times New Roman" w:eastAsia="Times New Roman" w:hAnsi="Times New Roman" w:cs="Times New Roman"/>
          <w:sz w:val="24"/>
          <w:szCs w:val="24"/>
        </w:rPr>
        <w:t xml:space="preserve"> V roku 1864 rumunsky veriaci na kongrese v </w:t>
      </w:r>
      <w:proofErr w:type="spellStart"/>
      <w:r w:rsidRPr="00FB2E1D">
        <w:rPr>
          <w:rFonts w:ascii="Times New Roman" w:eastAsia="Times New Roman" w:hAnsi="Times New Roman" w:cs="Times New Roman"/>
          <w:sz w:val="24"/>
          <w:szCs w:val="24"/>
        </w:rPr>
        <w:t>Karloviciach</w:t>
      </w:r>
      <w:proofErr w:type="spellEnd"/>
      <w:r w:rsidRPr="00FB2E1D">
        <w:rPr>
          <w:rFonts w:ascii="Times New Roman" w:eastAsia="Times New Roman" w:hAnsi="Times New Roman" w:cs="Times New Roman"/>
          <w:sz w:val="24"/>
          <w:szCs w:val="24"/>
        </w:rPr>
        <w:t xml:space="preserve"> vyhlásili </w:t>
      </w:r>
      <w:proofErr w:type="spellStart"/>
      <w:r w:rsidRPr="00FB2E1D">
        <w:rPr>
          <w:rFonts w:ascii="Times New Roman" w:eastAsia="Times New Roman" w:hAnsi="Times New Roman" w:cs="Times New Roman"/>
          <w:sz w:val="24"/>
          <w:szCs w:val="24"/>
        </w:rPr>
        <w:t>metropoliu</w:t>
      </w:r>
      <w:proofErr w:type="spellEnd"/>
      <w:r w:rsidRPr="00FB2E1D">
        <w:rPr>
          <w:rFonts w:ascii="Times New Roman" w:eastAsia="Times New Roman" w:hAnsi="Times New Roman" w:cs="Times New Roman"/>
          <w:sz w:val="24"/>
          <w:szCs w:val="24"/>
        </w:rPr>
        <w:t xml:space="preserve"> rumunskej ortodoxnej cirkvi sídliacu v </w:t>
      </w:r>
      <w:proofErr w:type="spellStart"/>
      <w:r w:rsidRPr="00FB2E1D">
        <w:rPr>
          <w:rFonts w:ascii="Times New Roman" w:eastAsia="Times New Roman" w:hAnsi="Times New Roman" w:cs="Times New Roman"/>
          <w:sz w:val="24"/>
          <w:szCs w:val="24"/>
        </w:rPr>
        <w:t>Sibini</w:t>
      </w:r>
      <w:proofErr w:type="spellEnd"/>
      <w:r w:rsidRPr="00FB2E1D">
        <w:rPr>
          <w:rFonts w:ascii="Times New Roman" w:eastAsia="Times New Roman" w:hAnsi="Times New Roman" w:cs="Times New Roman"/>
          <w:sz w:val="24"/>
          <w:szCs w:val="24"/>
        </w:rPr>
        <w:t>. Územná autonómia však nebola priznaná a </w:t>
      </w:r>
      <w:proofErr w:type="spellStart"/>
      <w:r w:rsidRPr="00FB2E1D">
        <w:rPr>
          <w:rFonts w:ascii="Times New Roman" w:eastAsia="Times New Roman" w:hAnsi="Times New Roman" w:cs="Times New Roman"/>
          <w:sz w:val="24"/>
          <w:szCs w:val="24"/>
        </w:rPr>
        <w:t>Sedmohradsko</w:t>
      </w:r>
      <w:proofErr w:type="spellEnd"/>
      <w:r w:rsidRPr="00FB2E1D">
        <w:rPr>
          <w:rFonts w:ascii="Times New Roman" w:eastAsia="Times New Roman" w:hAnsi="Times New Roman" w:cs="Times New Roman"/>
          <w:sz w:val="24"/>
          <w:szCs w:val="24"/>
        </w:rPr>
        <w:t xml:space="preserve"> pretrvávalo pod priamou správou Viedne. Slováci sa pokúšali o samostatnosť cez Štúra, </w:t>
      </w:r>
      <w:proofErr w:type="spellStart"/>
      <w:r w:rsidRPr="00FB2E1D">
        <w:rPr>
          <w:rFonts w:ascii="Times New Roman" w:eastAsia="Times New Roman" w:hAnsi="Times New Roman" w:cs="Times New Roman"/>
          <w:sz w:val="24"/>
          <w:szCs w:val="24"/>
        </w:rPr>
        <w:t>Hurbana</w:t>
      </w:r>
      <w:proofErr w:type="spellEnd"/>
      <w:r w:rsidRPr="00FB2E1D">
        <w:rPr>
          <w:rFonts w:ascii="Times New Roman" w:eastAsia="Times New Roman" w:hAnsi="Times New Roman" w:cs="Times New Roman"/>
          <w:sz w:val="24"/>
          <w:szCs w:val="24"/>
        </w:rPr>
        <w:t xml:space="preserve"> a </w:t>
      </w:r>
      <w:proofErr w:type="spellStart"/>
      <w:r w:rsidRPr="00FB2E1D">
        <w:rPr>
          <w:rFonts w:ascii="Times New Roman" w:eastAsia="Times New Roman" w:hAnsi="Times New Roman" w:cs="Times New Roman"/>
          <w:sz w:val="24"/>
          <w:szCs w:val="24"/>
        </w:rPr>
        <w:t>Hodžu</w:t>
      </w:r>
      <w:proofErr w:type="spellEnd"/>
      <w:r w:rsidRPr="00FB2E1D">
        <w:rPr>
          <w:rFonts w:ascii="Times New Roman" w:eastAsia="Times New Roman" w:hAnsi="Times New Roman" w:cs="Times New Roman"/>
          <w:sz w:val="24"/>
          <w:szCs w:val="24"/>
        </w:rPr>
        <w:t xml:space="preserve"> či mnohých ďalších. </w:t>
      </w:r>
      <w:r w:rsidR="00FB2E1D" w:rsidRPr="00FB2E1D">
        <w:rPr>
          <w:rFonts w:ascii="Times New Roman" w:eastAsia="Times New Roman" w:hAnsi="Times New Roman" w:cs="Times New Roman"/>
          <w:sz w:val="24"/>
          <w:szCs w:val="24"/>
        </w:rPr>
        <w:t>Pre riešenie jazykových otázok mal väčší význam absolutizmus. „</w:t>
      </w:r>
      <w:r w:rsidR="00FB2E1D" w:rsidRPr="00FB2E1D">
        <w:rPr>
          <w:rFonts w:ascii="Times New Roman" w:eastAsia="Times New Roman" w:hAnsi="Times New Roman" w:cs="Times New Roman"/>
          <w:i/>
          <w:sz w:val="24"/>
          <w:szCs w:val="24"/>
        </w:rPr>
        <w:t>Na základe dohody popredných srbských a chorvátskych literárnych dejateľov vo Viedni vznikol v marci 1850 ich spoločný literárny jazyk – srbochorvátčina.</w:t>
      </w:r>
      <w:r w:rsidR="00FB2E1D" w:rsidRPr="00FB2E1D">
        <w:rPr>
          <w:rFonts w:ascii="Times New Roman" w:eastAsia="Times New Roman" w:hAnsi="Times New Roman" w:cs="Times New Roman"/>
          <w:sz w:val="24"/>
          <w:szCs w:val="24"/>
        </w:rPr>
        <w:t xml:space="preserve">“ </w:t>
      </w:r>
    </w:p>
    <w:p w:rsidR="00FB2E1D" w:rsidRDefault="00FB2E1D" w:rsidP="00A1653F">
      <w:pPr>
        <w:pStyle w:val="Bezriadkovania"/>
        <w:spacing w:line="360" w:lineRule="auto"/>
        <w:jc w:val="both"/>
        <w:rPr>
          <w:rFonts w:ascii="Times New Roman" w:eastAsia="Times New Roman" w:hAnsi="Times New Roman" w:cs="Times New Roman"/>
          <w:sz w:val="24"/>
          <w:szCs w:val="24"/>
        </w:rPr>
      </w:pPr>
      <w:r w:rsidRPr="00FB2E1D">
        <w:rPr>
          <w:rFonts w:ascii="Times New Roman" w:eastAsia="Times New Roman" w:hAnsi="Times New Roman" w:cs="Times New Roman"/>
          <w:sz w:val="24"/>
          <w:szCs w:val="24"/>
        </w:rPr>
        <w:t xml:space="preserve">Počas pôsobenie ministra školstva a kultu </w:t>
      </w:r>
      <w:proofErr w:type="spellStart"/>
      <w:r w:rsidRPr="00FB2E1D">
        <w:rPr>
          <w:rFonts w:ascii="Times New Roman" w:eastAsia="Times New Roman" w:hAnsi="Times New Roman" w:cs="Times New Roman"/>
          <w:sz w:val="24"/>
          <w:szCs w:val="24"/>
        </w:rPr>
        <w:t>Schwarzenbergovej</w:t>
      </w:r>
      <w:proofErr w:type="spellEnd"/>
      <w:r w:rsidRPr="00FB2E1D">
        <w:rPr>
          <w:rFonts w:ascii="Times New Roman" w:eastAsia="Times New Roman" w:hAnsi="Times New Roman" w:cs="Times New Roman"/>
          <w:sz w:val="24"/>
          <w:szCs w:val="24"/>
        </w:rPr>
        <w:t xml:space="preserve"> vlády grófa Lea </w:t>
      </w:r>
      <w:proofErr w:type="spellStart"/>
      <w:r w:rsidRPr="00FB2E1D">
        <w:rPr>
          <w:rFonts w:ascii="Times New Roman" w:eastAsia="Times New Roman" w:hAnsi="Times New Roman" w:cs="Times New Roman"/>
          <w:sz w:val="24"/>
          <w:szCs w:val="24"/>
        </w:rPr>
        <w:t>Thuna</w:t>
      </w:r>
      <w:proofErr w:type="spellEnd"/>
      <w:r w:rsidRPr="00FB2E1D">
        <w:rPr>
          <w:rFonts w:ascii="Times New Roman" w:eastAsia="Times New Roman" w:hAnsi="Times New Roman" w:cs="Times New Roman"/>
          <w:sz w:val="24"/>
          <w:szCs w:val="24"/>
        </w:rPr>
        <w:t xml:space="preserve"> nastala priaznivá situácia pre nemaďarské národnosti v oblasti cirkvi a školstva. Materinsky jazyk bol smerodajný pri stanovení výučby reči v ľudových školách a nižších stupňoch gymnázií. </w:t>
      </w:r>
    </w:p>
    <w:p w:rsidR="00FB2E1D" w:rsidRDefault="00FB2E1D" w:rsidP="00A1653F">
      <w:pPr>
        <w:pStyle w:val="Bezriadkovani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Menovanie Štefana </w:t>
      </w:r>
      <w:proofErr w:type="spellStart"/>
      <w:r>
        <w:rPr>
          <w:rFonts w:ascii="Times New Roman" w:eastAsia="Times New Roman" w:hAnsi="Times New Roman" w:cs="Times New Roman"/>
          <w:sz w:val="24"/>
          <w:szCs w:val="24"/>
        </w:rPr>
        <w:t>Moyzesa</w:t>
      </w:r>
      <w:proofErr w:type="spellEnd"/>
      <w:r w:rsidR="00D2689C">
        <w:rPr>
          <w:rFonts w:ascii="Times New Roman" w:eastAsia="Times New Roman" w:hAnsi="Times New Roman" w:cs="Times New Roman"/>
          <w:sz w:val="24"/>
          <w:szCs w:val="24"/>
        </w:rPr>
        <w:t xml:space="preserve"> banskobystrickým biskupom, ako aj dosadenie sympatizantov slovenských národných snáh, biskupov </w:t>
      </w:r>
      <w:proofErr w:type="spellStart"/>
      <w:r w:rsidR="00D2689C">
        <w:rPr>
          <w:rFonts w:ascii="Times New Roman" w:eastAsia="Times New Roman" w:hAnsi="Times New Roman" w:cs="Times New Roman"/>
          <w:sz w:val="24"/>
          <w:szCs w:val="24"/>
        </w:rPr>
        <w:t>Kolarčíka</w:t>
      </w:r>
      <w:proofErr w:type="spellEnd"/>
      <w:r w:rsidR="00D2689C">
        <w:rPr>
          <w:rFonts w:ascii="Times New Roman" w:eastAsia="Times New Roman" w:hAnsi="Times New Roman" w:cs="Times New Roman"/>
          <w:sz w:val="24"/>
          <w:szCs w:val="24"/>
        </w:rPr>
        <w:t xml:space="preserve"> a </w:t>
      </w:r>
      <w:proofErr w:type="spellStart"/>
      <w:r w:rsidR="00D2689C">
        <w:rPr>
          <w:rFonts w:ascii="Times New Roman" w:eastAsia="Times New Roman" w:hAnsi="Times New Roman" w:cs="Times New Roman"/>
          <w:sz w:val="24"/>
          <w:szCs w:val="24"/>
        </w:rPr>
        <w:t>Zábojského</w:t>
      </w:r>
      <w:proofErr w:type="spellEnd"/>
      <w:r w:rsidR="00D2689C">
        <w:rPr>
          <w:rFonts w:ascii="Times New Roman" w:eastAsia="Times New Roman" w:hAnsi="Times New Roman" w:cs="Times New Roman"/>
          <w:sz w:val="24"/>
          <w:szCs w:val="24"/>
        </w:rPr>
        <w:t xml:space="preserve">, na vrch rožňavskej a spišskej diecézy, malo pre Slovákov zásadný význam. Dočasnými správcami </w:t>
      </w:r>
      <w:proofErr w:type="spellStart"/>
      <w:r w:rsidR="00D2689C">
        <w:rPr>
          <w:rFonts w:ascii="Times New Roman" w:eastAsia="Times New Roman" w:hAnsi="Times New Roman" w:cs="Times New Roman"/>
          <w:sz w:val="24"/>
          <w:szCs w:val="24"/>
        </w:rPr>
        <w:t>Preddunajského</w:t>
      </w:r>
      <w:proofErr w:type="spellEnd"/>
      <w:r w:rsidR="00D2689C">
        <w:rPr>
          <w:rFonts w:ascii="Times New Roman" w:eastAsia="Times New Roman" w:hAnsi="Times New Roman" w:cs="Times New Roman"/>
          <w:sz w:val="24"/>
          <w:szCs w:val="24"/>
        </w:rPr>
        <w:t xml:space="preserve"> a </w:t>
      </w:r>
      <w:proofErr w:type="spellStart"/>
      <w:r w:rsidR="00D2689C">
        <w:rPr>
          <w:rFonts w:ascii="Times New Roman" w:eastAsia="Times New Roman" w:hAnsi="Times New Roman" w:cs="Times New Roman"/>
          <w:sz w:val="24"/>
          <w:szCs w:val="24"/>
        </w:rPr>
        <w:t>Potiského</w:t>
      </w:r>
      <w:proofErr w:type="spellEnd"/>
      <w:r w:rsidR="00D2689C">
        <w:rPr>
          <w:rFonts w:ascii="Times New Roman" w:eastAsia="Times New Roman" w:hAnsi="Times New Roman" w:cs="Times New Roman"/>
          <w:sz w:val="24"/>
          <w:szCs w:val="24"/>
        </w:rPr>
        <w:t xml:space="preserve"> dištriktu evanjelickej cirkvi sa stali prívrženci národného hnutia Slovákov, Ján </w:t>
      </w:r>
      <w:proofErr w:type="spellStart"/>
      <w:r w:rsidR="00D2689C">
        <w:rPr>
          <w:rFonts w:ascii="Times New Roman" w:eastAsia="Times New Roman" w:hAnsi="Times New Roman" w:cs="Times New Roman"/>
          <w:sz w:val="24"/>
          <w:szCs w:val="24"/>
        </w:rPr>
        <w:t>Chalupka</w:t>
      </w:r>
      <w:proofErr w:type="spellEnd"/>
      <w:r w:rsidR="00D2689C">
        <w:rPr>
          <w:rFonts w:ascii="Times New Roman" w:eastAsia="Times New Roman" w:hAnsi="Times New Roman" w:cs="Times New Roman"/>
          <w:sz w:val="24"/>
          <w:szCs w:val="24"/>
        </w:rPr>
        <w:t xml:space="preserve"> a Samuel </w:t>
      </w:r>
      <w:proofErr w:type="spellStart"/>
      <w:r w:rsidR="00D2689C">
        <w:rPr>
          <w:rFonts w:ascii="Times New Roman" w:eastAsia="Times New Roman" w:hAnsi="Times New Roman" w:cs="Times New Roman"/>
          <w:sz w:val="24"/>
          <w:szCs w:val="24"/>
        </w:rPr>
        <w:t>Reuss</w:t>
      </w:r>
      <w:proofErr w:type="spellEnd"/>
      <w:r w:rsidR="00D2689C">
        <w:rPr>
          <w:rFonts w:ascii="Times New Roman" w:eastAsia="Times New Roman" w:hAnsi="Times New Roman" w:cs="Times New Roman"/>
          <w:sz w:val="24"/>
          <w:szCs w:val="24"/>
        </w:rPr>
        <w:t>.</w:t>
      </w:r>
    </w:p>
    <w:p w:rsidR="000B4926" w:rsidRPr="00FB2E1D" w:rsidRDefault="0078330A" w:rsidP="00A42034">
      <w:pPr>
        <w:pStyle w:val="Bezriadkovani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Pád </w:t>
      </w:r>
      <w:proofErr w:type="spellStart"/>
      <w:r>
        <w:rPr>
          <w:rFonts w:ascii="Times New Roman" w:eastAsia="Times New Roman" w:hAnsi="Times New Roman" w:cs="Times New Roman"/>
          <w:sz w:val="24"/>
          <w:szCs w:val="24"/>
        </w:rPr>
        <w:t>Bachovho</w:t>
      </w:r>
      <w:proofErr w:type="spellEnd"/>
      <w:r>
        <w:rPr>
          <w:rFonts w:ascii="Times New Roman" w:eastAsia="Times New Roman" w:hAnsi="Times New Roman" w:cs="Times New Roman"/>
          <w:sz w:val="24"/>
          <w:szCs w:val="24"/>
        </w:rPr>
        <w:t xml:space="preserve"> absolutizmu nastal v roku 1859 kedy Rakúsko utrpelo viacero porážok na bojiskách v severnom Taliansku, v </w:t>
      </w:r>
      <w:proofErr w:type="spellStart"/>
      <w:r>
        <w:rPr>
          <w:rFonts w:ascii="Times New Roman" w:eastAsia="Times New Roman" w:hAnsi="Times New Roman" w:cs="Times New Roman"/>
          <w:sz w:val="24"/>
          <w:szCs w:val="24"/>
        </w:rPr>
        <w:t>Magento</w:t>
      </w:r>
      <w:proofErr w:type="spellEnd"/>
      <w:r>
        <w:rPr>
          <w:rFonts w:ascii="Times New Roman" w:eastAsia="Times New Roman" w:hAnsi="Times New Roman" w:cs="Times New Roman"/>
          <w:sz w:val="24"/>
          <w:szCs w:val="24"/>
        </w:rPr>
        <w:t xml:space="preserve"> a</w:t>
      </w:r>
      <w:r w:rsidR="00011BEA">
        <w:rPr>
          <w:rFonts w:ascii="Times New Roman" w:eastAsia="Times New Roman" w:hAnsi="Times New Roman" w:cs="Times New Roman"/>
          <w:sz w:val="24"/>
          <w:szCs w:val="24"/>
        </w:rPr>
        <w:t xml:space="preserve"> 24. júna 1859 </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Solferino</w:t>
      </w:r>
      <w:proofErr w:type="spellEnd"/>
      <w:r>
        <w:rPr>
          <w:rFonts w:ascii="Times New Roman" w:eastAsia="Times New Roman" w:hAnsi="Times New Roman" w:cs="Times New Roman"/>
          <w:sz w:val="24"/>
          <w:szCs w:val="24"/>
        </w:rPr>
        <w:t>, dôsledkom čoho bol A</w:t>
      </w:r>
      <w:r w:rsidR="00011BEA">
        <w:rPr>
          <w:rFonts w:ascii="Times New Roman" w:eastAsia="Times New Roman" w:hAnsi="Times New Roman" w:cs="Times New Roman"/>
          <w:sz w:val="24"/>
          <w:szCs w:val="24"/>
        </w:rPr>
        <w:t>lexander Bach odvolaný cisárom Františkom Jozefom I, ktorý sa Októbrovým diplomom 20. októbra  manifestačne zriekol absolutistického spôsobu vlády.</w:t>
      </w:r>
    </w:p>
    <w:p w:rsidR="007C0E8B" w:rsidRDefault="000B4926" w:rsidP="00A42034">
      <w:pPr>
        <w:pStyle w:val="Nadpis1"/>
        <w:rPr>
          <w:rFonts w:eastAsia="Times New Roman"/>
        </w:rPr>
      </w:pPr>
      <w:r w:rsidRPr="000B4926">
        <w:rPr>
          <w:rFonts w:eastAsia="Times New Roman"/>
        </w:rPr>
        <w:t>Zhrnutie</w:t>
      </w:r>
    </w:p>
    <w:p w:rsidR="000B4926" w:rsidRDefault="00A42034" w:rsidP="00A42034">
      <w:pPr>
        <w:pStyle w:val="Nadpis2"/>
        <w:numPr>
          <w:ilvl w:val="0"/>
          <w:numId w:val="9"/>
        </w:numPr>
        <w:rPr>
          <w:rFonts w:eastAsia="Times New Roman"/>
        </w:rPr>
      </w:pPr>
      <w:proofErr w:type="spellStart"/>
      <w:r>
        <w:rPr>
          <w:rFonts w:eastAsia="Times New Roman"/>
        </w:rPr>
        <w:t>Klemens</w:t>
      </w:r>
      <w:proofErr w:type="spellEnd"/>
      <w:r>
        <w:rPr>
          <w:rFonts w:eastAsia="Times New Roman"/>
        </w:rPr>
        <w:t xml:space="preserve"> </w:t>
      </w:r>
      <w:proofErr w:type="spellStart"/>
      <w:r>
        <w:rPr>
          <w:rFonts w:eastAsia="Times New Roman"/>
        </w:rPr>
        <w:t>Lothar</w:t>
      </w:r>
      <w:proofErr w:type="spellEnd"/>
      <w:r>
        <w:rPr>
          <w:rFonts w:eastAsia="Times New Roman"/>
        </w:rPr>
        <w:t xml:space="preserve"> </w:t>
      </w:r>
      <w:proofErr w:type="spellStart"/>
      <w:r>
        <w:rPr>
          <w:rFonts w:eastAsia="Times New Roman"/>
        </w:rPr>
        <w:t>Metternich</w:t>
      </w:r>
      <w:proofErr w:type="spellEnd"/>
    </w:p>
    <w:p w:rsidR="00A42034" w:rsidRPr="004014E0" w:rsidRDefault="00A42034" w:rsidP="00A42034">
      <w:pPr>
        <w:spacing w:line="360" w:lineRule="auto"/>
        <w:jc w:val="both"/>
      </w:pPr>
      <w:r w:rsidRPr="00B47FD8">
        <w:rPr>
          <w:rFonts w:ascii="Times New Roman" w:hAnsi="Times New Roman" w:cs="Times New Roman"/>
          <w:sz w:val="24"/>
        </w:rPr>
        <w:t xml:space="preserve">Konzervatívny systém habsburskej monarchie v období rokov 1815 – 1848. Štát bol riadený tzv. štátnou konferenciou. </w:t>
      </w:r>
      <w:proofErr w:type="spellStart"/>
      <w:r w:rsidRPr="00B47FD8">
        <w:rPr>
          <w:rFonts w:ascii="Times New Roman" w:hAnsi="Times New Roman" w:cs="Times New Roman"/>
          <w:sz w:val="24"/>
        </w:rPr>
        <w:t>Metternich</w:t>
      </w:r>
      <w:proofErr w:type="spellEnd"/>
      <w:r w:rsidRPr="00B47FD8">
        <w:rPr>
          <w:rFonts w:ascii="Times New Roman" w:hAnsi="Times New Roman" w:cs="Times New Roman"/>
          <w:sz w:val="24"/>
        </w:rPr>
        <w:t xml:space="preserve"> odmietal jozefínske reformy. Presadzoval hodnotové a ideové princípy Svätej aliancie, legitimitu monarchie, paternalizmus, jednotu v dynastií </w:t>
      </w:r>
      <w:r w:rsidRPr="00B47FD8">
        <w:rPr>
          <w:rFonts w:ascii="Times New Roman" w:hAnsi="Times New Roman" w:cs="Times New Roman"/>
          <w:sz w:val="24"/>
        </w:rPr>
        <w:lastRenderedPageBreak/>
        <w:t xml:space="preserve">a v cirkvi. Bol proti liberalistickým a nacionalistickým prvkom. Pestoval rešpekt, poriadok, stabilitu. Presadil režim, v ktorom sa osvedčovala štátna nepolitická lojalita zabezpečovaná aparátom tajnej polícia a úradníkmi štátnej a magistrátnej správy. </w:t>
      </w:r>
      <w:r w:rsidR="009C4DB5">
        <w:rPr>
          <w:rFonts w:ascii="Times New Roman" w:hAnsi="Times New Roman" w:cs="Times New Roman"/>
          <w:sz w:val="24"/>
        </w:rPr>
        <w:t xml:space="preserve">Tvrdiť však, že Rakúsko bolo za </w:t>
      </w:r>
      <w:proofErr w:type="spellStart"/>
      <w:r w:rsidR="009C4DB5">
        <w:rPr>
          <w:rFonts w:ascii="Times New Roman" w:hAnsi="Times New Roman" w:cs="Times New Roman"/>
          <w:sz w:val="24"/>
        </w:rPr>
        <w:t>Metternichovho</w:t>
      </w:r>
      <w:proofErr w:type="spellEnd"/>
      <w:r w:rsidR="009C4DB5">
        <w:rPr>
          <w:rFonts w:ascii="Times New Roman" w:hAnsi="Times New Roman" w:cs="Times New Roman"/>
          <w:sz w:val="24"/>
        </w:rPr>
        <w:t xml:space="preserve"> absolutizmu policajným štátom je nesprávne, pretože, ako uvádzame v kapitole o </w:t>
      </w:r>
      <w:proofErr w:type="spellStart"/>
      <w:r w:rsidR="009C4DB5">
        <w:rPr>
          <w:rFonts w:ascii="Times New Roman" w:hAnsi="Times New Roman" w:cs="Times New Roman"/>
          <w:sz w:val="24"/>
        </w:rPr>
        <w:t>Metternichovom</w:t>
      </w:r>
      <w:proofErr w:type="spellEnd"/>
      <w:r w:rsidR="009C4DB5">
        <w:rPr>
          <w:rFonts w:ascii="Times New Roman" w:hAnsi="Times New Roman" w:cs="Times New Roman"/>
          <w:sz w:val="24"/>
        </w:rPr>
        <w:t xml:space="preserve"> absolutizme, policajná moc je mnohými preceňovaná. </w:t>
      </w:r>
      <w:r w:rsidRPr="00B47FD8">
        <w:rPr>
          <w:rFonts w:ascii="Times New Roman" w:hAnsi="Times New Roman" w:cs="Times New Roman"/>
          <w:sz w:val="24"/>
        </w:rPr>
        <w:t>Univerzitám bola zrušená autonómia,</w:t>
      </w:r>
      <w:r w:rsidR="0000707A">
        <w:rPr>
          <w:rFonts w:ascii="Times New Roman" w:hAnsi="Times New Roman" w:cs="Times New Roman"/>
          <w:sz w:val="24"/>
        </w:rPr>
        <w:t xml:space="preserve"> pre nižšie vrstvy</w:t>
      </w:r>
      <w:r w:rsidRPr="00B47FD8">
        <w:rPr>
          <w:rFonts w:ascii="Times New Roman" w:hAnsi="Times New Roman" w:cs="Times New Roman"/>
          <w:sz w:val="24"/>
        </w:rPr>
        <w:t xml:space="preserve"> cenzuroval publikácie propagujúce revolúciu. Obdobím </w:t>
      </w:r>
      <w:proofErr w:type="spellStart"/>
      <w:r w:rsidRPr="00B47FD8">
        <w:rPr>
          <w:rFonts w:ascii="Times New Roman" w:hAnsi="Times New Roman" w:cs="Times New Roman"/>
          <w:sz w:val="24"/>
        </w:rPr>
        <w:t>Metternichovho</w:t>
      </w:r>
      <w:proofErr w:type="spellEnd"/>
      <w:r w:rsidRPr="00B47FD8">
        <w:rPr>
          <w:rFonts w:ascii="Times New Roman" w:hAnsi="Times New Roman" w:cs="Times New Roman"/>
          <w:sz w:val="24"/>
        </w:rPr>
        <w:t xml:space="preserve"> absolutizmu bola vytvorená a upevnená stredná meštianska vrstva a vykryštalizovali sa základy v umení – </w:t>
      </w:r>
      <w:proofErr w:type="spellStart"/>
      <w:r w:rsidRPr="00B47FD8">
        <w:rPr>
          <w:rFonts w:ascii="Times New Roman" w:hAnsi="Times New Roman" w:cs="Times New Roman"/>
          <w:sz w:val="24"/>
        </w:rPr>
        <w:t>biedermaier</w:t>
      </w:r>
      <w:proofErr w:type="spellEnd"/>
      <w:r w:rsidRPr="00B47FD8">
        <w:rPr>
          <w:rFonts w:ascii="Times New Roman" w:hAnsi="Times New Roman" w:cs="Times New Roman"/>
          <w:sz w:val="24"/>
        </w:rPr>
        <w:t>, resp. romantizmus. Definované boli základy slovenského národného obrodenia v II. („kollárovská generácia</w:t>
      </w:r>
      <w:r w:rsidR="007A3032">
        <w:rPr>
          <w:rFonts w:ascii="Times New Roman" w:hAnsi="Times New Roman" w:cs="Times New Roman"/>
          <w:sz w:val="24"/>
        </w:rPr>
        <w:t>“</w:t>
      </w:r>
      <w:r w:rsidRPr="00B47FD8">
        <w:rPr>
          <w:rFonts w:ascii="Times New Roman" w:hAnsi="Times New Roman" w:cs="Times New Roman"/>
          <w:sz w:val="24"/>
        </w:rPr>
        <w:t xml:space="preserve">) a III. („štúrovská generácia) fáze. </w:t>
      </w:r>
      <w:r w:rsidR="004014E0">
        <w:rPr>
          <w:rFonts w:ascii="Times New Roman" w:hAnsi="Times New Roman" w:cs="Times New Roman"/>
          <w:sz w:val="24"/>
        </w:rPr>
        <w:t xml:space="preserve">Po páde </w:t>
      </w:r>
      <w:proofErr w:type="spellStart"/>
      <w:r w:rsidR="004014E0">
        <w:rPr>
          <w:rFonts w:ascii="Times New Roman" w:hAnsi="Times New Roman" w:cs="Times New Roman"/>
          <w:sz w:val="24"/>
        </w:rPr>
        <w:t>Metternichovho</w:t>
      </w:r>
      <w:proofErr w:type="spellEnd"/>
      <w:r w:rsidR="004014E0">
        <w:rPr>
          <w:rFonts w:ascii="Times New Roman" w:hAnsi="Times New Roman" w:cs="Times New Roman"/>
          <w:sz w:val="24"/>
        </w:rPr>
        <w:t xml:space="preserve"> absolutizmu boli za chod monarchie zodpovední </w:t>
      </w:r>
      <w:proofErr w:type="spellStart"/>
      <w:r w:rsidR="004014E0">
        <w:rPr>
          <w:rFonts w:ascii="Times New Roman" w:hAnsi="Times New Roman" w:cs="Times New Roman"/>
          <w:sz w:val="24"/>
        </w:rPr>
        <w:t>Schwarzenberg</w:t>
      </w:r>
      <w:proofErr w:type="spellEnd"/>
      <w:r w:rsidR="004014E0">
        <w:rPr>
          <w:rFonts w:ascii="Times New Roman" w:hAnsi="Times New Roman" w:cs="Times New Roman"/>
          <w:sz w:val="24"/>
        </w:rPr>
        <w:t xml:space="preserve">, </w:t>
      </w:r>
      <w:proofErr w:type="spellStart"/>
      <w:r w:rsidR="004014E0">
        <w:rPr>
          <w:rFonts w:ascii="Times New Roman" w:hAnsi="Times New Roman" w:cs="Times New Roman"/>
          <w:sz w:val="24"/>
        </w:rPr>
        <w:t>Buola</w:t>
      </w:r>
      <w:proofErr w:type="spellEnd"/>
      <w:r w:rsidR="004014E0">
        <w:rPr>
          <w:rFonts w:ascii="Times New Roman" w:hAnsi="Times New Roman" w:cs="Times New Roman"/>
          <w:sz w:val="24"/>
        </w:rPr>
        <w:t xml:space="preserve"> a </w:t>
      </w:r>
      <w:proofErr w:type="spellStart"/>
      <w:r w:rsidR="004014E0">
        <w:rPr>
          <w:rFonts w:ascii="Times New Roman" w:hAnsi="Times New Roman" w:cs="Times New Roman"/>
          <w:sz w:val="24"/>
        </w:rPr>
        <w:t>Rechberg</w:t>
      </w:r>
      <w:proofErr w:type="spellEnd"/>
      <w:r w:rsidR="004014E0">
        <w:rPr>
          <w:rFonts w:ascii="Times New Roman" w:hAnsi="Times New Roman" w:cs="Times New Roman"/>
          <w:sz w:val="24"/>
        </w:rPr>
        <w:t xml:space="preserve">. </w:t>
      </w:r>
      <w:proofErr w:type="spellStart"/>
      <w:r w:rsidR="004014E0">
        <w:rPr>
          <w:rFonts w:ascii="Times New Roman" w:hAnsi="Times New Roman" w:cs="Times New Roman"/>
          <w:sz w:val="24"/>
        </w:rPr>
        <w:t>Metternich</w:t>
      </w:r>
      <w:proofErr w:type="spellEnd"/>
      <w:r w:rsidR="004014E0">
        <w:rPr>
          <w:rFonts w:ascii="Times New Roman" w:hAnsi="Times New Roman" w:cs="Times New Roman"/>
          <w:sz w:val="24"/>
        </w:rPr>
        <w:t xml:space="preserve"> z pozadia naliehal na spolupráci s Ruskom a Pruskom, avšak jeho požiadavky neboli vypočuté. „</w:t>
      </w:r>
      <w:r w:rsidR="004014E0">
        <w:rPr>
          <w:rFonts w:ascii="Times New Roman" w:hAnsi="Times New Roman" w:cs="Times New Roman"/>
          <w:i/>
          <w:sz w:val="24"/>
        </w:rPr>
        <w:t xml:space="preserve">Za monarchii byli </w:t>
      </w:r>
      <w:proofErr w:type="spellStart"/>
      <w:r w:rsidR="004014E0">
        <w:rPr>
          <w:rFonts w:ascii="Times New Roman" w:hAnsi="Times New Roman" w:cs="Times New Roman"/>
          <w:i/>
          <w:sz w:val="24"/>
        </w:rPr>
        <w:t>nyní</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zodpovědní</w:t>
      </w:r>
      <w:proofErr w:type="spellEnd"/>
      <w:r w:rsidR="004014E0">
        <w:rPr>
          <w:rFonts w:ascii="Times New Roman" w:hAnsi="Times New Roman" w:cs="Times New Roman"/>
          <w:i/>
          <w:sz w:val="24"/>
        </w:rPr>
        <w:t xml:space="preserve"> muži </w:t>
      </w:r>
      <w:proofErr w:type="spellStart"/>
      <w:r w:rsidR="004014E0">
        <w:rPr>
          <w:rFonts w:ascii="Times New Roman" w:hAnsi="Times New Roman" w:cs="Times New Roman"/>
          <w:i/>
          <w:sz w:val="24"/>
        </w:rPr>
        <w:t>menšího</w:t>
      </w:r>
      <w:proofErr w:type="spellEnd"/>
      <w:r w:rsidR="004014E0">
        <w:rPr>
          <w:rFonts w:ascii="Times New Roman" w:hAnsi="Times New Roman" w:cs="Times New Roman"/>
          <w:i/>
          <w:sz w:val="24"/>
        </w:rPr>
        <w:t xml:space="preserve"> formátu, ale monarchie i tak </w:t>
      </w:r>
      <w:proofErr w:type="spellStart"/>
      <w:r w:rsidR="004014E0">
        <w:rPr>
          <w:rFonts w:ascii="Times New Roman" w:hAnsi="Times New Roman" w:cs="Times New Roman"/>
          <w:i/>
          <w:sz w:val="24"/>
        </w:rPr>
        <w:t>nadále</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překonávala</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všechny</w:t>
      </w:r>
      <w:proofErr w:type="spellEnd"/>
      <w:r w:rsidR="004014E0">
        <w:rPr>
          <w:rFonts w:ascii="Times New Roman" w:hAnsi="Times New Roman" w:cs="Times New Roman"/>
          <w:i/>
          <w:sz w:val="24"/>
        </w:rPr>
        <w:t xml:space="preserve"> problémy – s </w:t>
      </w:r>
      <w:proofErr w:type="spellStart"/>
      <w:r w:rsidR="004014E0">
        <w:rPr>
          <w:rFonts w:ascii="Times New Roman" w:hAnsi="Times New Roman" w:cs="Times New Roman"/>
          <w:i/>
          <w:sz w:val="24"/>
        </w:rPr>
        <w:t>výjimkou</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první</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světové</w:t>
      </w:r>
      <w:proofErr w:type="spellEnd"/>
      <w:r w:rsidR="004014E0">
        <w:rPr>
          <w:rFonts w:ascii="Times New Roman" w:hAnsi="Times New Roman" w:cs="Times New Roman"/>
          <w:i/>
          <w:sz w:val="24"/>
        </w:rPr>
        <w:t xml:space="preserve"> </w:t>
      </w:r>
      <w:proofErr w:type="spellStart"/>
      <w:r w:rsidR="004014E0">
        <w:rPr>
          <w:rFonts w:ascii="Times New Roman" w:hAnsi="Times New Roman" w:cs="Times New Roman"/>
          <w:i/>
          <w:sz w:val="24"/>
        </w:rPr>
        <w:t>války</w:t>
      </w:r>
      <w:proofErr w:type="spellEnd"/>
      <w:r w:rsidR="004014E0">
        <w:rPr>
          <w:rFonts w:ascii="Times New Roman" w:hAnsi="Times New Roman" w:cs="Times New Roman"/>
          <w:i/>
          <w:sz w:val="24"/>
        </w:rPr>
        <w:t>.</w:t>
      </w:r>
      <w:r w:rsidR="004014E0">
        <w:rPr>
          <w:rFonts w:ascii="Times New Roman" w:hAnsi="Times New Roman" w:cs="Times New Roman"/>
          <w:sz w:val="24"/>
        </w:rPr>
        <w:t>“</w:t>
      </w:r>
      <w:r w:rsidR="004014E0">
        <w:rPr>
          <w:rStyle w:val="Odkaznapoznmkupodiarou"/>
          <w:rFonts w:ascii="Times New Roman" w:hAnsi="Times New Roman" w:cs="Times New Roman"/>
          <w:sz w:val="24"/>
        </w:rPr>
        <w:footnoteReference w:id="16"/>
      </w:r>
    </w:p>
    <w:p w:rsidR="00A42034" w:rsidRDefault="00A42034" w:rsidP="00A42034">
      <w:pPr>
        <w:pStyle w:val="Nadpis2"/>
        <w:numPr>
          <w:ilvl w:val="0"/>
          <w:numId w:val="9"/>
        </w:numPr>
        <w:rPr>
          <w:rFonts w:eastAsia="Times New Roman"/>
        </w:rPr>
      </w:pPr>
      <w:r>
        <w:rPr>
          <w:rFonts w:eastAsia="Times New Roman"/>
        </w:rPr>
        <w:t>Alexander Bach</w:t>
      </w:r>
    </w:p>
    <w:p w:rsidR="00A42034" w:rsidRDefault="00A42034" w:rsidP="00A42034">
      <w:pPr>
        <w:spacing w:line="360" w:lineRule="auto"/>
        <w:jc w:val="both"/>
        <w:rPr>
          <w:rFonts w:ascii="Times New Roman" w:hAnsi="Times New Roman" w:cs="Times New Roman"/>
          <w:sz w:val="24"/>
        </w:rPr>
      </w:pPr>
      <w:proofErr w:type="spellStart"/>
      <w:r>
        <w:rPr>
          <w:rFonts w:ascii="Times New Roman" w:hAnsi="Times New Roman" w:cs="Times New Roman"/>
          <w:sz w:val="24"/>
        </w:rPr>
        <w:t>Bachov</w:t>
      </w:r>
      <w:proofErr w:type="spellEnd"/>
      <w:r>
        <w:rPr>
          <w:rFonts w:ascii="Times New Roman" w:hAnsi="Times New Roman" w:cs="Times New Roman"/>
          <w:sz w:val="24"/>
        </w:rPr>
        <w:t xml:space="preserve"> absolutizmus, resp. </w:t>
      </w:r>
      <w:proofErr w:type="spellStart"/>
      <w:r>
        <w:rPr>
          <w:rFonts w:ascii="Times New Roman" w:hAnsi="Times New Roman" w:cs="Times New Roman"/>
          <w:sz w:val="24"/>
        </w:rPr>
        <w:t>neoabsolutizmus</w:t>
      </w:r>
      <w:proofErr w:type="spellEnd"/>
      <w:r>
        <w:rPr>
          <w:rFonts w:ascii="Times New Roman" w:hAnsi="Times New Roman" w:cs="Times New Roman"/>
          <w:sz w:val="24"/>
        </w:rPr>
        <w:t xml:space="preserve"> bol politický vládny systém absolutistickej habsburskej monarchie v rokoch 1849 – 1859. Po porážke revolučných hnutí 1848 -1849 sa Bach pokúsil o nadviazanie a duchovné pokračovanie </w:t>
      </w:r>
      <w:proofErr w:type="spellStart"/>
      <w:r>
        <w:rPr>
          <w:rFonts w:ascii="Times New Roman" w:hAnsi="Times New Roman" w:cs="Times New Roman"/>
          <w:sz w:val="24"/>
        </w:rPr>
        <w:t>metternichovského</w:t>
      </w:r>
      <w:proofErr w:type="spellEnd"/>
      <w:r>
        <w:rPr>
          <w:rFonts w:ascii="Times New Roman" w:hAnsi="Times New Roman" w:cs="Times New Roman"/>
          <w:sz w:val="24"/>
        </w:rPr>
        <w:t xml:space="preserve"> absolutizmu. Svoje idey koncipoval na nových, nezvratných faktoch revolučného obdobia, ako napríklad odstránenie poddanstva. Toto obdobie je vo svojom zárodku spojené s cisárskym, ale aj cárskym ruským vojenským víťazstvom nad revolúciou Maďarov. Hlavná myšlienka </w:t>
      </w:r>
      <w:proofErr w:type="spellStart"/>
      <w:r>
        <w:rPr>
          <w:rFonts w:ascii="Times New Roman" w:hAnsi="Times New Roman" w:cs="Times New Roman"/>
          <w:sz w:val="24"/>
        </w:rPr>
        <w:t>neoabsolutizmu</w:t>
      </w:r>
      <w:proofErr w:type="spellEnd"/>
      <w:r>
        <w:rPr>
          <w:rFonts w:ascii="Times New Roman" w:hAnsi="Times New Roman" w:cs="Times New Roman"/>
          <w:sz w:val="24"/>
        </w:rPr>
        <w:t xml:space="preserve"> predstavovala obnovu narušenej celistvosti monarchie. Cieľom centralizácie pomohla aj modernizácia bankového a finančného systému, peňažne zaťažujúce projekty industrializácie a urbanizácie ríše (výstavba železničnej a telegrafickej siete). Vrchol </w:t>
      </w:r>
      <w:proofErr w:type="spellStart"/>
      <w:r>
        <w:rPr>
          <w:rFonts w:ascii="Times New Roman" w:hAnsi="Times New Roman" w:cs="Times New Roman"/>
          <w:sz w:val="24"/>
        </w:rPr>
        <w:t>neoabsolutizmu</w:t>
      </w:r>
      <w:proofErr w:type="spellEnd"/>
      <w:r>
        <w:rPr>
          <w:rFonts w:ascii="Times New Roman" w:hAnsi="Times New Roman" w:cs="Times New Roman"/>
          <w:sz w:val="24"/>
        </w:rPr>
        <w:t xml:space="preserve"> predstavuje III. generácia slovenského národného obrodenia „štúrovskej generácie“, s tým súvisia aj privilégiá Slovákov – možnosť používať materinsky jazyk v nižších školách.</w:t>
      </w:r>
    </w:p>
    <w:p w:rsidR="008D1CFC" w:rsidRDefault="008D1CFC" w:rsidP="00D62461">
      <w:pPr>
        <w:pStyle w:val="Nadpis1"/>
      </w:pPr>
      <w:r>
        <w:t>Záver</w:t>
      </w:r>
    </w:p>
    <w:p w:rsidR="008D1CFC" w:rsidRDefault="00C060CB" w:rsidP="00C060CB">
      <w:pPr>
        <w:spacing w:line="360" w:lineRule="auto"/>
        <w:jc w:val="both"/>
        <w:rPr>
          <w:rFonts w:ascii="Times New Roman" w:hAnsi="Times New Roman" w:cs="Times New Roman"/>
          <w:sz w:val="24"/>
        </w:rPr>
      </w:pPr>
      <w:r>
        <w:rPr>
          <w:rFonts w:ascii="Times New Roman" w:hAnsi="Times New Roman" w:cs="Times New Roman"/>
          <w:sz w:val="24"/>
        </w:rPr>
        <w:t xml:space="preserve">Absolutizmus od svojho počiatku prešiel mnohými formálnymi zmenami, čo sme v seminárnej práci dokázali. </w:t>
      </w:r>
      <w:proofErr w:type="spellStart"/>
      <w:r>
        <w:rPr>
          <w:rFonts w:ascii="Times New Roman" w:hAnsi="Times New Roman" w:cs="Times New Roman"/>
          <w:sz w:val="24"/>
        </w:rPr>
        <w:t>Bachov</w:t>
      </w:r>
      <w:proofErr w:type="spellEnd"/>
      <w:r>
        <w:rPr>
          <w:rFonts w:ascii="Times New Roman" w:hAnsi="Times New Roman" w:cs="Times New Roman"/>
          <w:sz w:val="24"/>
        </w:rPr>
        <w:t xml:space="preserve"> absolutizmus vznikol len pár rokov po skončení </w:t>
      </w:r>
      <w:proofErr w:type="spellStart"/>
      <w:r>
        <w:rPr>
          <w:rFonts w:ascii="Times New Roman" w:hAnsi="Times New Roman" w:cs="Times New Roman"/>
          <w:sz w:val="24"/>
        </w:rPr>
        <w:t>Metternichovho</w:t>
      </w:r>
      <w:proofErr w:type="spellEnd"/>
      <w:r>
        <w:rPr>
          <w:rFonts w:ascii="Times New Roman" w:hAnsi="Times New Roman" w:cs="Times New Roman"/>
          <w:sz w:val="24"/>
        </w:rPr>
        <w:t>. Napriek tomu dokázal uplatniť odlišnosti, ktoré značne ovplyvnili chod krajiny a taktiež vývin udalostí v niektorých európskych krajinách.</w:t>
      </w:r>
    </w:p>
    <w:p w:rsidR="00D62461" w:rsidRDefault="00D62461" w:rsidP="00D62461">
      <w:pPr>
        <w:pStyle w:val="Nadpis1"/>
      </w:pPr>
      <w:r>
        <w:lastRenderedPageBreak/>
        <w:t>Zoznam bibliografických odkazov</w:t>
      </w:r>
    </w:p>
    <w:p w:rsidR="00D62461" w:rsidRDefault="00D62461" w:rsidP="00D62461">
      <w:pPr>
        <w:rPr>
          <w:rFonts w:ascii="Times New Roman" w:hAnsi="Times New Roman" w:cs="Times New Roman"/>
          <w:sz w:val="24"/>
          <w:szCs w:val="24"/>
        </w:rPr>
      </w:pPr>
      <w:r>
        <w:rPr>
          <w:rFonts w:ascii="Times New Roman" w:hAnsi="Times New Roman" w:cs="Times New Roman"/>
          <w:sz w:val="24"/>
          <w:szCs w:val="24"/>
        </w:rPr>
        <w:t xml:space="preserve">SKED, A.,  2014. </w:t>
      </w:r>
      <w:proofErr w:type="spellStart"/>
      <w:r>
        <w:rPr>
          <w:rFonts w:ascii="Times New Roman" w:hAnsi="Times New Roman" w:cs="Times New Roman"/>
          <w:i/>
          <w:sz w:val="24"/>
          <w:szCs w:val="24"/>
        </w:rPr>
        <w:t>Metternich</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Rakousko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Brno: Centrum </w:t>
      </w:r>
      <w:proofErr w:type="spellStart"/>
      <w:r>
        <w:rPr>
          <w:rFonts w:ascii="Times New Roman" w:hAnsi="Times New Roman" w:cs="Times New Roman"/>
          <w:sz w:val="24"/>
          <w:szCs w:val="24"/>
        </w:rPr>
        <w:t>pro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studium</w:t>
      </w:r>
      <w:proofErr w:type="spellEnd"/>
      <w:r>
        <w:rPr>
          <w:rFonts w:ascii="Times New Roman" w:hAnsi="Times New Roman" w:cs="Times New Roman"/>
          <w:sz w:val="24"/>
          <w:szCs w:val="24"/>
        </w:rPr>
        <w:t xml:space="preserve"> demokracie a </w:t>
      </w:r>
      <w:proofErr w:type="spellStart"/>
      <w:r>
        <w:rPr>
          <w:rFonts w:ascii="Times New Roman" w:hAnsi="Times New Roman" w:cs="Times New Roman"/>
          <w:sz w:val="24"/>
          <w:szCs w:val="24"/>
        </w:rPr>
        <w:t>kultury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w:t>
      </w:r>
      <w:proofErr w:type="spellEnd"/>
      <w:r>
        <w:rPr>
          <w:rFonts w:ascii="Times New Roman" w:hAnsi="Times New Roman" w:cs="Times New Roman"/>
          <w:sz w:val="24"/>
          <w:szCs w:val="24"/>
        </w:rPr>
        <w:t>., 2014</w:t>
      </w:r>
      <w:r w:rsidR="00DB223E">
        <w:rPr>
          <w:rFonts w:ascii="Times New Roman" w:hAnsi="Times New Roman" w:cs="Times New Roman"/>
          <w:sz w:val="24"/>
          <w:szCs w:val="24"/>
        </w:rPr>
        <w:t>, s. 322</w:t>
      </w:r>
      <w:r>
        <w:rPr>
          <w:rFonts w:ascii="Times New Roman" w:hAnsi="Times New Roman" w:cs="Times New Roman"/>
          <w:sz w:val="24"/>
          <w:szCs w:val="24"/>
        </w:rPr>
        <w:t>. ISBN 978-80-7325-332-5</w:t>
      </w:r>
    </w:p>
    <w:p w:rsidR="00D62461" w:rsidRDefault="00D62461" w:rsidP="00D62461">
      <w:pPr>
        <w:rPr>
          <w:rFonts w:ascii="Times New Roman" w:hAnsi="Times New Roman" w:cs="Times New Roman"/>
          <w:sz w:val="24"/>
          <w:szCs w:val="24"/>
        </w:rPr>
      </w:pPr>
    </w:p>
    <w:p w:rsidR="00DB223E" w:rsidRDefault="00D62461" w:rsidP="00D62461">
      <w:pPr>
        <w:rPr>
          <w:rFonts w:ascii="Times New Roman" w:hAnsi="Times New Roman" w:cs="Times New Roman"/>
          <w:sz w:val="24"/>
          <w:szCs w:val="24"/>
        </w:rPr>
      </w:pPr>
      <w:r>
        <w:rPr>
          <w:rFonts w:ascii="Times New Roman" w:hAnsi="Times New Roman" w:cs="Times New Roman"/>
          <w:sz w:val="24"/>
          <w:szCs w:val="24"/>
        </w:rPr>
        <w:t>KÓNYA, P., a kol.</w:t>
      </w:r>
      <w:r w:rsidR="00DB223E">
        <w:rPr>
          <w:rFonts w:ascii="Times New Roman" w:hAnsi="Times New Roman" w:cs="Times New Roman"/>
          <w:sz w:val="24"/>
          <w:szCs w:val="24"/>
        </w:rPr>
        <w:t xml:space="preserve">, 2013. </w:t>
      </w:r>
      <w:r w:rsidR="00DB223E">
        <w:rPr>
          <w:rFonts w:ascii="Times New Roman" w:hAnsi="Times New Roman" w:cs="Times New Roman"/>
          <w:i/>
          <w:sz w:val="24"/>
          <w:szCs w:val="24"/>
        </w:rPr>
        <w:t xml:space="preserve">Dejiny Uhorska (1000-1918). </w:t>
      </w:r>
      <w:r w:rsidR="00DB223E">
        <w:rPr>
          <w:rFonts w:ascii="Times New Roman" w:hAnsi="Times New Roman" w:cs="Times New Roman"/>
          <w:sz w:val="24"/>
          <w:szCs w:val="24"/>
        </w:rPr>
        <w:t>Prešov: Vydavateľstvo Prešovskej univerzity v Prešove, 2013, s. 780. ISBN 978-80-555-0921-1</w:t>
      </w:r>
    </w:p>
    <w:p w:rsidR="00DB223E" w:rsidRDefault="00DB223E" w:rsidP="00D62461">
      <w:pPr>
        <w:rPr>
          <w:rFonts w:ascii="Times New Roman" w:hAnsi="Times New Roman" w:cs="Times New Roman"/>
          <w:sz w:val="24"/>
          <w:szCs w:val="24"/>
        </w:rPr>
      </w:pPr>
    </w:p>
    <w:p w:rsidR="00DB223E" w:rsidRDefault="00DB223E" w:rsidP="00D62461">
      <w:pPr>
        <w:rPr>
          <w:rFonts w:ascii="Times New Roman" w:hAnsi="Times New Roman" w:cs="Times New Roman"/>
          <w:sz w:val="24"/>
          <w:szCs w:val="24"/>
        </w:rPr>
      </w:pPr>
      <w:r>
        <w:rPr>
          <w:rFonts w:ascii="Times New Roman" w:hAnsi="Times New Roman" w:cs="Times New Roman"/>
          <w:sz w:val="24"/>
          <w:szCs w:val="24"/>
        </w:rPr>
        <w:t xml:space="preserve">GALANDAUER, J., a HONZÍK, M., 1982. </w:t>
      </w:r>
      <w:r>
        <w:rPr>
          <w:rFonts w:ascii="Times New Roman" w:hAnsi="Times New Roman" w:cs="Times New Roman"/>
          <w:i/>
          <w:sz w:val="24"/>
          <w:szCs w:val="24"/>
        </w:rPr>
        <w:t xml:space="preserve">Osud </w:t>
      </w:r>
      <w:proofErr w:type="spellStart"/>
      <w:r>
        <w:rPr>
          <w:rFonts w:ascii="Times New Roman" w:hAnsi="Times New Roman" w:cs="Times New Roman"/>
          <w:i/>
          <w:sz w:val="24"/>
          <w:szCs w:val="24"/>
        </w:rPr>
        <w:t>trůnu</w:t>
      </w:r>
      <w:proofErr w:type="spellEnd"/>
      <w:r>
        <w:rPr>
          <w:rFonts w:ascii="Times New Roman" w:hAnsi="Times New Roman" w:cs="Times New Roman"/>
          <w:i/>
          <w:sz w:val="24"/>
          <w:szCs w:val="24"/>
        </w:rPr>
        <w:t xml:space="preserve"> habsburského. </w:t>
      </w:r>
      <w:r>
        <w:rPr>
          <w:rFonts w:ascii="Times New Roman" w:hAnsi="Times New Roman" w:cs="Times New Roman"/>
          <w:sz w:val="24"/>
          <w:szCs w:val="24"/>
        </w:rPr>
        <w:t xml:space="preserve">Praha: </w:t>
      </w:r>
      <w:proofErr w:type="spellStart"/>
      <w:r>
        <w:rPr>
          <w:rFonts w:ascii="Times New Roman" w:hAnsi="Times New Roman" w:cs="Times New Roman"/>
          <w:sz w:val="24"/>
          <w:szCs w:val="24"/>
        </w:rPr>
        <w:t>Panorama</w:t>
      </w:r>
      <w:proofErr w:type="spellEnd"/>
      <w:r>
        <w:rPr>
          <w:rFonts w:ascii="Times New Roman" w:hAnsi="Times New Roman" w:cs="Times New Roman"/>
          <w:sz w:val="24"/>
          <w:szCs w:val="24"/>
        </w:rPr>
        <w:t>, 1982, s. 272. ISBN 11-085-82</w:t>
      </w:r>
    </w:p>
    <w:p w:rsidR="00DB223E" w:rsidRDefault="00DB223E" w:rsidP="00D62461">
      <w:pPr>
        <w:rPr>
          <w:rFonts w:ascii="Times New Roman" w:hAnsi="Times New Roman" w:cs="Times New Roman"/>
          <w:sz w:val="24"/>
          <w:szCs w:val="24"/>
        </w:rPr>
      </w:pPr>
    </w:p>
    <w:p w:rsidR="00D62461" w:rsidRDefault="00DB223E" w:rsidP="00D62461">
      <w:pPr>
        <w:rPr>
          <w:rFonts w:ascii="Times New Roman" w:hAnsi="Times New Roman" w:cs="Times New Roman"/>
          <w:sz w:val="24"/>
          <w:szCs w:val="24"/>
        </w:rPr>
      </w:pPr>
      <w:r>
        <w:rPr>
          <w:rFonts w:ascii="Times New Roman" w:hAnsi="Times New Roman" w:cs="Times New Roman"/>
          <w:sz w:val="24"/>
          <w:szCs w:val="24"/>
        </w:rPr>
        <w:t xml:space="preserve">KISSINGER, H., 2009. </w:t>
      </w:r>
      <w:r>
        <w:rPr>
          <w:rFonts w:ascii="Times New Roman" w:hAnsi="Times New Roman" w:cs="Times New Roman"/>
          <w:i/>
          <w:sz w:val="24"/>
          <w:szCs w:val="24"/>
        </w:rPr>
        <w:t xml:space="preserve">Obnovení </w:t>
      </w:r>
      <w:proofErr w:type="spellStart"/>
      <w:r>
        <w:rPr>
          <w:rFonts w:ascii="Times New Roman" w:hAnsi="Times New Roman" w:cs="Times New Roman"/>
          <w:i/>
          <w:sz w:val="24"/>
          <w:szCs w:val="24"/>
        </w:rPr>
        <w:t>světového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řádu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Metternich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Castleragh</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potíže</w:t>
      </w:r>
      <w:proofErr w:type="spellEnd"/>
      <w:r>
        <w:rPr>
          <w:rFonts w:ascii="Times New Roman" w:hAnsi="Times New Roman" w:cs="Times New Roman"/>
          <w:i/>
          <w:sz w:val="24"/>
          <w:szCs w:val="24"/>
        </w:rPr>
        <w:t xml:space="preserve"> s </w:t>
      </w:r>
      <w:proofErr w:type="spellStart"/>
      <w:r>
        <w:rPr>
          <w:rFonts w:ascii="Times New Roman" w:hAnsi="Times New Roman" w:cs="Times New Roman"/>
          <w:i/>
          <w:sz w:val="24"/>
          <w:szCs w:val="24"/>
        </w:rPr>
        <w:t>mírem</w:t>
      </w:r>
      <w:proofErr w:type="spellEnd"/>
      <w:r>
        <w:rPr>
          <w:rFonts w:ascii="Times New Roman" w:hAnsi="Times New Roman" w:cs="Times New Roman"/>
          <w:i/>
          <w:sz w:val="24"/>
          <w:szCs w:val="24"/>
        </w:rPr>
        <w:t xml:space="preserve"> v </w:t>
      </w:r>
      <w:proofErr w:type="spellStart"/>
      <w:r>
        <w:rPr>
          <w:rFonts w:ascii="Times New Roman" w:hAnsi="Times New Roman" w:cs="Times New Roman"/>
          <w:i/>
          <w:sz w:val="24"/>
          <w:szCs w:val="24"/>
        </w:rPr>
        <w:t>letech</w:t>
      </w:r>
      <w:proofErr w:type="spellEnd"/>
      <w:r>
        <w:rPr>
          <w:rFonts w:ascii="Times New Roman" w:hAnsi="Times New Roman" w:cs="Times New Roman"/>
          <w:i/>
          <w:sz w:val="24"/>
          <w:szCs w:val="24"/>
        </w:rPr>
        <w:t xml:space="preserve"> 1812-1822. </w:t>
      </w:r>
      <w:r>
        <w:rPr>
          <w:rFonts w:ascii="Times New Roman" w:hAnsi="Times New Roman" w:cs="Times New Roman"/>
          <w:sz w:val="24"/>
          <w:szCs w:val="24"/>
        </w:rPr>
        <w:t>Praha: PROSTOR, 2009, s. 416.. 978-80-7260-221-6</w:t>
      </w:r>
    </w:p>
    <w:p w:rsidR="00DB223E" w:rsidRDefault="00DB223E" w:rsidP="00D62461">
      <w:pPr>
        <w:rPr>
          <w:rFonts w:ascii="Times New Roman" w:hAnsi="Times New Roman" w:cs="Times New Roman"/>
          <w:sz w:val="24"/>
          <w:szCs w:val="24"/>
        </w:rPr>
      </w:pPr>
    </w:p>
    <w:p w:rsidR="00DB223E" w:rsidRDefault="00DB223E" w:rsidP="00D62461">
      <w:pPr>
        <w:rPr>
          <w:rFonts w:ascii="Times New Roman" w:hAnsi="Times New Roman" w:cs="Times New Roman"/>
          <w:sz w:val="24"/>
          <w:szCs w:val="24"/>
        </w:rPr>
      </w:pPr>
      <w:r>
        <w:rPr>
          <w:rFonts w:ascii="Times New Roman" w:hAnsi="Times New Roman" w:cs="Times New Roman"/>
          <w:sz w:val="24"/>
          <w:szCs w:val="24"/>
        </w:rPr>
        <w:t xml:space="preserve">HRBEK, J., 2012. </w:t>
      </w:r>
      <w:proofErr w:type="spellStart"/>
      <w:r>
        <w:rPr>
          <w:rFonts w:ascii="Times New Roman" w:hAnsi="Times New Roman" w:cs="Times New Roman"/>
          <w:i/>
          <w:sz w:val="24"/>
          <w:szCs w:val="24"/>
        </w:rPr>
        <w:t>Evropa</w:t>
      </w:r>
      <w:proofErr w:type="spellEnd"/>
      <w:r>
        <w:rPr>
          <w:rFonts w:ascii="Times New Roman" w:hAnsi="Times New Roman" w:cs="Times New Roman"/>
          <w:i/>
          <w:sz w:val="24"/>
          <w:szCs w:val="24"/>
        </w:rPr>
        <w:t xml:space="preserve"> a absolutizmus v 17. a 18. </w:t>
      </w:r>
      <w:proofErr w:type="spellStart"/>
      <w:r>
        <w:rPr>
          <w:rFonts w:ascii="Times New Roman" w:hAnsi="Times New Roman" w:cs="Times New Roman"/>
          <w:i/>
          <w:sz w:val="24"/>
          <w:szCs w:val="24"/>
        </w:rPr>
        <w:t>století</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Praha: Stanislav </w:t>
      </w:r>
      <w:proofErr w:type="spellStart"/>
      <w:r>
        <w:rPr>
          <w:rFonts w:ascii="Times New Roman" w:hAnsi="Times New Roman" w:cs="Times New Roman"/>
          <w:sz w:val="24"/>
          <w:szCs w:val="24"/>
        </w:rPr>
        <w:t>Juhaňák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Triton</w:t>
      </w:r>
      <w:proofErr w:type="spellEnd"/>
      <w:r>
        <w:rPr>
          <w:rFonts w:ascii="Times New Roman" w:hAnsi="Times New Roman" w:cs="Times New Roman"/>
          <w:sz w:val="24"/>
          <w:szCs w:val="24"/>
        </w:rPr>
        <w:t>, 2012, s. 210. ISBN 978-80-7387-601-2</w:t>
      </w:r>
    </w:p>
    <w:p w:rsidR="00DB223E" w:rsidRDefault="00DB223E" w:rsidP="00D62461">
      <w:pPr>
        <w:rPr>
          <w:rFonts w:ascii="Times New Roman" w:hAnsi="Times New Roman" w:cs="Times New Roman"/>
          <w:sz w:val="24"/>
          <w:szCs w:val="24"/>
        </w:rPr>
      </w:pPr>
    </w:p>
    <w:p w:rsidR="00DB223E" w:rsidRDefault="00631EDC" w:rsidP="00D62461">
      <w:pPr>
        <w:rPr>
          <w:rFonts w:ascii="Times New Roman" w:hAnsi="Times New Roman" w:cs="Times New Roman"/>
          <w:sz w:val="24"/>
          <w:szCs w:val="24"/>
        </w:rPr>
      </w:pPr>
      <w:r>
        <w:rPr>
          <w:rFonts w:ascii="Times New Roman" w:hAnsi="Times New Roman" w:cs="Times New Roman"/>
          <w:sz w:val="24"/>
          <w:szCs w:val="24"/>
        </w:rPr>
        <w:t xml:space="preserve">KAHUDA, J., 2009. </w:t>
      </w:r>
      <w:proofErr w:type="spellStart"/>
      <w:r>
        <w:rPr>
          <w:rFonts w:ascii="Times New Roman" w:hAnsi="Times New Roman" w:cs="Times New Roman"/>
          <w:i/>
          <w:sz w:val="24"/>
          <w:szCs w:val="24"/>
        </w:rPr>
        <w:t>Kancléř</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Metternich</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plasy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světle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soudobých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dokumentů</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Plzeň: mesto Plzeň vydáva ako 6. zväzok edície </w:t>
      </w:r>
      <w:proofErr w:type="spellStart"/>
      <w:r>
        <w:rPr>
          <w:rFonts w:ascii="Times New Roman" w:hAnsi="Times New Roman" w:cs="Times New Roman"/>
          <w:sz w:val="24"/>
          <w:szCs w:val="24"/>
        </w:rPr>
        <w:t>Tilia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plassensis</w:t>
      </w:r>
      <w:proofErr w:type="spellEnd"/>
      <w:r>
        <w:rPr>
          <w:rFonts w:ascii="Times New Roman" w:hAnsi="Times New Roman" w:cs="Times New Roman"/>
          <w:sz w:val="24"/>
          <w:szCs w:val="24"/>
        </w:rPr>
        <w:t xml:space="preserve">, 2009, s. 72.  </w:t>
      </w:r>
    </w:p>
    <w:p w:rsidR="00631EDC" w:rsidRDefault="00631EDC" w:rsidP="00D62461">
      <w:pPr>
        <w:rPr>
          <w:rFonts w:ascii="Times New Roman" w:hAnsi="Times New Roman" w:cs="Times New Roman"/>
          <w:sz w:val="24"/>
          <w:szCs w:val="24"/>
        </w:rPr>
      </w:pPr>
    </w:p>
    <w:p w:rsidR="000B4926" w:rsidRPr="000B4926" w:rsidRDefault="000B4926">
      <w:pPr>
        <w:rPr>
          <w:sz w:val="24"/>
        </w:rPr>
      </w:pPr>
    </w:p>
    <w:sectPr w:rsidR="000B4926" w:rsidRPr="000B4926" w:rsidSect="001932B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6EC" w:rsidRDefault="00A756EC" w:rsidP="005372EA">
      <w:pPr>
        <w:spacing w:line="240" w:lineRule="auto"/>
      </w:pPr>
      <w:r>
        <w:separator/>
      </w:r>
    </w:p>
  </w:endnote>
  <w:endnote w:type="continuationSeparator" w:id="0">
    <w:p w:rsidR="00A756EC" w:rsidRDefault="00A756EC" w:rsidP="005372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6EC" w:rsidRDefault="00A756EC" w:rsidP="005372EA">
      <w:pPr>
        <w:spacing w:line="240" w:lineRule="auto"/>
      </w:pPr>
      <w:r>
        <w:separator/>
      </w:r>
    </w:p>
  </w:footnote>
  <w:footnote w:type="continuationSeparator" w:id="0">
    <w:p w:rsidR="00A756EC" w:rsidRDefault="00A756EC" w:rsidP="005372EA">
      <w:pPr>
        <w:spacing w:line="240" w:lineRule="auto"/>
      </w:pPr>
      <w:r>
        <w:continuationSeparator/>
      </w:r>
    </w:p>
  </w:footnote>
  <w:footnote w:id="1">
    <w:p w:rsidR="00A42034" w:rsidRPr="00845B72" w:rsidRDefault="00A42034" w:rsidP="00A42034">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 xml:space="preserve">František II. pôsobil do roku 1806 ako cisár Svätej rímskej ríše národa nemeckého. Po porážke Napoleonom sa stáva František prvým cisárom Rakúska. Preto od tejto udalosti hovoríme o Františkovi I. </w:t>
      </w:r>
    </w:p>
  </w:footnote>
  <w:footnote w:id="2">
    <w:p w:rsidR="006543C2" w:rsidRPr="006543C2" w:rsidRDefault="006543C2">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A. SKED, 2014,  s. 124</w:t>
      </w:r>
    </w:p>
  </w:footnote>
  <w:footnote w:id="3">
    <w:p w:rsidR="002E3BAB" w:rsidRDefault="002E3BAB">
      <w:pPr>
        <w:pStyle w:val="Textpoznmkypodiarou"/>
      </w:pPr>
      <w:r>
        <w:rPr>
          <w:rStyle w:val="Odkaznapoznmkupodiarou"/>
        </w:rPr>
        <w:footnoteRef/>
      </w:r>
      <w:r>
        <w:t xml:space="preserve"> </w:t>
      </w:r>
      <w:r>
        <w:rPr>
          <w:rFonts w:ascii="Times New Roman" w:hAnsi="Times New Roman" w:cs="Times New Roman"/>
        </w:rPr>
        <w:t>A. SKED, 2014,  s. 124</w:t>
      </w:r>
    </w:p>
  </w:footnote>
  <w:footnote w:id="4">
    <w:p w:rsidR="00BD23FD" w:rsidRPr="00BD23FD" w:rsidRDefault="00BD23FD">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Politická prax, v ktorej František I. rokoval kedy chcel a s kým chcel.</w:t>
      </w:r>
    </w:p>
  </w:footnote>
  <w:footnote w:id="5">
    <w:p w:rsidR="00DF7EE0" w:rsidRPr="00DF7EE0" w:rsidRDefault="00DF7EE0">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Inštitúcia, ktorá mala na starosti štátne výdavky.</w:t>
      </w:r>
    </w:p>
  </w:footnote>
  <w:footnote w:id="6">
    <w:p w:rsidR="00A06FB2" w:rsidRDefault="00A06FB2">
      <w:pPr>
        <w:pStyle w:val="Textpoznmkypodiarou"/>
      </w:pPr>
      <w:r>
        <w:rPr>
          <w:rStyle w:val="Odkaznapoznmkupodiarou"/>
        </w:rPr>
        <w:footnoteRef/>
      </w:r>
      <w:r>
        <w:t xml:space="preserve"> </w:t>
      </w:r>
      <w:r>
        <w:rPr>
          <w:rFonts w:ascii="Times New Roman" w:hAnsi="Times New Roman" w:cs="Times New Roman"/>
        </w:rPr>
        <w:t>A. SKED, 2014,  s. 140</w:t>
      </w:r>
    </w:p>
  </w:footnote>
  <w:footnote w:id="7">
    <w:p w:rsidR="0079309B" w:rsidRDefault="0079309B">
      <w:pPr>
        <w:pStyle w:val="Textpoznmkypodiarou"/>
      </w:pPr>
      <w:r>
        <w:rPr>
          <w:rStyle w:val="Odkaznapoznmkupodiarou"/>
        </w:rPr>
        <w:footnoteRef/>
      </w:r>
      <w:r>
        <w:t xml:space="preserve"> </w:t>
      </w:r>
      <w:r>
        <w:rPr>
          <w:rFonts w:ascii="Times New Roman" w:hAnsi="Times New Roman" w:cs="Times New Roman"/>
        </w:rPr>
        <w:t>A. SKED, 2014,  s. 154</w:t>
      </w:r>
    </w:p>
  </w:footnote>
  <w:footnote w:id="8">
    <w:p w:rsidR="00864192" w:rsidRDefault="00864192">
      <w:pPr>
        <w:pStyle w:val="Textpoznmkypodiarou"/>
      </w:pPr>
      <w:r>
        <w:rPr>
          <w:rStyle w:val="Odkaznapoznmkupodiarou"/>
        </w:rPr>
        <w:footnoteRef/>
      </w:r>
      <w:r>
        <w:t xml:space="preserve"> </w:t>
      </w:r>
      <w:r>
        <w:rPr>
          <w:rFonts w:ascii="Times New Roman" w:hAnsi="Times New Roman" w:cs="Times New Roman"/>
        </w:rPr>
        <w:t>A. SKED, 2014,  s. 180</w:t>
      </w:r>
    </w:p>
  </w:footnote>
  <w:footnote w:id="9">
    <w:p w:rsidR="000A5DB5" w:rsidRDefault="000A5DB5">
      <w:pPr>
        <w:pStyle w:val="Textpoznmkypodiarou"/>
      </w:pPr>
      <w:r>
        <w:rPr>
          <w:rStyle w:val="Odkaznapoznmkupodiarou"/>
        </w:rPr>
        <w:footnoteRef/>
      </w:r>
      <w:r>
        <w:t xml:space="preserve"> </w:t>
      </w:r>
      <w:r>
        <w:rPr>
          <w:rFonts w:ascii="Times New Roman" w:hAnsi="Times New Roman" w:cs="Times New Roman"/>
        </w:rPr>
        <w:t>A. SKED, 2014,  s. 264</w:t>
      </w:r>
    </w:p>
  </w:footnote>
  <w:footnote w:id="10">
    <w:p w:rsidR="00D025D0" w:rsidRDefault="00D025D0">
      <w:pPr>
        <w:pStyle w:val="Textpoznmkypodiarou"/>
      </w:pPr>
      <w:r>
        <w:rPr>
          <w:rStyle w:val="Odkaznapoznmkupodiarou"/>
        </w:rPr>
        <w:footnoteRef/>
      </w:r>
      <w:r>
        <w:t xml:space="preserve"> </w:t>
      </w:r>
      <w:r>
        <w:rPr>
          <w:rFonts w:ascii="Times New Roman" w:hAnsi="Times New Roman" w:cs="Times New Roman"/>
        </w:rPr>
        <w:t xml:space="preserve">P. </w:t>
      </w:r>
      <w:r w:rsidRPr="00D025D0">
        <w:rPr>
          <w:rFonts w:ascii="Times New Roman" w:eastAsia="Times New Roman" w:hAnsi="Times New Roman" w:cs="Times New Roman"/>
          <w:color w:val="000000"/>
          <w:szCs w:val="24"/>
        </w:rPr>
        <w:t>KÓNYA, 2013, s. 592</w:t>
      </w:r>
    </w:p>
  </w:footnote>
  <w:footnote w:id="11">
    <w:p w:rsidR="005372EA" w:rsidRPr="005372EA" w:rsidRDefault="005372EA">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Slovensko zostalo súčasťou Uhorska.</w:t>
      </w:r>
    </w:p>
  </w:footnote>
  <w:footnote w:id="12">
    <w:p w:rsidR="004759FC" w:rsidRPr="004759FC" w:rsidRDefault="004759FC">
      <w:pPr>
        <w:pStyle w:val="Textpoznmkypodiarou"/>
        <w:rPr>
          <w:rFonts w:ascii="Times New Roman" w:hAnsi="Times New Roman" w:cs="Times New Roman"/>
        </w:rPr>
      </w:pPr>
      <w:r w:rsidRPr="004759FC">
        <w:rPr>
          <w:rStyle w:val="Odkaznapoznmkupodiarou"/>
          <w:rFonts w:ascii="Times New Roman" w:hAnsi="Times New Roman" w:cs="Times New Roman"/>
        </w:rPr>
        <w:footnoteRef/>
      </w:r>
      <w:r w:rsidRPr="004759FC">
        <w:rPr>
          <w:rFonts w:ascii="Times New Roman" w:hAnsi="Times New Roman" w:cs="Times New Roman"/>
        </w:rPr>
        <w:t xml:space="preserve"> P. KÓNYA, 2013, s. 594</w:t>
      </w:r>
    </w:p>
  </w:footnote>
  <w:footnote w:id="13">
    <w:p w:rsidR="00145F12" w:rsidRPr="00DA0D34" w:rsidRDefault="00145F12" w:rsidP="00145F12">
      <w:pPr>
        <w:pStyle w:val="Textpoznmkypodiarou"/>
        <w:rPr>
          <w:rFonts w:ascii="Times New Roman" w:hAnsi="Times New Roman" w:cs="Times New Roman"/>
        </w:rPr>
      </w:pPr>
      <w:r>
        <w:rPr>
          <w:rStyle w:val="Odkaznapoznmkupodiarou"/>
        </w:rPr>
        <w:footnoteRef/>
      </w:r>
      <w:r>
        <w:t xml:space="preserve"> </w:t>
      </w:r>
      <w:r w:rsidRPr="004759FC">
        <w:rPr>
          <w:rFonts w:ascii="Times New Roman" w:hAnsi="Times New Roman" w:cs="Times New Roman"/>
        </w:rPr>
        <w:t>P. KÓNYA, 2013, s. 594</w:t>
      </w:r>
    </w:p>
  </w:footnote>
  <w:footnote w:id="14">
    <w:p w:rsidR="00145F12" w:rsidRPr="00145F12" w:rsidRDefault="00145F12">
      <w:pPr>
        <w:pStyle w:val="Textpoznmkypodiarou"/>
        <w:rPr>
          <w:rFonts w:ascii="Times New Roman" w:hAnsi="Times New Roman" w:cs="Times New Roman"/>
        </w:rPr>
      </w:pPr>
      <w:r w:rsidRPr="00145F12">
        <w:rPr>
          <w:rStyle w:val="Odkaznapoznmkupodiarou"/>
          <w:rFonts w:ascii="Times New Roman" w:hAnsi="Times New Roman" w:cs="Times New Roman"/>
        </w:rPr>
        <w:footnoteRef/>
      </w:r>
      <w:r w:rsidRPr="00145F12">
        <w:rPr>
          <w:rFonts w:ascii="Times New Roman" w:hAnsi="Times New Roman" w:cs="Times New Roman"/>
        </w:rPr>
        <w:t xml:space="preserve"> </w:t>
      </w:r>
      <w:proofErr w:type="spellStart"/>
      <w:r w:rsidRPr="00145F12">
        <w:rPr>
          <w:rFonts w:ascii="Times New Roman" w:hAnsi="Times New Roman" w:cs="Times New Roman"/>
        </w:rPr>
        <w:t>Placeta</w:t>
      </w:r>
      <w:proofErr w:type="spellEnd"/>
      <w:r w:rsidRPr="00145F12">
        <w:rPr>
          <w:rFonts w:ascii="Times New Roman" w:hAnsi="Times New Roman" w:cs="Times New Roman"/>
        </w:rPr>
        <w:t xml:space="preserve"> </w:t>
      </w:r>
      <w:proofErr w:type="spellStart"/>
      <w:r w:rsidRPr="00145F12">
        <w:rPr>
          <w:rFonts w:ascii="Times New Roman" w:hAnsi="Times New Roman" w:cs="Times New Roman"/>
        </w:rPr>
        <w:t>regia</w:t>
      </w:r>
      <w:proofErr w:type="spellEnd"/>
      <w:r w:rsidRPr="00145F12">
        <w:rPr>
          <w:rFonts w:ascii="Times New Roman" w:hAnsi="Times New Roman" w:cs="Times New Roman"/>
        </w:rPr>
        <w:t xml:space="preserve"> – 1404, vydal Žigmund Luxemburský</w:t>
      </w:r>
    </w:p>
  </w:footnote>
  <w:footnote w:id="15">
    <w:p w:rsidR="009741BC" w:rsidRPr="009741BC" w:rsidRDefault="009741BC">
      <w:pPr>
        <w:pStyle w:val="Textpoznmkypodiarou"/>
        <w:rPr>
          <w:rFonts w:ascii="Times New Roman" w:hAnsi="Times New Roman" w:cs="Times New Roman"/>
        </w:rPr>
      </w:pPr>
      <w:r>
        <w:rPr>
          <w:rStyle w:val="Odkaznapoznmkupodiarou"/>
        </w:rPr>
        <w:footnoteRef/>
      </w:r>
      <w:r>
        <w:t xml:space="preserve"> </w:t>
      </w:r>
      <w:r>
        <w:rPr>
          <w:rFonts w:ascii="Times New Roman" w:hAnsi="Times New Roman" w:cs="Times New Roman"/>
        </w:rPr>
        <w:t>P. KÓNYA, 2013, s. 598</w:t>
      </w:r>
    </w:p>
  </w:footnote>
  <w:footnote w:id="16">
    <w:p w:rsidR="004014E0" w:rsidRDefault="004014E0">
      <w:pPr>
        <w:pStyle w:val="Textpoznmkypodiarou"/>
      </w:pPr>
      <w:r>
        <w:rPr>
          <w:rStyle w:val="Odkaznapoznmkupodiarou"/>
        </w:rPr>
        <w:footnoteRef/>
      </w:r>
      <w:r>
        <w:t xml:space="preserve"> </w:t>
      </w:r>
      <w:r>
        <w:rPr>
          <w:rFonts w:ascii="Times New Roman" w:hAnsi="Times New Roman" w:cs="Times New Roman"/>
        </w:rPr>
        <w:t>A. SKED, 2014,  s. 262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54B9"/>
    <w:multiLevelType w:val="multilevel"/>
    <w:tmpl w:val="EFA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74DB"/>
    <w:multiLevelType w:val="hybridMultilevel"/>
    <w:tmpl w:val="B0EA8A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C4184E"/>
    <w:multiLevelType w:val="hybridMultilevel"/>
    <w:tmpl w:val="508C94A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75302C9"/>
    <w:multiLevelType w:val="hybridMultilevel"/>
    <w:tmpl w:val="A006B536"/>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CD97A83"/>
    <w:multiLevelType w:val="multilevel"/>
    <w:tmpl w:val="985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E2B06"/>
    <w:multiLevelType w:val="multilevel"/>
    <w:tmpl w:val="984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65EAF"/>
    <w:multiLevelType w:val="hybridMultilevel"/>
    <w:tmpl w:val="56AC7C9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1C87945"/>
    <w:multiLevelType w:val="multilevel"/>
    <w:tmpl w:val="59A21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D5AFB"/>
    <w:multiLevelType w:val="hybridMultilevel"/>
    <w:tmpl w:val="EFFAD4E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C157435"/>
    <w:multiLevelType w:val="multilevel"/>
    <w:tmpl w:val="E30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F04AB"/>
    <w:multiLevelType w:val="multilevel"/>
    <w:tmpl w:val="768C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B356F9"/>
    <w:multiLevelType w:val="multilevel"/>
    <w:tmpl w:val="C72A4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0"/>
  </w:num>
  <w:num w:numId="4">
    <w:abstractNumId w:val="7"/>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0"/>
  </w:num>
  <w:num w:numId="7">
    <w:abstractNumId w:val="5"/>
  </w:num>
  <w:num w:numId="8">
    <w:abstractNumId w:val="1"/>
  </w:num>
  <w:num w:numId="9">
    <w:abstractNumId w:val="6"/>
  </w:num>
  <w:num w:numId="10">
    <w:abstractNumId w:val="8"/>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40AA7"/>
    <w:rsid w:val="0000707A"/>
    <w:rsid w:val="00011BEA"/>
    <w:rsid w:val="00062C11"/>
    <w:rsid w:val="00071D7C"/>
    <w:rsid w:val="000A5DB5"/>
    <w:rsid w:val="000B4926"/>
    <w:rsid w:val="00145F12"/>
    <w:rsid w:val="001932B4"/>
    <w:rsid w:val="001D3830"/>
    <w:rsid w:val="002E3BAB"/>
    <w:rsid w:val="002F5314"/>
    <w:rsid w:val="003C1F91"/>
    <w:rsid w:val="004014E0"/>
    <w:rsid w:val="004759FC"/>
    <w:rsid w:val="004F3029"/>
    <w:rsid w:val="00523C92"/>
    <w:rsid w:val="00525AB9"/>
    <w:rsid w:val="005372EA"/>
    <w:rsid w:val="005E6CD1"/>
    <w:rsid w:val="00631EDC"/>
    <w:rsid w:val="00640AA7"/>
    <w:rsid w:val="006543C2"/>
    <w:rsid w:val="006840FB"/>
    <w:rsid w:val="00702EC1"/>
    <w:rsid w:val="0078330A"/>
    <w:rsid w:val="0079309B"/>
    <w:rsid w:val="007A3032"/>
    <w:rsid w:val="007C0E8B"/>
    <w:rsid w:val="007E6EC3"/>
    <w:rsid w:val="00844410"/>
    <w:rsid w:val="00864192"/>
    <w:rsid w:val="008A4CF5"/>
    <w:rsid w:val="008D1CFC"/>
    <w:rsid w:val="008F5F1D"/>
    <w:rsid w:val="009741BC"/>
    <w:rsid w:val="009C4DB5"/>
    <w:rsid w:val="009D6777"/>
    <w:rsid w:val="00A06FB2"/>
    <w:rsid w:val="00A1653F"/>
    <w:rsid w:val="00A42034"/>
    <w:rsid w:val="00A73152"/>
    <w:rsid w:val="00A756EC"/>
    <w:rsid w:val="00B47FD8"/>
    <w:rsid w:val="00BD23FD"/>
    <w:rsid w:val="00C060CB"/>
    <w:rsid w:val="00CB1B6E"/>
    <w:rsid w:val="00D025D0"/>
    <w:rsid w:val="00D2689C"/>
    <w:rsid w:val="00D62461"/>
    <w:rsid w:val="00D87E15"/>
    <w:rsid w:val="00DA0D34"/>
    <w:rsid w:val="00DB223E"/>
    <w:rsid w:val="00DF7EE0"/>
    <w:rsid w:val="00E25DDC"/>
    <w:rsid w:val="00F212ED"/>
    <w:rsid w:val="00FB2E1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40AA7"/>
    <w:pPr>
      <w:spacing w:after="0" w:line="259" w:lineRule="auto"/>
    </w:pPr>
    <w:rPr>
      <w:rFonts w:eastAsiaTheme="minorEastAsia"/>
      <w:lang w:eastAsia="sk-SK"/>
    </w:rPr>
  </w:style>
  <w:style w:type="paragraph" w:styleId="Nadpis1">
    <w:name w:val="heading 1"/>
    <w:basedOn w:val="Normlny"/>
    <w:next w:val="Normlny"/>
    <w:link w:val="Nadpis1Char"/>
    <w:uiPriority w:val="9"/>
    <w:qFormat/>
    <w:rsid w:val="00A42034"/>
    <w:pPr>
      <w:keepNext/>
      <w:keepLines/>
      <w:spacing w:before="120" w:after="120"/>
      <w:outlineLvl w:val="0"/>
    </w:pPr>
    <w:rPr>
      <w:rFonts w:ascii="Times New Roman" w:eastAsiaTheme="majorEastAsia" w:hAnsi="Times New Roman" w:cstheme="majorBidi"/>
      <w:b/>
      <w:bCs/>
      <w:color w:val="000000" w:themeColor="text1"/>
      <w:sz w:val="28"/>
      <w:szCs w:val="28"/>
    </w:rPr>
  </w:style>
  <w:style w:type="paragraph" w:styleId="Nadpis2">
    <w:name w:val="heading 2"/>
    <w:basedOn w:val="Normlny"/>
    <w:next w:val="Normlny"/>
    <w:link w:val="Nadpis2Char"/>
    <w:uiPriority w:val="9"/>
    <w:unhideWhenUsed/>
    <w:qFormat/>
    <w:rsid w:val="00A42034"/>
    <w:pPr>
      <w:keepNext/>
      <w:keepLines/>
      <w:spacing w:before="120" w:after="120"/>
      <w:outlineLvl w:val="1"/>
    </w:pPr>
    <w:rPr>
      <w:rFonts w:ascii="Times New Roman" w:eastAsiaTheme="majorEastAsia" w:hAnsi="Times New Roman" w:cstheme="majorBidi"/>
      <w:b/>
      <w:bCs/>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7C0E8B"/>
    <w:pPr>
      <w:spacing w:after="0" w:line="240" w:lineRule="auto"/>
    </w:pPr>
    <w:rPr>
      <w:rFonts w:eastAsiaTheme="minorEastAsia"/>
      <w:lang w:eastAsia="sk-SK"/>
    </w:rPr>
  </w:style>
  <w:style w:type="paragraph" w:styleId="Textpoznmkypodiarou">
    <w:name w:val="footnote text"/>
    <w:basedOn w:val="Normlny"/>
    <w:link w:val="TextpoznmkypodiarouChar"/>
    <w:uiPriority w:val="99"/>
    <w:semiHidden/>
    <w:unhideWhenUsed/>
    <w:rsid w:val="005372EA"/>
    <w:pPr>
      <w:spacing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372EA"/>
    <w:rPr>
      <w:rFonts w:eastAsiaTheme="minorEastAsia"/>
      <w:sz w:val="20"/>
      <w:szCs w:val="20"/>
      <w:lang w:eastAsia="sk-SK"/>
    </w:rPr>
  </w:style>
  <w:style w:type="character" w:styleId="Odkaznapoznmkupodiarou">
    <w:name w:val="footnote reference"/>
    <w:basedOn w:val="Predvolenpsmoodseku"/>
    <w:uiPriority w:val="99"/>
    <w:semiHidden/>
    <w:unhideWhenUsed/>
    <w:rsid w:val="005372EA"/>
    <w:rPr>
      <w:vertAlign w:val="superscript"/>
    </w:rPr>
  </w:style>
  <w:style w:type="table" w:styleId="Mriekatabuky">
    <w:name w:val="Table Grid"/>
    <w:basedOn w:val="Normlnatabuka"/>
    <w:uiPriority w:val="59"/>
    <w:rsid w:val="00A16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1Char">
    <w:name w:val="Nadpis 1 Char"/>
    <w:basedOn w:val="Predvolenpsmoodseku"/>
    <w:link w:val="Nadpis1"/>
    <w:uiPriority w:val="9"/>
    <w:rsid w:val="00A42034"/>
    <w:rPr>
      <w:rFonts w:ascii="Times New Roman" w:eastAsiaTheme="majorEastAsia" w:hAnsi="Times New Roman" w:cstheme="majorBidi"/>
      <w:b/>
      <w:bCs/>
      <w:color w:val="000000" w:themeColor="text1"/>
      <w:sz w:val="28"/>
      <w:szCs w:val="28"/>
      <w:lang w:eastAsia="sk-SK"/>
    </w:rPr>
  </w:style>
  <w:style w:type="paragraph" w:styleId="Odsekzoznamu">
    <w:name w:val="List Paragraph"/>
    <w:basedOn w:val="Normlny"/>
    <w:uiPriority w:val="34"/>
    <w:qFormat/>
    <w:rsid w:val="00A42034"/>
    <w:pPr>
      <w:ind w:left="720"/>
      <w:contextualSpacing/>
    </w:pPr>
  </w:style>
  <w:style w:type="character" w:customStyle="1" w:styleId="Nadpis2Char">
    <w:name w:val="Nadpis 2 Char"/>
    <w:basedOn w:val="Predvolenpsmoodseku"/>
    <w:link w:val="Nadpis2"/>
    <w:uiPriority w:val="9"/>
    <w:rsid w:val="00A42034"/>
    <w:rPr>
      <w:rFonts w:ascii="Times New Roman" w:eastAsiaTheme="majorEastAsia" w:hAnsi="Times New Roman" w:cstheme="majorBidi"/>
      <w:b/>
      <w:bCs/>
      <w:sz w:val="28"/>
      <w:szCs w:val="26"/>
      <w:lang w:eastAsia="sk-SK"/>
    </w:rPr>
  </w:style>
  <w:style w:type="character" w:styleId="Textzstupnhosymbolu">
    <w:name w:val="Placeholder Text"/>
    <w:basedOn w:val="Predvolenpsmoodseku"/>
    <w:uiPriority w:val="99"/>
    <w:semiHidden/>
    <w:rsid w:val="00DB223E"/>
    <w:rPr>
      <w:color w:val="808080"/>
    </w:rPr>
  </w:style>
  <w:style w:type="paragraph" w:styleId="Textbubliny">
    <w:name w:val="Balloon Text"/>
    <w:basedOn w:val="Normlny"/>
    <w:link w:val="TextbublinyChar"/>
    <w:uiPriority w:val="99"/>
    <w:semiHidden/>
    <w:unhideWhenUsed/>
    <w:rsid w:val="00DB223E"/>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223E"/>
    <w:rPr>
      <w:rFonts w:ascii="Tahoma" w:eastAsiaTheme="minorEastAsia" w:hAnsi="Tahoma" w:cs="Tahoma"/>
      <w:sz w:val="16"/>
      <w:szCs w:val="16"/>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E82A29F12A01B4CBD7A190B24154E80" ma:contentTypeVersion="2" ma:contentTypeDescription="Create a new document." ma:contentTypeScope="" ma:versionID="d13190d077087ce86b37d9178dd02668">
  <xsd:schema xmlns:xsd="http://www.w3.org/2001/XMLSchema" xmlns:xs="http://www.w3.org/2001/XMLSchema" xmlns:p="http://schemas.microsoft.com/office/2006/metadata/properties" xmlns:ns2="84edefcd-20da-4d46-a313-2b83387302a8" targetNamespace="http://schemas.microsoft.com/office/2006/metadata/properties" ma:root="true" ma:fieldsID="cd97d0750c2ff5dce8b39d833b82374a" ns2:_="">
    <xsd:import namespace="84edefcd-20da-4d46-a313-2b83387302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efcd-20da-4d46-a313-2b8338730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FA479B-AFCF-4B0D-AF61-B2DE7BDCCBBD}">
  <ds:schemaRefs>
    <ds:schemaRef ds:uri="http://schemas.openxmlformats.org/officeDocument/2006/bibliography"/>
  </ds:schemaRefs>
</ds:datastoreItem>
</file>

<file path=customXml/itemProps2.xml><?xml version="1.0" encoding="utf-8"?>
<ds:datastoreItem xmlns:ds="http://schemas.openxmlformats.org/officeDocument/2006/customXml" ds:itemID="{174B7B03-0A35-4973-85E6-F1D961E77242}"/>
</file>

<file path=customXml/itemProps3.xml><?xml version="1.0" encoding="utf-8"?>
<ds:datastoreItem xmlns:ds="http://schemas.openxmlformats.org/officeDocument/2006/customXml" ds:itemID="{E3F8AAE8-C8A3-4524-8B65-1D473E070315}"/>
</file>

<file path=customXml/itemProps4.xml><?xml version="1.0" encoding="utf-8"?>
<ds:datastoreItem xmlns:ds="http://schemas.openxmlformats.org/officeDocument/2006/customXml" ds:itemID="{BC687FB3-F6B3-4A41-BBFE-812602997B3C}"/>
</file>

<file path=docProps/app.xml><?xml version="1.0" encoding="utf-8"?>
<Properties xmlns="http://schemas.openxmlformats.org/officeDocument/2006/extended-properties" xmlns:vt="http://schemas.openxmlformats.org/officeDocument/2006/docPropsVTypes">
  <Template>Normal</Template>
  <TotalTime>452</TotalTime>
  <Pages>9</Pages>
  <Words>2769</Words>
  <Characters>15788</Characters>
  <Application>Microsoft Office Word</Application>
  <DocSecurity>0</DocSecurity>
  <Lines>131</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Stanka</dc:creator>
  <cp:keywords/>
  <dc:description/>
  <cp:lastModifiedBy>Stanka</cp:lastModifiedBy>
  <cp:revision>67</cp:revision>
  <dcterms:created xsi:type="dcterms:W3CDTF">2021-04-05T15:11:00Z</dcterms:created>
  <dcterms:modified xsi:type="dcterms:W3CDTF">2021-04-07T09:20:00Z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0x0101009E82A29F12A01B4CBD7A190B24154E80</vt:lpwstr>
  </property>
</Properties>
</file>