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91F" w:rsidRDefault="008D045B">
      <w:pPr>
        <w:rPr>
          <w:b/>
          <w:bCs/>
        </w:rPr>
      </w:pPr>
      <w:r w:rsidRPr="008D045B">
        <w:rPr>
          <w:b/>
          <w:bCs/>
        </w:rPr>
        <w:t xml:space="preserve">Prečo im hovoríme </w:t>
      </w:r>
      <w:proofErr w:type="spellStart"/>
      <w:r w:rsidRPr="008D045B">
        <w:rPr>
          <w:b/>
          <w:bCs/>
        </w:rPr>
        <w:t>pŕhlivce</w:t>
      </w:r>
      <w:proofErr w:type="spellEnd"/>
      <w:r w:rsidRPr="008D045B">
        <w:rPr>
          <w:b/>
          <w:bCs/>
        </w:rPr>
        <w:t>?</w:t>
      </w:r>
    </w:p>
    <w:p w:rsidR="00000000" w:rsidRPr="008D045B" w:rsidRDefault="0028684F" w:rsidP="008D045B">
      <w:pPr>
        <w:numPr>
          <w:ilvl w:val="0"/>
          <w:numId w:val="1"/>
        </w:numPr>
      </w:pPr>
      <w:r w:rsidRPr="008D045B">
        <w:t xml:space="preserve">Lebo na ramenách a okolo ústneho otvoru majú </w:t>
      </w:r>
      <w:r w:rsidRPr="008D045B">
        <w:rPr>
          <w:b/>
          <w:bCs/>
        </w:rPr>
        <w:t>pŕhlivé bunky</w:t>
      </w:r>
      <w:r w:rsidRPr="008D045B">
        <w:t>, ktoré slúžia na obranu i chytanie koristi.</w:t>
      </w:r>
    </w:p>
    <w:p w:rsidR="008D045B" w:rsidRDefault="008D045B">
      <w:r w:rsidRPr="008D045B">
        <w:drawing>
          <wp:inline distT="0" distB="0" distL="0" distR="0">
            <wp:extent cx="1212850" cy="889000"/>
            <wp:effectExtent l="19050" t="0" r="6350" b="0"/>
            <wp:docPr id="1" name="Obrázok 1" descr="Drobné vodné živočíchy – pŕhliv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" name="Picture 6" descr="Drobné vodné živočíchy – pŕhlivc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36" cy="888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F75" w:rsidRDefault="00F30F75">
      <w:r>
        <w:t>K </w:t>
      </w:r>
      <w:proofErr w:type="spellStart"/>
      <w:r>
        <w:t>pŕhlivcom</w:t>
      </w:r>
      <w:proofErr w:type="spellEnd"/>
      <w:r>
        <w:t xml:space="preserve"> patrí napr. NEZMAR:</w:t>
      </w:r>
    </w:p>
    <w:p w:rsidR="00000000" w:rsidRPr="00F30F75" w:rsidRDefault="000E60A6" w:rsidP="00F30F75">
      <w:pPr>
        <w:numPr>
          <w:ilvl w:val="0"/>
          <w:numId w:val="2"/>
        </w:numPr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51pt;margin-top:48.45pt;width:122pt;height:126.5pt;z-index:251659264">
            <v:textbox>
              <w:txbxContent>
                <w:p w:rsidR="000E60A6" w:rsidRPr="000E60A6" w:rsidRDefault="000E60A6" w:rsidP="000E60A6">
                  <w:r w:rsidRPr="000E60A6">
                    <w:rPr>
                      <w:b/>
                      <w:bCs/>
                    </w:rPr>
                    <w:t xml:space="preserve">Nožným diskom sa prichytáva na </w:t>
                  </w:r>
                  <w:r>
                    <w:rPr>
                      <w:b/>
                      <w:bCs/>
                    </w:rPr>
                    <w:t>............................................................................................................</w:t>
                  </w:r>
                </w:p>
                <w:p w:rsidR="000E60A6" w:rsidRDefault="000E60A6"/>
              </w:txbxContent>
            </v:textbox>
          </v:shape>
        </w:pict>
      </w:r>
      <w:r>
        <w:rPr>
          <w:noProof/>
          <w:lang w:eastAsia="sk-SK"/>
        </w:rPr>
        <w:pict>
          <v:rect id="_x0000_s1026" style="position:absolute;left:0;text-align:left;margin-left:353.5pt;margin-top:50.95pt;width:119.5pt;height:124pt;z-index:251658240"/>
        </w:pict>
      </w:r>
      <w:r w:rsidR="0028684F" w:rsidRPr="00F30F75">
        <w:t>Je mnohobunkový sladkovodný živočích. Jeho veľkosť je až 2 cm. Žije prisadnuto na rastlinách a vodných kameňoch. Na podklad sa prichytáva nožným diskom. Má valcovité telo s ramenami medzi ktorými sa nachádza ústny a zá</w:t>
      </w:r>
      <w:r w:rsidR="0028684F" w:rsidRPr="00F30F75">
        <w:t xml:space="preserve">roveň </w:t>
      </w:r>
      <w:proofErr w:type="spellStart"/>
      <w:r w:rsidR="0028684F" w:rsidRPr="00F30F75">
        <w:t>vyvrhovací</w:t>
      </w:r>
      <w:proofErr w:type="spellEnd"/>
      <w:r w:rsidR="0028684F" w:rsidRPr="00F30F75">
        <w:t xml:space="preserve"> otvor. Živí sa planktónom.</w:t>
      </w:r>
    </w:p>
    <w:p w:rsidR="008D045B" w:rsidRDefault="001F22C9" w:rsidP="001F22C9">
      <w:pPr>
        <w:jc w:val="center"/>
      </w:pPr>
      <w:r w:rsidRPr="001F22C9">
        <w:drawing>
          <wp:inline distT="0" distB="0" distL="0" distR="0">
            <wp:extent cx="1593850" cy="1590541"/>
            <wp:effectExtent l="19050" t="0" r="6350" b="0"/>
            <wp:docPr id="2" name="Obrázok 2" descr="Výsledok vyhľadávania obrázkov pre dopyt nezm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4" descr="Výsledok vyhľadávania obrázkov pre dopyt nezma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075" cy="159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22C9" w:rsidRDefault="006B1976" w:rsidP="001F22C9">
      <w:r>
        <w:t>Nervová sústava – je rozptýlená, čo znamená, že na podráždenie reaguje celým telom.</w:t>
      </w:r>
    </w:p>
    <w:p w:rsidR="00FF0757" w:rsidRPr="00FF0757" w:rsidRDefault="00FF0757" w:rsidP="00FF0757">
      <w:r w:rsidRPr="00FF0757">
        <w:rPr>
          <w:b/>
          <w:bCs/>
        </w:rPr>
        <w:t>DÝCHACIA SÚSTAVA - Nezmar dýcha- prijíma rozpustený kyslík vo vode celým povrchom tela.</w:t>
      </w:r>
    </w:p>
    <w:p w:rsidR="000446B4" w:rsidRDefault="000446B4" w:rsidP="000446B4">
      <w:pPr>
        <w:rPr>
          <w:b/>
          <w:bCs/>
        </w:rPr>
      </w:pPr>
      <w:r>
        <w:t xml:space="preserve">POHYB – </w:t>
      </w:r>
      <w:r>
        <w:rPr>
          <w:b/>
          <w:bCs/>
        </w:rPr>
        <w:t xml:space="preserve">sa deje </w:t>
      </w:r>
      <w:r w:rsidRPr="000446B4">
        <w:rPr>
          <w:b/>
          <w:bCs/>
        </w:rPr>
        <w:t xml:space="preserve">pomocou </w:t>
      </w:r>
      <w:r>
        <w:rPr>
          <w:b/>
          <w:bCs/>
        </w:rPr>
        <w:t>_______________</w:t>
      </w:r>
      <w:r>
        <w:t xml:space="preserve"> </w:t>
      </w:r>
      <w:r w:rsidRPr="000446B4">
        <w:rPr>
          <w:b/>
          <w:bCs/>
        </w:rPr>
        <w:t xml:space="preserve">disku a ústneho </w:t>
      </w:r>
      <w:r>
        <w:t xml:space="preserve"> </w:t>
      </w:r>
      <w:r w:rsidRPr="000446B4">
        <w:rPr>
          <w:b/>
          <w:bCs/>
        </w:rPr>
        <w:t>otvoru zabezpečujú</w:t>
      </w:r>
      <w:r>
        <w:rPr>
          <w:b/>
          <w:bCs/>
        </w:rPr>
        <w:t xml:space="preserve"> ho </w:t>
      </w:r>
      <w:r>
        <w:t xml:space="preserve"> </w:t>
      </w:r>
      <w:r>
        <w:rPr>
          <w:b/>
          <w:bCs/>
        </w:rPr>
        <w:t>_________________</w:t>
      </w:r>
      <w:r w:rsidRPr="000446B4">
        <w:rPr>
          <w:b/>
          <w:bCs/>
        </w:rPr>
        <w:t xml:space="preserve"> bunky.</w:t>
      </w:r>
    </w:p>
    <w:p w:rsidR="0028684F" w:rsidRDefault="000214E4" w:rsidP="000446B4">
      <w:pPr>
        <w:rPr>
          <w:b/>
          <w:bCs/>
        </w:rPr>
      </w:pPr>
      <w:r>
        <w:rPr>
          <w:b/>
          <w:bCs/>
        </w:rPr>
        <w:t xml:space="preserve">ROZMNOŽOVACIA SÚSTAVA - </w:t>
      </w:r>
      <w:r w:rsidRPr="000214E4">
        <w:rPr>
          <w:b/>
          <w:bCs/>
        </w:rPr>
        <w:t>Nezmar je obojpohlavný živočích</w:t>
      </w:r>
      <w:r>
        <w:rPr>
          <w:b/>
          <w:bCs/>
        </w:rPr>
        <w:t xml:space="preserve"> (na jednom jedincovi sa nachádzajú _____________ aj ________________ pohlavné orgány) – takýto živočích sa odborne nazýva _________________</w:t>
      </w:r>
      <w:r w:rsidR="0028684F">
        <w:rPr>
          <w:b/>
          <w:bCs/>
        </w:rPr>
        <w:t>.</w:t>
      </w:r>
    </w:p>
    <w:p w:rsidR="0028684F" w:rsidRDefault="0028684F" w:rsidP="000446B4">
      <w:pPr>
        <w:rPr>
          <w:b/>
          <w:bCs/>
        </w:rPr>
      </w:pPr>
      <w:r>
        <w:rPr>
          <w:b/>
          <w:bCs/>
        </w:rPr>
        <w:tab/>
        <w:t>-rozmnožovanie: Nezmar sa môže rozmnožovať:</w:t>
      </w:r>
    </w:p>
    <w:p w:rsidR="0028684F" w:rsidRDefault="0028684F" w:rsidP="000446B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a.)nepohlavne – spôsobom, ktorý sa nazýva pučanie (nastáva v lete)</w:t>
      </w:r>
    </w:p>
    <w:p w:rsidR="0028684F" w:rsidRDefault="0028684F" w:rsidP="000446B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b.)pohlavne – pomocou pohlavných buniek</w:t>
      </w:r>
    </w:p>
    <w:p w:rsidR="0028684F" w:rsidRPr="0028684F" w:rsidRDefault="0028684F" w:rsidP="000446B4">
      <w:pPr>
        <w:rPr>
          <w:b/>
          <w:bCs/>
        </w:rPr>
      </w:pPr>
      <w:r>
        <w:rPr>
          <w:b/>
          <w:bCs/>
        </w:rPr>
        <w:t>Pre nezmara je charakteristická schopnosť REGENERÁCIE.</w:t>
      </w:r>
    </w:p>
    <w:p w:rsidR="006B1976" w:rsidRDefault="006B1976" w:rsidP="001F22C9"/>
    <w:sectPr w:rsidR="006B1976" w:rsidSect="008D04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53376"/>
    <w:multiLevelType w:val="hybridMultilevel"/>
    <w:tmpl w:val="FA38D0A2"/>
    <w:lvl w:ilvl="0" w:tplc="8698D8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BC6B4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2216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2C8A6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F879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828E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C9E129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F09E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7800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55AA1A16"/>
    <w:multiLevelType w:val="hybridMultilevel"/>
    <w:tmpl w:val="EEEA3DAE"/>
    <w:lvl w:ilvl="0" w:tplc="985CAE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9A3C8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36E84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20CF09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2AA9F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0E60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EC820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C85A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0C966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D045B"/>
    <w:rsid w:val="000214E4"/>
    <w:rsid w:val="000446B4"/>
    <w:rsid w:val="000E60A6"/>
    <w:rsid w:val="001F22C9"/>
    <w:rsid w:val="0028684F"/>
    <w:rsid w:val="006B1976"/>
    <w:rsid w:val="007D091F"/>
    <w:rsid w:val="008D045B"/>
    <w:rsid w:val="00F30F75"/>
    <w:rsid w:val="00FF0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D091F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D0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D045B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044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8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760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106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10</cp:revision>
  <dcterms:created xsi:type="dcterms:W3CDTF">2023-04-23T06:38:00Z</dcterms:created>
  <dcterms:modified xsi:type="dcterms:W3CDTF">2023-04-23T06:59:00Z</dcterms:modified>
</cp:coreProperties>
</file>