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74D" w:rsidRDefault="008D43EB" w:rsidP="008D43EB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Teória:</w:t>
      </w:r>
      <w:r w:rsidR="00E03B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="0089274D">
        <w:t>Hardyho-Weinbergov</w:t>
      </w:r>
      <w:proofErr w:type="spellEnd"/>
      <w:r w:rsidR="0089274D">
        <w:t xml:space="preserve"> zákon - matematický model </w:t>
      </w:r>
      <w:r w:rsidR="0010679A">
        <w:t>populačnej genetiky</w:t>
      </w:r>
    </w:p>
    <w:p w:rsidR="0010679A" w:rsidRDefault="0010679A" w:rsidP="0010679A">
      <w:pPr>
        <w:pStyle w:val="Normlnywebov"/>
        <w:numPr>
          <w:ilvl w:val="0"/>
          <w:numId w:val="1"/>
        </w:numPr>
      </w:pPr>
      <w:r>
        <w:t xml:space="preserve">frekvencia </w:t>
      </w:r>
      <w:r w:rsidRPr="0010679A">
        <w:rPr>
          <w:u w:val="single"/>
        </w:rPr>
        <w:t>dominantnej</w:t>
      </w:r>
      <w:r>
        <w:t xml:space="preserve"> </w:t>
      </w:r>
      <w:proofErr w:type="spellStart"/>
      <w:r>
        <w:t>alely</w:t>
      </w:r>
      <w:proofErr w:type="spellEnd"/>
      <w:r>
        <w:t xml:space="preserve"> </w:t>
      </w:r>
      <w:r>
        <w:rPr>
          <w:rStyle w:val="gen"/>
        </w:rPr>
        <w:t>A</w:t>
      </w:r>
      <w:r>
        <w:t xml:space="preserve"> v populácii sa označuje </w:t>
      </w:r>
      <w:r>
        <w:rPr>
          <w:rStyle w:val="Zvraznenie"/>
        </w:rPr>
        <w:t>p</w:t>
      </w:r>
      <w:r>
        <w:t xml:space="preserve"> </w:t>
      </w:r>
    </w:p>
    <w:p w:rsidR="0010679A" w:rsidRDefault="0010679A" w:rsidP="0010679A">
      <w:pPr>
        <w:pStyle w:val="Normlnywebov"/>
        <w:numPr>
          <w:ilvl w:val="0"/>
          <w:numId w:val="1"/>
        </w:numPr>
      </w:pPr>
      <w:r>
        <w:t xml:space="preserve">frekvencia </w:t>
      </w:r>
      <w:r w:rsidRPr="0010679A">
        <w:rPr>
          <w:u w:val="single"/>
        </w:rPr>
        <w:t>recesívnej</w:t>
      </w:r>
      <w:r>
        <w:t xml:space="preserve"> </w:t>
      </w:r>
      <w:proofErr w:type="spellStart"/>
      <w:r>
        <w:t>alely</w:t>
      </w:r>
      <w:proofErr w:type="spellEnd"/>
      <w:r>
        <w:t xml:space="preserve"> </w:t>
      </w:r>
      <w:r>
        <w:rPr>
          <w:rStyle w:val="gen"/>
        </w:rPr>
        <w:t>a</w:t>
      </w:r>
      <w:r>
        <w:t xml:space="preserve"> je </w:t>
      </w:r>
      <w:r>
        <w:rPr>
          <w:rStyle w:val="Zvraznenie"/>
        </w:rPr>
        <w:t>q</w:t>
      </w:r>
      <w:r>
        <w:t xml:space="preserve">, </w:t>
      </w:r>
    </w:p>
    <w:p w:rsidR="0010679A" w:rsidRDefault="0010679A" w:rsidP="0010679A">
      <w:pPr>
        <w:pStyle w:val="Normlnywebov"/>
        <w:ind w:left="720"/>
        <w:rPr>
          <w:rStyle w:val="Zvraznenie"/>
        </w:rPr>
      </w:pPr>
      <w:r>
        <w:t xml:space="preserve">platí H-W rovnováha:   </w:t>
      </w:r>
    </w:p>
    <w:tbl>
      <w:tblPr>
        <w:tblStyle w:val="Mriekatabuky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3128"/>
      </w:tblGrid>
      <w:tr w:rsidR="0010679A" w:rsidTr="0010679A">
        <w:trPr>
          <w:trHeight w:val="366"/>
          <w:jc w:val="center"/>
        </w:trPr>
        <w:tc>
          <w:tcPr>
            <w:tcW w:w="3128" w:type="dxa"/>
          </w:tcPr>
          <w:p w:rsidR="0010679A" w:rsidRDefault="0010679A" w:rsidP="0010679A">
            <w:pPr>
              <w:pStyle w:val="Normlnywebov"/>
              <w:ind w:left="720"/>
              <w:rPr>
                <w:rStyle w:val="Zvraznenie"/>
              </w:rPr>
            </w:pPr>
            <w:r>
              <w:rPr>
                <w:rStyle w:val="Zvraznenie"/>
              </w:rPr>
              <w:t>p</w:t>
            </w:r>
            <w:r>
              <w:t>(</w:t>
            </w:r>
            <w:r>
              <w:rPr>
                <w:rStyle w:val="gen"/>
              </w:rPr>
              <w:t>A</w:t>
            </w:r>
            <w:r>
              <w:t xml:space="preserve">) + </w:t>
            </w:r>
            <w:r>
              <w:rPr>
                <w:rStyle w:val="Zvraznenie"/>
              </w:rPr>
              <w:t>q</w:t>
            </w:r>
            <w:r>
              <w:t>(</w:t>
            </w:r>
            <w:r>
              <w:rPr>
                <w:rStyle w:val="gen"/>
              </w:rPr>
              <w:t>a</w:t>
            </w:r>
            <w:r>
              <w:t>) = 1</w:t>
            </w:r>
          </w:p>
        </w:tc>
      </w:tr>
    </w:tbl>
    <w:p w:rsidR="0010679A" w:rsidRDefault="0010679A" w:rsidP="0010679A">
      <w:pPr>
        <w:pStyle w:val="Normlnywebov"/>
      </w:pPr>
      <w:proofErr w:type="spellStart"/>
      <w:r>
        <w:t>Genotypové</w:t>
      </w:r>
      <w:proofErr w:type="spellEnd"/>
      <w:r>
        <w:t xml:space="preserve"> frekvencie dostaneme rozvinutím binómu: (</w:t>
      </w:r>
      <w:r>
        <w:rPr>
          <w:rStyle w:val="Zvraznenie"/>
        </w:rPr>
        <w:t>p</w:t>
      </w:r>
      <w:r>
        <w:t xml:space="preserve"> + </w:t>
      </w:r>
      <w:r>
        <w:rPr>
          <w:rStyle w:val="Zvraznenie"/>
        </w:rPr>
        <w:t>q</w:t>
      </w:r>
      <w:r>
        <w:t>)</w:t>
      </w:r>
      <w:r>
        <w:rPr>
          <w:vertAlign w:val="superscript"/>
        </w:rPr>
        <w:t>2</w:t>
      </w:r>
      <w:r>
        <w:t xml:space="preserve"> = 1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427"/>
      </w:tblGrid>
      <w:tr w:rsidR="0010679A" w:rsidTr="0010679A">
        <w:trPr>
          <w:trHeight w:val="173"/>
          <w:jc w:val="center"/>
        </w:trPr>
        <w:tc>
          <w:tcPr>
            <w:tcW w:w="3427" w:type="dxa"/>
          </w:tcPr>
          <w:p w:rsidR="0010679A" w:rsidRDefault="0010679A" w:rsidP="0010679A">
            <w:pPr>
              <w:pStyle w:val="Normlnywebov"/>
              <w:jc w:val="center"/>
              <w:rPr>
                <w:rStyle w:val="Zvraznenie"/>
              </w:rPr>
            </w:pPr>
            <w:r>
              <w:rPr>
                <w:rStyle w:val="Zvraznenie"/>
              </w:rPr>
              <w:t>p</w:t>
            </w:r>
            <w:r>
              <w:rPr>
                <w:vertAlign w:val="superscript"/>
              </w:rPr>
              <w:t>2</w:t>
            </w:r>
            <w:r>
              <w:t>(</w:t>
            </w:r>
            <w:r>
              <w:rPr>
                <w:rStyle w:val="gen"/>
              </w:rPr>
              <w:t>AA</w:t>
            </w:r>
            <w:r>
              <w:t xml:space="preserve">) + </w:t>
            </w:r>
            <w:r>
              <w:rPr>
                <w:rStyle w:val="Zvraznenie"/>
              </w:rPr>
              <w:t>2pq</w:t>
            </w:r>
            <w:r>
              <w:t>(</w:t>
            </w:r>
            <w:r>
              <w:rPr>
                <w:rStyle w:val="gen"/>
              </w:rPr>
              <w:t>Aa</w:t>
            </w:r>
            <w:r>
              <w:t xml:space="preserve">) + </w:t>
            </w:r>
            <w:r>
              <w:rPr>
                <w:rStyle w:val="Zvraznenie"/>
              </w:rPr>
              <w:t>q</w:t>
            </w:r>
            <w:r>
              <w:rPr>
                <w:vertAlign w:val="superscript"/>
              </w:rPr>
              <w:t>2</w:t>
            </w:r>
            <w:r>
              <w:t>(</w:t>
            </w:r>
            <w:r>
              <w:rPr>
                <w:rStyle w:val="gen"/>
              </w:rPr>
              <w:t>aa</w:t>
            </w:r>
            <w:r>
              <w:t>) = 1</w:t>
            </w:r>
          </w:p>
        </w:tc>
      </w:tr>
    </w:tbl>
    <w:p w:rsidR="00E03B59" w:rsidRDefault="00E03B59" w:rsidP="00E03B59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</w:pPr>
      <w:r>
        <w:t>P</w:t>
      </w:r>
      <w:r w:rsidRPr="00E03B59">
        <w:rPr>
          <w:vertAlign w:val="superscript"/>
        </w:rPr>
        <w:t xml:space="preserve">2 </w:t>
      </w:r>
      <w:r>
        <w:t xml:space="preserve">- frekvencia dominantných </w:t>
      </w:r>
      <w:proofErr w:type="spellStart"/>
      <w:r>
        <w:t>homozygotov</w:t>
      </w:r>
      <w:proofErr w:type="spellEnd"/>
      <w:r>
        <w:t xml:space="preserve"> v populácii</w:t>
      </w:r>
    </w:p>
    <w:p w:rsidR="00E03B59" w:rsidRDefault="00E03B59" w:rsidP="00E03B59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2pq -  frekvencia </w:t>
      </w:r>
      <w:proofErr w:type="spellStart"/>
      <w:r>
        <w:t>heterozgotov</w:t>
      </w:r>
      <w:proofErr w:type="spellEnd"/>
    </w:p>
    <w:p w:rsidR="00E03B59" w:rsidRDefault="00E03B59" w:rsidP="00E03B59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</w:pPr>
      <w:r>
        <w:t>q</w:t>
      </w:r>
      <w:r w:rsidRPr="00E03B59">
        <w:rPr>
          <w:vertAlign w:val="superscript"/>
        </w:rPr>
        <w:t>2</w:t>
      </w:r>
      <w:r>
        <w:t xml:space="preserve"> – frekvencia recesívnych </w:t>
      </w:r>
      <w:proofErr w:type="spellStart"/>
      <w:r>
        <w:t>homozygotov</w:t>
      </w:r>
      <w:proofErr w:type="spellEnd"/>
      <w:r>
        <w:t xml:space="preserve"> v populácii</w:t>
      </w:r>
    </w:p>
    <w:p w:rsidR="00E03B59" w:rsidRDefault="00E03B59" w:rsidP="00E03B59">
      <w:pPr>
        <w:jc w:val="both"/>
        <w:rPr>
          <w:b/>
        </w:rPr>
      </w:pPr>
      <w:r w:rsidRPr="00E03B59">
        <w:rPr>
          <w:b/>
        </w:rPr>
        <w:t xml:space="preserve">Príklad: Farbosleposť je podmienená recesívnou </w:t>
      </w:r>
      <w:proofErr w:type="spellStart"/>
      <w:r w:rsidRPr="00E03B59">
        <w:rPr>
          <w:b/>
        </w:rPr>
        <w:t>alelou</w:t>
      </w:r>
      <w:proofErr w:type="spellEnd"/>
      <w:r w:rsidRPr="00E03B59">
        <w:rPr>
          <w:b/>
        </w:rPr>
        <w:t xml:space="preserve"> lokalizovanou na chromozóme X.  Predpokladá sa, že u ľudí pripadá na 20 normálne vidiacich mužov jeden muž farboslepý. Určte</w:t>
      </w:r>
      <w:r>
        <w:rPr>
          <w:b/>
        </w:rPr>
        <w:t>:</w:t>
      </w:r>
    </w:p>
    <w:p w:rsidR="00E03B59" w:rsidRPr="00E03B59" w:rsidRDefault="00E03B59" w:rsidP="00E03B59">
      <w:pPr>
        <w:pStyle w:val="Odsekzoznamu"/>
        <w:numPr>
          <w:ilvl w:val="0"/>
          <w:numId w:val="4"/>
        </w:numPr>
        <w:jc w:val="both"/>
        <w:rPr>
          <w:b/>
        </w:rPr>
      </w:pPr>
      <w:r w:rsidRPr="00E03B59">
        <w:rPr>
          <w:b/>
        </w:rPr>
        <w:t xml:space="preserve">frekvenciu výskytu recesívnej </w:t>
      </w:r>
    </w:p>
    <w:p w:rsidR="00E03B59" w:rsidRDefault="00E03B59" w:rsidP="00E03B59">
      <w:pPr>
        <w:pStyle w:val="Odsekzoznamu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frekvenciu </w:t>
      </w:r>
      <w:r w:rsidRPr="00E03B59">
        <w:rPr>
          <w:b/>
        </w:rPr>
        <w:t xml:space="preserve">dominantnej </w:t>
      </w:r>
      <w:proofErr w:type="spellStart"/>
      <w:r w:rsidRPr="00E03B59">
        <w:rPr>
          <w:b/>
        </w:rPr>
        <w:t>alely</w:t>
      </w:r>
      <w:proofErr w:type="spellEnd"/>
      <w:r w:rsidRPr="00E03B59">
        <w:rPr>
          <w:b/>
        </w:rPr>
        <w:t xml:space="preserve"> </w:t>
      </w:r>
    </w:p>
    <w:p w:rsidR="00E03B59" w:rsidRPr="00E03B59" w:rsidRDefault="00E03B59" w:rsidP="00E03B59">
      <w:pPr>
        <w:ind w:left="360"/>
        <w:jc w:val="both"/>
        <w:rPr>
          <w:b/>
        </w:rPr>
      </w:pPr>
      <w:r w:rsidRPr="00E03B59">
        <w:rPr>
          <w:b/>
        </w:rPr>
        <w:t xml:space="preserve">u mužskej </w:t>
      </w:r>
      <w:r>
        <w:rPr>
          <w:b/>
        </w:rPr>
        <w:t>populácie.</w:t>
      </w:r>
      <w:r w:rsidRPr="00E03B59">
        <w:rPr>
          <w:b/>
        </w:rPr>
        <w:t xml:space="preserve"> Bude výskyt ochorenia u žien nižší alebo vyšší?</w:t>
      </w:r>
    </w:p>
    <w:p w:rsidR="0089274D" w:rsidRDefault="0089274D" w:rsidP="008D43EB">
      <w:pPr>
        <w:spacing w:before="100" w:beforeAutospacing="1" w:after="100" w:afterAutospacing="1" w:line="240" w:lineRule="auto"/>
      </w:pPr>
      <w:r>
        <w:t xml:space="preserve">Riešenie: </w:t>
      </w:r>
    </w:p>
    <w:p w:rsidR="008D43EB" w:rsidRPr="008D43EB" w:rsidRDefault="00E03B59" w:rsidP="008D4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Daltonizmus je recesívne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gonozómové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ochorenie, t.j. Muž XY </w:t>
      </w:r>
      <w:r w:rsidR="008D43EB"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 mužov sú </w:t>
      </w:r>
      <w:proofErr w:type="spellStart"/>
      <w:r w:rsidR="008D43EB"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>alelické</w:t>
      </w:r>
      <w:proofErr w:type="spellEnd"/>
      <w:r w:rsidR="008D43EB"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frekvencie rovnaké ako </w:t>
      </w:r>
      <w:proofErr w:type="spellStart"/>
      <w:r w:rsidR="008D43EB"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>genotypové</w:t>
      </w:r>
      <w:proofErr w:type="spellEnd"/>
      <w:r w:rsidR="008D43EB"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frekvencie, takže frekvencia recesívnej </w:t>
      </w:r>
      <w:proofErr w:type="spellStart"/>
      <w:r w:rsidR="008D43EB"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>alely</w:t>
      </w:r>
      <w:proofErr w:type="spellEnd"/>
      <w:r w:rsidR="008D43EB"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populácii bude:</w:t>
      </w:r>
    </w:p>
    <w:p w:rsidR="008D43EB" w:rsidRPr="008D43EB" w:rsidRDefault="008D43EB" w:rsidP="008D4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D43E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q</w:t>
      </w:r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8D43E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d</w:t>
      </w:r>
      <w:proofErr w:type="spellEnd"/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>) = 1:20 = 0,05</w:t>
      </w:r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8D43E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</w:t>
      </w:r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>(X</w:t>
      </w:r>
      <w:r w:rsidRPr="008D43E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D</w:t>
      </w:r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= 1 - </w:t>
      </w:r>
      <w:r w:rsidRPr="008D43E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q</w:t>
      </w:r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8D43E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d</w:t>
      </w:r>
      <w:proofErr w:type="spellEnd"/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>) = 1 - 0,05 = 0,95</w:t>
      </w:r>
    </w:p>
    <w:p w:rsidR="008D43EB" w:rsidRPr="008D43EB" w:rsidRDefault="008D43EB" w:rsidP="008D4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 žien budú </w:t>
      </w:r>
      <w:proofErr w:type="spellStart"/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>genotypové</w:t>
      </w:r>
      <w:proofErr w:type="spellEnd"/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frekvencie nasledovné:</w:t>
      </w:r>
    </w:p>
    <w:p w:rsidR="008D43EB" w:rsidRPr="008D43EB" w:rsidRDefault="008D43EB" w:rsidP="008D4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D43E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q</w:t>
      </w:r>
      <w:r w:rsidRPr="008D43E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>(X</w:t>
      </w:r>
      <w:r w:rsidRPr="008D43E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d</w:t>
      </w:r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8D43E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d</w:t>
      </w:r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>) = 0,05</w:t>
      </w:r>
      <w:r w:rsidRPr="008D43E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> = 0,0025 - farboslepé ženy</w:t>
      </w:r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1 - </w:t>
      </w:r>
      <w:r w:rsidRPr="008D43E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q</w:t>
      </w:r>
      <w:r w:rsidRPr="008D43E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>(X</w:t>
      </w:r>
      <w:r w:rsidRPr="008D43E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d</w:t>
      </w:r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>X</w:t>
      </w:r>
      <w:r w:rsidRPr="008D43E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d</w:t>
      </w:r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>) = 1 - 0,0025 = 0,9975 - zdravé ženy</w:t>
      </w:r>
    </w:p>
    <w:p w:rsidR="008D43EB" w:rsidRPr="008D43EB" w:rsidRDefault="008D43EB" w:rsidP="008D4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>Pomer 0,0025:0,9975 upravíme pomocou priamej úmery: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740"/>
        <w:gridCol w:w="735"/>
      </w:tblGrid>
      <w:tr w:rsidR="008D43EB" w:rsidRPr="008D43EB" w:rsidTr="008D4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3EB" w:rsidRPr="008D43EB" w:rsidRDefault="008D43EB" w:rsidP="008D4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D43E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0,0025</w:t>
            </w:r>
          </w:p>
        </w:tc>
        <w:tc>
          <w:tcPr>
            <w:tcW w:w="0" w:type="auto"/>
            <w:vAlign w:val="center"/>
            <w:hideMark/>
          </w:tcPr>
          <w:p w:rsidR="008D43EB" w:rsidRPr="008D43EB" w:rsidRDefault="008D43EB" w:rsidP="008D4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D43E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............................</w:t>
            </w:r>
          </w:p>
        </w:tc>
        <w:tc>
          <w:tcPr>
            <w:tcW w:w="0" w:type="auto"/>
            <w:vAlign w:val="center"/>
            <w:hideMark/>
          </w:tcPr>
          <w:p w:rsidR="008D43EB" w:rsidRPr="008D43EB" w:rsidRDefault="008D43EB" w:rsidP="008D4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D43E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0,9975</w:t>
            </w:r>
          </w:p>
        </w:tc>
      </w:tr>
      <w:tr w:rsidR="008D43EB" w:rsidRPr="008D43EB" w:rsidTr="008D43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3EB" w:rsidRPr="008D43EB" w:rsidRDefault="008D43EB" w:rsidP="008D4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D43E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43EB" w:rsidRPr="008D43EB" w:rsidRDefault="008D43EB" w:rsidP="008D4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D43E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............................</w:t>
            </w:r>
          </w:p>
        </w:tc>
        <w:tc>
          <w:tcPr>
            <w:tcW w:w="0" w:type="auto"/>
            <w:vAlign w:val="center"/>
            <w:hideMark/>
          </w:tcPr>
          <w:p w:rsidR="008D43EB" w:rsidRPr="008D43EB" w:rsidRDefault="008D43EB" w:rsidP="008D4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D43E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x</w:t>
            </w:r>
          </w:p>
        </w:tc>
      </w:tr>
      <w:tr w:rsidR="008D43EB" w:rsidRPr="008D43EB" w:rsidTr="008D43E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1"/>
              <w:gridCol w:w="196"/>
              <w:gridCol w:w="1042"/>
            </w:tblGrid>
            <w:tr w:rsidR="008D43EB" w:rsidRPr="008D4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43EB" w:rsidRPr="008D43EB" w:rsidRDefault="008D43EB" w:rsidP="008D4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8D43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1 : 0,0025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43EB" w:rsidRPr="008D43EB" w:rsidRDefault="008D43EB" w:rsidP="008D4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8D43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43EB" w:rsidRPr="008D43EB" w:rsidRDefault="008D43EB" w:rsidP="008D4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8D43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x : 0,9975</w:t>
                  </w:r>
                </w:p>
              </w:tc>
            </w:tr>
            <w:tr w:rsidR="008D43EB" w:rsidRPr="008D4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43EB" w:rsidRPr="008D43EB" w:rsidRDefault="008D43EB" w:rsidP="008D4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8D43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1 × 0,9975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43EB" w:rsidRPr="008D43EB" w:rsidRDefault="008D43EB" w:rsidP="008D4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8D43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43EB" w:rsidRPr="008D43EB" w:rsidRDefault="008D43EB" w:rsidP="008D4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8D43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0,0025x</w:t>
                  </w:r>
                </w:p>
              </w:tc>
            </w:tr>
            <w:tr w:rsidR="008D43EB" w:rsidRPr="008D43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D43EB" w:rsidRPr="008D43EB" w:rsidRDefault="008D43EB" w:rsidP="008D4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8D43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43EB" w:rsidRPr="008D43EB" w:rsidRDefault="008D43EB" w:rsidP="008D4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8D43E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≈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D43EB" w:rsidRPr="008D43EB" w:rsidRDefault="008D43EB" w:rsidP="008D4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8D43E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sk-SK"/>
                    </w:rPr>
                    <w:t>400</w:t>
                  </w:r>
                </w:p>
              </w:tc>
            </w:tr>
          </w:tbl>
          <w:p w:rsidR="008D43EB" w:rsidRPr="008D43EB" w:rsidRDefault="008D43EB" w:rsidP="008D4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4329AA" w:rsidRDefault="008D43EB" w:rsidP="00373966">
      <w:pPr>
        <w:spacing w:before="100" w:beforeAutospacing="1" w:after="100" w:afterAutospacing="1" w:line="240" w:lineRule="auto"/>
      </w:pPr>
      <w:r w:rsidRPr="008D43EB">
        <w:rPr>
          <w:rFonts w:ascii="Times New Roman" w:eastAsia="Times New Roman" w:hAnsi="Times New Roman" w:cs="Times New Roman"/>
          <w:sz w:val="24"/>
          <w:szCs w:val="24"/>
          <w:lang w:eastAsia="sk-SK"/>
        </w:rPr>
        <w:t>Na jednu farboslepú ženu pripadá 400 zdravých žien.</w:t>
      </w:r>
      <w:bookmarkStart w:id="0" w:name="_GoBack"/>
      <w:bookmarkEnd w:id="0"/>
    </w:p>
    <w:sectPr w:rsidR="004329AA" w:rsidSect="00993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E31F3"/>
    <w:multiLevelType w:val="hybridMultilevel"/>
    <w:tmpl w:val="009CD244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6129D"/>
    <w:multiLevelType w:val="hybridMultilevel"/>
    <w:tmpl w:val="99DE72FC"/>
    <w:lvl w:ilvl="0" w:tplc="425AD0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34C0A"/>
    <w:multiLevelType w:val="hybridMultilevel"/>
    <w:tmpl w:val="C102DD9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6274A"/>
    <w:multiLevelType w:val="hybridMultilevel"/>
    <w:tmpl w:val="7122B8BA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43EB"/>
    <w:rsid w:val="0010679A"/>
    <w:rsid w:val="00373966"/>
    <w:rsid w:val="0089274D"/>
    <w:rsid w:val="008D43EB"/>
    <w:rsid w:val="009933C1"/>
    <w:rsid w:val="00CE77AC"/>
    <w:rsid w:val="00E03B59"/>
    <w:rsid w:val="00E32DCB"/>
    <w:rsid w:val="00F045A5"/>
    <w:rsid w:val="00F6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33C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8D4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8D43EB"/>
    <w:rPr>
      <w:i/>
      <w:iCs/>
    </w:rPr>
  </w:style>
  <w:style w:type="character" w:customStyle="1" w:styleId="gen">
    <w:name w:val="gen"/>
    <w:basedOn w:val="Predvolenpsmoodseku"/>
    <w:rsid w:val="008D43EB"/>
  </w:style>
  <w:style w:type="character" w:styleId="Siln">
    <w:name w:val="Strong"/>
    <w:basedOn w:val="Predvolenpsmoodseku"/>
    <w:uiPriority w:val="22"/>
    <w:qFormat/>
    <w:rsid w:val="008D43EB"/>
    <w:rPr>
      <w:b/>
      <w:bCs/>
    </w:rPr>
  </w:style>
  <w:style w:type="paragraph" w:customStyle="1" w:styleId="mb0">
    <w:name w:val="mb0"/>
    <w:basedOn w:val="Normlny"/>
    <w:rsid w:val="008D4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8D43EB"/>
    <w:rPr>
      <w:color w:val="0000FF"/>
      <w:u w:val="single"/>
    </w:rPr>
  </w:style>
  <w:style w:type="table" w:styleId="Mriekatabuky">
    <w:name w:val="Table Grid"/>
    <w:basedOn w:val="Normlnatabuka"/>
    <w:uiPriority w:val="59"/>
    <w:rsid w:val="00106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03B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2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spravca</cp:lastModifiedBy>
  <cp:revision>6</cp:revision>
  <dcterms:created xsi:type="dcterms:W3CDTF">2020-03-20T18:25:00Z</dcterms:created>
  <dcterms:modified xsi:type="dcterms:W3CDTF">2020-11-08T15:35:00Z</dcterms:modified>
</cp:coreProperties>
</file>