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173" w:rsidRPr="00CA6173" w:rsidRDefault="00CA6173" w:rsidP="00CA6173">
      <w:pPr>
        <w:jc w:val="center"/>
        <w:rPr>
          <w:rStyle w:val="Siln"/>
          <w:rFonts w:ascii="Tahoma" w:hAnsi="Tahoma" w:cs="Tahoma"/>
          <w:i/>
          <w:color w:val="000000"/>
          <w:sz w:val="36"/>
          <w:szCs w:val="36"/>
          <w:u w:val="single"/>
          <w:shd w:val="clear" w:color="auto" w:fill="FFFFFF"/>
        </w:rPr>
      </w:pPr>
      <w:r w:rsidRPr="00CA6173">
        <w:rPr>
          <w:rStyle w:val="Siln"/>
          <w:rFonts w:ascii="Tahoma" w:hAnsi="Tahoma" w:cs="Tahoma"/>
          <w:i/>
          <w:color w:val="000000"/>
          <w:sz w:val="36"/>
          <w:szCs w:val="36"/>
          <w:u w:val="single"/>
          <w:shd w:val="clear" w:color="auto" w:fill="FFFFFF"/>
        </w:rPr>
        <w:t xml:space="preserve">HARDY – WEINBERGEROV ZÁKON </w:t>
      </w:r>
      <w:r w:rsidRPr="00CA6173">
        <w:rPr>
          <w:rStyle w:val="Siln"/>
          <w:rFonts w:ascii="Tahoma" w:hAnsi="Tahoma" w:cs="Tahoma"/>
          <w:i/>
          <w:color w:val="000000"/>
          <w:sz w:val="36"/>
          <w:szCs w:val="36"/>
          <w:u w:val="single"/>
          <w:shd w:val="clear" w:color="auto" w:fill="FFFFFF"/>
        </w:rPr>
        <w:sym w:font="Wingdings" w:char="F04A"/>
      </w:r>
    </w:p>
    <w:p w:rsidR="00EB17B3" w:rsidRDefault="00872215"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Príklady:</w:t>
      </w:r>
      <w:r>
        <w:rPr>
          <w:rFonts w:ascii="Tahoma" w:hAnsi="Tahoma" w:cs="Tahoma"/>
          <w:color w:val="000000"/>
          <w:sz w:val="20"/>
          <w:szCs w:val="20"/>
        </w:rPr>
        <w:br/>
      </w:r>
      <w:r w:rsidR="004E453A"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1. </w:t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Frekvencia výskytu dominantnej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alely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je 0,97. Aká je frekvencia výskytu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recesívnej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alely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?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a) 0,03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b) 0,94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c) 0,0009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d) 0,0582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 w:rsidR="004E453A"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2. </w:t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 Albinizmus je homozygotne recesívny znak.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Albinotický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človek sa vyskytuje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v pomere 1 : 20 000. Aká je frekvencia výskytu recesívnej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alely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?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a) 0,00005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b) 0,993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Pr="004E453A">
        <w:rPr>
          <w:rStyle w:val="Siln"/>
          <w:rFonts w:ascii="Tahoma" w:hAnsi="Tahoma" w:cs="Tahoma"/>
          <w:b w:val="0"/>
          <w:color w:val="000000"/>
          <w:sz w:val="20"/>
          <w:szCs w:val="20"/>
          <w:shd w:val="clear" w:color="auto" w:fill="FFFFFF"/>
        </w:rPr>
        <w:t>c) 0,007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d) 0,0007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="004E453A"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3. </w:t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Albinizmus je homozygotne recesívny znak.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Albinotický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človek sa vyskytuje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 </w:t>
      </w:r>
      <w:r w:rsidR="004E453A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v pomere 1 : 20 000. Aká je frekvencia výskytu recesívnych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homozygotov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?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 w:rsidR="00CA6173"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4. </w:t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 Albinizmus je homozygotne recesívny znak.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Albinotický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človek sa vyskytuje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v pomere 1 : 20 000. Aká je frekvencia výskytu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heterozygotov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?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a) 0,986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b) 0,00005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c) 0,007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d) 0,0139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="00CA6173"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5. </w:t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Recesívna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alela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sa v populácii vyskytuje s frekvenciou 20 %. Aká je frekvencia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  dominantných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homozygotov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pre tento znak?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="00CA6173"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6. </w:t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Recesívna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alela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sa v populácii vyskytuje s frekvenciou 20 %. Aká je frekvencia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  výskytu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heterozygotov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?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 w:rsidR="00CA6173"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7. </w:t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 Frekvencia výskytu dominantnej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alely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je 0,97. Aká je frekvencia výskytu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heterozygotov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v populácii?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</w:p>
    <w:sectPr w:rsidR="00EB17B3" w:rsidSect="00CA617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72215"/>
    <w:rsid w:val="004E453A"/>
    <w:rsid w:val="00872215"/>
    <w:rsid w:val="00CA6173"/>
    <w:rsid w:val="00EB1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17B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872215"/>
    <w:rPr>
      <w:b/>
      <w:bCs/>
    </w:rPr>
  </w:style>
  <w:style w:type="character" w:customStyle="1" w:styleId="apple-converted-space">
    <w:name w:val="apple-converted-space"/>
    <w:basedOn w:val="Predvolenpsmoodseku"/>
    <w:rsid w:val="008722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907</Characters>
  <Application>Microsoft Office Word</Application>
  <DocSecurity>0</DocSecurity>
  <Lines>7</Lines>
  <Paragraphs>2</Paragraphs>
  <ScaleCrop>false</ScaleCrop>
  <Company>Hewlett-Packard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2017-06-05T11:49:00Z</dcterms:created>
  <dcterms:modified xsi:type="dcterms:W3CDTF">2017-06-05T11:53:00Z</dcterms:modified>
</cp:coreProperties>
</file>