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FED" w:rsidRPr="00831785" w:rsidRDefault="009F5FED" w:rsidP="00D90273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Príloha č. 3 </w:t>
      </w:r>
      <w:r w:rsidR="00D90273">
        <w:rPr>
          <w:rFonts w:ascii="Arial" w:eastAsia="Times New Roman" w:hAnsi="Arial" w:cs="Arial"/>
          <w:b/>
          <w:sz w:val="24"/>
          <w:szCs w:val="24"/>
          <w:lang w:eastAsia="sk-SK"/>
        </w:rPr>
        <w:t>–</w:t>
      </w: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Učiteľ</w:t>
      </w:r>
      <w:r w:rsidR="00D9027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>pre nižšie stredné vzdelávanie (učiteľ druhého stupňa základnej školy)</w:t>
      </w:r>
    </w:p>
    <w:p w:rsidR="009F5FED" w:rsidRPr="00831785" w:rsidRDefault="00C66F19" w:rsidP="00D90273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9F5FED" w:rsidRPr="00831785">
        <w:rPr>
          <w:rFonts w:ascii="Arial" w:hAnsi="Arial" w:cs="Arial"/>
          <w:b/>
          <w:sz w:val="24"/>
          <w:szCs w:val="24"/>
        </w:rPr>
        <w:t>: vysokoškolské vzdelanie druhého stupňa</w:t>
      </w:r>
    </w:p>
    <w:p w:rsidR="009F5FED" w:rsidRPr="00831785" w:rsidRDefault="009F5FED" w:rsidP="00D90273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831785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828"/>
        <w:gridCol w:w="10064"/>
      </w:tblGrid>
      <w:tr w:rsidR="00831785" w:rsidRPr="00831785" w:rsidTr="008D6530">
        <w:tc>
          <w:tcPr>
            <w:tcW w:w="3828" w:type="dxa"/>
            <w:shd w:val="clear" w:color="auto" w:fill="auto"/>
          </w:tcPr>
          <w:p w:rsidR="009F5FED" w:rsidRPr="00831785" w:rsidRDefault="009F5FED" w:rsidP="00D90273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0064" w:type="dxa"/>
            <w:shd w:val="clear" w:color="auto" w:fill="auto"/>
          </w:tcPr>
          <w:p w:rsidR="009F5FED" w:rsidRPr="00831785" w:rsidRDefault="009F5FED" w:rsidP="00D90273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831785" w:rsidRPr="00831785" w:rsidTr="008D6530">
        <w:tc>
          <w:tcPr>
            <w:tcW w:w="3828" w:type="dxa"/>
            <w:vAlign w:val="center"/>
          </w:tcPr>
          <w:p w:rsidR="009F5FED" w:rsidRPr="00831785" w:rsidRDefault="009F5FED" w:rsidP="00D90273">
            <w:pPr>
              <w:numPr>
                <w:ilvl w:val="0"/>
                <w:numId w:val="1123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0064" w:type="dxa"/>
          </w:tcPr>
          <w:p w:rsidR="009F5FED" w:rsidRPr="00831785" w:rsidRDefault="009F5FED" w:rsidP="00D90273">
            <w:pPr>
              <w:pStyle w:val="Odsekzoznamu"/>
              <w:numPr>
                <w:ilvl w:val="1"/>
                <w:numId w:val="112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Identifikovať vývinové a individuálne charakteristiky žiaka</w:t>
            </w:r>
          </w:p>
          <w:p w:rsidR="009F5FED" w:rsidRPr="00831785" w:rsidRDefault="009F5FED" w:rsidP="00D90273">
            <w:pPr>
              <w:pStyle w:val="Odsekzoznamu"/>
              <w:numPr>
                <w:ilvl w:val="1"/>
                <w:numId w:val="112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Identifikovať psychologické a sociálne faktory učenia sa žiaka</w:t>
            </w:r>
          </w:p>
          <w:p w:rsidR="009F5FED" w:rsidRPr="00831785" w:rsidRDefault="009F5FED" w:rsidP="00D90273">
            <w:pPr>
              <w:pStyle w:val="Odsekzoznamu"/>
              <w:numPr>
                <w:ilvl w:val="1"/>
                <w:numId w:val="112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kontext vývinu žiaka</w:t>
            </w:r>
          </w:p>
        </w:tc>
      </w:tr>
      <w:tr w:rsidR="00831785" w:rsidRPr="00831785" w:rsidTr="008D6530">
        <w:tc>
          <w:tcPr>
            <w:tcW w:w="3828" w:type="dxa"/>
            <w:vAlign w:val="center"/>
          </w:tcPr>
          <w:p w:rsidR="009F5FED" w:rsidRPr="00831785" w:rsidRDefault="009F5FED" w:rsidP="00D90273">
            <w:pPr>
              <w:numPr>
                <w:ilvl w:val="0"/>
                <w:numId w:val="1123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0064" w:type="dxa"/>
          </w:tcPr>
          <w:p w:rsidR="009F5FED" w:rsidRPr="00831785" w:rsidRDefault="009F5FED" w:rsidP="00D90273">
            <w:pPr>
              <w:pStyle w:val="Odsekzoznamu"/>
              <w:numPr>
                <w:ilvl w:val="1"/>
                <w:numId w:val="112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Ovládať obsah a didaktiku vyučovacích predmetov</w:t>
            </w:r>
          </w:p>
          <w:p w:rsidR="009F5FED" w:rsidRPr="00831785" w:rsidRDefault="009F5FED" w:rsidP="00D90273">
            <w:pPr>
              <w:pStyle w:val="Odsekzoznamu"/>
              <w:numPr>
                <w:ilvl w:val="1"/>
                <w:numId w:val="112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Plánovať a projektovať vyučovanie</w:t>
            </w:r>
          </w:p>
          <w:p w:rsidR="009F5FED" w:rsidRPr="00831785" w:rsidRDefault="009F5FED" w:rsidP="00D90273">
            <w:pPr>
              <w:pStyle w:val="Odsekzoznamu"/>
              <w:numPr>
                <w:ilvl w:val="1"/>
                <w:numId w:val="112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Realizovať vyučovanie</w:t>
            </w:r>
          </w:p>
          <w:p w:rsidR="009F5FED" w:rsidRPr="00831785" w:rsidRDefault="009F5FED" w:rsidP="00D90273">
            <w:pPr>
              <w:pStyle w:val="Odsekzoznamu"/>
              <w:numPr>
                <w:ilvl w:val="1"/>
                <w:numId w:val="112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Hodnotiť priebeh a výsledky vyučovania a učenia sa žiaka</w:t>
            </w:r>
          </w:p>
        </w:tc>
      </w:tr>
      <w:tr w:rsidR="00831785" w:rsidRPr="00831785" w:rsidTr="008D6530">
        <w:tc>
          <w:tcPr>
            <w:tcW w:w="3828" w:type="dxa"/>
            <w:vAlign w:val="center"/>
          </w:tcPr>
          <w:p w:rsidR="009F5FED" w:rsidRPr="00831785" w:rsidRDefault="009F5FED" w:rsidP="00D90273">
            <w:pPr>
              <w:numPr>
                <w:ilvl w:val="0"/>
                <w:numId w:val="1123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0064" w:type="dxa"/>
          </w:tcPr>
          <w:p w:rsidR="009F5FED" w:rsidRPr="00831785" w:rsidRDefault="009F5FED" w:rsidP="00D90273">
            <w:pPr>
              <w:pStyle w:val="Odsekzoznamu"/>
              <w:numPr>
                <w:ilvl w:val="1"/>
                <w:numId w:val="1124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9F5FED" w:rsidRPr="00831785" w:rsidRDefault="009F5FED" w:rsidP="00D90273">
            <w:pPr>
              <w:pStyle w:val="Odsekzoznamu"/>
              <w:numPr>
                <w:ilvl w:val="1"/>
                <w:numId w:val="1124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Stotožniť sa s profesijnou rolou a školou</w:t>
            </w:r>
          </w:p>
        </w:tc>
      </w:tr>
    </w:tbl>
    <w:p w:rsidR="009F5FED" w:rsidRPr="00831785" w:rsidRDefault="009F5FED" w:rsidP="00D90273">
      <w:pPr>
        <w:pStyle w:val="Odsekzoznamu"/>
        <w:numPr>
          <w:ilvl w:val="0"/>
          <w:numId w:val="1190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>Začínajúci učiteľ druhého stupňa základnej školy</w:t>
      </w:r>
    </w:p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  <w:vAlign w:val="center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ovládať biologické, psychologické a sociologické aspekty vývinu žiakov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tvorivo a efektívne využívať vedomosti na identifikovanie individuálnych charakteristík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25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identifikáciu individuálnych charakteristík žiaka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a chápať koncept inštitucionálneho socializačného procesu v širších sociálno-vedných </w:t>
            </w: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súvislostiach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0"/>
              </w:numPr>
              <w:spacing w:before="120" w:after="120"/>
              <w:ind w:left="459" w:hanging="459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 identifikáciou psychologických a sociálnych faktorov učenia sa žiaka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831785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831785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ovládať problematiku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multikulturality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vo vzťahu k žiakovi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mať základné praktické skúsenosti s identifikáciou špeciálnych výchovno-vzdelávacích potrieb žiakov v 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sociokultúrnom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kontexte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akceptovať diverzitu žiakov v 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sociokultúrnom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kontexte </w:t>
            </w:r>
          </w:p>
        </w:tc>
      </w:tr>
    </w:tbl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základný obsah, metodológiu a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epistemológiu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disciplín svojej predmetovej špecializácie v súlade s potrebami vzdelávania na nižšom sekundárnom stupni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aktuálne štátne vzdelávacie programy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transformovať vedecký systém odboru do didaktického systému vyučovacieho predmetu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orientovať sa  vo všeobecne záväzných právnych predpisoch vzťahujúcich  sa k práci učiteľa, v pedagogickej dokumentácii, ďalšej dokumentácii, v ostatných koncepčných a strategických dokumentoch a materiáloch školy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aplikáciu a integráciu teoretických základov projektovania, realizácie a hodnotenia vo vyučovaní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teoretické i praktické súvislosti odborovej didaktiky v príslušnej špecializácii, najmä s ohľadom </w:t>
            </w: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na projektovanie výučby v školskej triede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plánovaním a organizovaním činnosti jednotlivcov a skupín žiakov vo výchovno-vzdelávacom procese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vymedzením cieľov vyučovania a ich formuláciou v podobe učebných požiadaviek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didaktickou analýzou učiva – rozložiť obsah učiva na základné prvky (fakty, pojmy, vzťahy, postupy)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výberom základného a rozvíjajúceho učiva v kontexte s edukačnými cieľmi a individuálnymi potrebami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voľbou úloh a činností pre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posúdiť vhodnosť a reálnosť plánovania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súčasné teoretické modely kognitívnej socializácie a vzdelávania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hanging="46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poznať zásady efektívnej komunikácie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vplyv verbálnej a neverbálnej komunikácie na klímu v triede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adaptovať vzdelávacie programy v príslušných disciplínach na výchovno-vzdelávacie a špeciálne výchovno-vzdelávacie potreby žiakov, na konkrétne podmienky školskej triedy a druhu 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rozvíjaním kľúčových kompetencií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riadením výchovno-vzdelávacej činnosti  a učenia sa skupín a celých tried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mať základné praktické skúsenosti s monitorovaním a ovplyvňovaním klímy v triede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efektívnou komunikáciou so žiakmi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 využívaním materiálnych a technických prostriedkov vo vyučovaní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rozpoznaním sociálno-patologických prejavov správania sa žiakov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68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filozoficko-metodické východiská, formy a druhy hodnotenia žiaka a ich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68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hodnotením žiakov vzhľadom na ich vývinové a individuálne charakteristiky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využívaním rôznych foriem a metód hodnotenia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 reflexiou skutočného proces u učenia sa a porovnať ho s naprojektovaným procesom a uskutočniť korekcie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hodnotiť žiakov bez predsudkov a stereotypov </w:t>
            </w:r>
          </w:p>
        </w:tc>
      </w:tr>
    </w:tbl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83178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831785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sebavzdelávania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výskumu a vývoja v oblasti pedagogickej praxe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základné praktické skúsenosti s komunikáciou pedagogických a odborových poznatkov so širším prostredím laickej i profesijnej komunity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používať metódy výskumu a vývoja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stotožniť sa s nevyhnutnosťou celoživotne sa vzdelávať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organizačné charakteristiky školského systému, ako aj inštitucionálne pravidlá 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základné teórie učiteľskej profesie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základnú štruktúru profesie a profesijného zázemia odboru </w:t>
            </w:r>
          </w:p>
        </w:tc>
      </w:tr>
      <w:tr w:rsidR="009F5FED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reflektovať a zdokonaľovať efektivitu vlastnej učiteľskej činnosti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identifikovať sa s vlastnou profesiou </w:t>
            </w:r>
          </w:p>
        </w:tc>
      </w:tr>
    </w:tbl>
    <w:p w:rsidR="009F5FED" w:rsidRPr="00831785" w:rsidRDefault="009F5FED" w:rsidP="00D90273">
      <w:pPr>
        <w:pStyle w:val="Odsekzoznamu"/>
        <w:numPr>
          <w:ilvl w:val="0"/>
          <w:numId w:val="1190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Samostatný učiteľ druhého stupňa základnej školy </w:t>
      </w:r>
    </w:p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68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69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používa vhodné, overené (odporúčané) metódy (pozorovanie, rozhovor a pod.) na posúdenie kognitívnych, sociálnych, morálnych a charakterových vlastností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69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štýly učenia sa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potrebami)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67"/>
              </w:numPr>
              <w:suppressAutoHyphens/>
              <w:autoSpaceDN w:val="0"/>
              <w:spacing w:before="120" w:after="120"/>
              <w:ind w:left="459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používa vhodné, overené (odporúčané) metódy a nástroje na posúdenie: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poznávacích schopností žiaka (učebné stratégie, štýl učenia sa a pod.),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0"/>
              </w:numPr>
              <w:suppressAutoHyphens/>
              <w:autoSpaceDN w:val="0"/>
              <w:spacing w:before="120" w:after="120"/>
              <w:ind w:left="249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motivácie k učeniu (vrátane príčin nedostatočnej motivácie, nezáujmu a pod.),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individuálnych vzdelávacích potrieb žiakov v sociálnej skupine (napr. v triede, krúžku, učebnej </w:t>
            </w: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skupine)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67"/>
              </w:numPr>
              <w:suppressAutoHyphens/>
              <w:autoSpaceDN w:val="0"/>
              <w:spacing w:before="120" w:after="120"/>
              <w:ind w:left="459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>Kompetencia: 1.3 I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831785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831785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69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9F5FED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67"/>
              </w:numPr>
              <w:suppressAutoHyphens/>
              <w:autoSpaceDN w:val="0"/>
              <w:spacing w:before="120" w:after="120"/>
              <w:ind w:left="318" w:hanging="284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používa vhodné, overené (odporúčané) metódy a nástroje (rozhovor, dotazník pre zákonného zástupcu, analýza osobného spisu žiaka a pod.) na posúdenie vplyvov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prostredia na vývin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67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vyučovacích stratégií </w:t>
            </w:r>
          </w:p>
        </w:tc>
      </w:tr>
    </w:tbl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odborov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dokumentoch a materiáloch 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spolupracovať na aktualizácii školského vzdelávacieho programu v príslušnej vzdelávacej oblasti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 obohacovať ho o školské a regionálne špecifiká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analýzy obsahu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a preskúmať spojenia vo vnútri a medzi predmetmi alebo oblasťami učebných osnov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realizovať akčný výskum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spolupracuje pri tvorbe učebných osnov predmetov, ktoré vyučuje, t. j. transformuje ciele, výkonový a obsahový štandard a učebný obsah predmetov zo štátneho vzdelávacieho programu do školského vzdelávacieho programu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vedeckých, umeleckých, športových odborov a začleňuje ich do učebných osnov vyučovacích predmetov v školskom vzdelávacom programe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  <w:vAlign w:val="center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6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 a  individuálnymi potrebami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vybrať základné a rozvíjajúce učivo v kontexte s edukačnými cieľmi a individuálnymi potrebami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navrhnúť učebné činnosti, úlohy pre žiakov a kritériá úspešnosti žiakov v riešení úloh v súlade s cieľmi a obsahom učiva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akceptovať aktivitu a tvorivosť žiakov pri plánovaní výchovno-vzdelávacej činnosti 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72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vytvára tematické výchovno-vzdelávacie plány v súlade s učebnými osnovami predmetu, výsledkami pedagogickej diagnostiky a  predchádzajúcej výučby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2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vytvára projekty vyučovacích jednotiek v súlade s tematickým výchovno-vzdelávacím plánom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2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spolupracuje s odborníkmi pri tvorbe individuálnych výchovno-vzdelávacích plánov pre žiakov so </w:t>
            </w: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špeciálnymi výchovno-vzdelávacími potrebami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2"/>
              </w:numPr>
              <w:suppressAutoHyphens/>
              <w:autoSpaceDN w:val="0"/>
              <w:spacing w:before="120" w:after="120"/>
              <w:ind w:left="318" w:hanging="318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zapája žiakov do plánovania a prípravy výchovno-vzdelávacích aktivít (exkurzie, školské výlety a pod.)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 stratégie personálneho a sociálneho rozvoja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primárnej prevencie a nápravy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vybrať a využívať vyučovanie metódy a formy vzhľadom na výchovno-vzdelávacie ciele a individuálne výchovno-vzdelávacie potreby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riadiť učenie sa skupín a celých tried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navrhnúť účinnú stratégiu pre vyučovanie žiaka so vzdelávacími, výchovnými problémami, príp. talentovaného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efektívne komunikovať so žiakmi, ovplyvňovať pozitívnu klímu v triede a prostredie podnecujúce rozvoj osobnosti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využívať aktivitu a tvorivosť žiakov pri realizácii vyučovacej hodiny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rešpektuje dôstojnosť všetkých žiakov, uplatňuje jasné a zrozumiteľné pravidlá podporujúce dobré vzťahy a vzájomnú spoluprácu medzi žiakmi, žiakmi a učiteľom, učiteľom a zákonnými zástupcami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organizuje a zabezpečuje vyučovací proces s dôrazom na plnenie učebných úloh a pomáha žiakom plniť ciele výučby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podporuje, koordinuje a riadi aktívnu činnosť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používa diferencované úlohy a uplatňuje metódy a formy podporujúce učenie sa žiakov v triede vrátane žiakov zo špeciálnymi výchovno-vzdelávacími potrebami, v  súlade s cieľmi, učivom a výsledkami pedagogickej diagnostiky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cielene zaraďuje aktivity primárnej prevencie sociálno-patologických javov do vyučovania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zapája žiakov do riadenia výchovno-vzdelávacích aktivít (časti vyučovacej hodiny, dramatizácia a pod.)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reaguje na zmenené situácie v triede modifikáciou plánovaných činností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používa vhodné didaktické prostriedky a didaktickú techniku v súlade s cieľmi vyučovania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žiaka a ich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 individuálne charakteristiky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74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hodnotí splnenie cieľov podľa stanovených kritérií úspešnosti žiakov vzhľadom na ich vývinové a individuálne odlišnosti a možnosti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4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používa rôzne druhy, formy a spoľahlivé nástroje hodnotenia na základe znalosti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psychodidaktických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aspektov hodnotenia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4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rozvíja sebareflexiu,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a vzájomné hodnotenie žiakov (kooperatívne metódy) v súlade s cieľmi, obsahom a úlohami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4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podporuje samostatnosť a zodpovednosť žiakov za výsledky ich činnosti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4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žiakom priebežnú spätnú väzbu na zlepšenie ich výkonu a správania a vyhodnocuje jej účinnosť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4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pomáha žiakom pri výbere pozitívnych vzorov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4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oceňuje personálne a sociálne zručnosti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4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 základe priebežného hodnotenia a testovania poskytuje žiakom spoľahlivé celkové hodnotenie úrovne ich vedomostí, zručností a správania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4"/>
              </w:numPr>
              <w:suppressAutoHyphens/>
              <w:autoSpaceDN w:val="0"/>
              <w:spacing w:before="120" w:after="120"/>
              <w:ind w:left="459" w:hanging="425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využíva výsledky hodnotenia žiakov a hodnotenia vyučovania na ďalšie plánovanie výchovno-vzdelávacej činnosti  </w:t>
            </w:r>
          </w:p>
        </w:tc>
      </w:tr>
    </w:tbl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83178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831785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 a slabé stránky a dokázať ich využiť v pedagogickej práci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vzdelávania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  <w:vAlign w:val="center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69"/>
              </w:numPr>
              <w:suppressAutoHyphens/>
              <w:autoSpaceDN w:val="0"/>
              <w:spacing w:before="120" w:after="120"/>
              <w:ind w:left="459" w:hanging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75"/>
              </w:numPr>
              <w:suppressAutoHyphens/>
              <w:autoSpaceDN w:val="0"/>
              <w:spacing w:before="120" w:after="120"/>
              <w:ind w:left="459" w:hanging="459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diagnostikuje a  priebežne vyhodnocuje úroveň svojich profesijných, osobnostných a etických kompetencií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5"/>
              </w:numPr>
              <w:suppressAutoHyphens/>
              <w:autoSpaceDN w:val="0"/>
              <w:spacing w:before="120" w:after="120"/>
              <w:ind w:left="459" w:hanging="459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využíva diagnostiku, hodnotenie a spätnú väzbu od iných pre svoj ďalší profesijný rast a 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5"/>
              </w:numPr>
              <w:suppressAutoHyphens/>
              <w:autoSpaceDN w:val="0"/>
              <w:spacing w:before="120" w:after="120"/>
              <w:ind w:left="459" w:hanging="459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vypracuje a realizuje plán profesijného rozvoja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5"/>
              </w:numPr>
              <w:suppressAutoHyphens/>
              <w:autoSpaceDN w:val="0"/>
              <w:spacing w:before="120" w:after="120"/>
              <w:ind w:left="459" w:hanging="459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využíva možnosti kontinuálneho vzdelávania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5"/>
              </w:numPr>
              <w:suppressAutoHyphens/>
              <w:autoSpaceDN w:val="0"/>
              <w:spacing w:before="120" w:after="120"/>
              <w:ind w:left="459" w:hanging="459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68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68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autoSpaceDN w:val="0"/>
              <w:spacing w:before="120" w:after="120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7"/>
              </w:numPr>
              <w:spacing w:before="120" w:after="120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 profesijnej činnosti vystupuje ako podporovateľ učenia sa žiakov, vzor hodnôt a  kultivovaného, etického správania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vystupuje ako reprezentant profesie a školy vo vzťahu k zákonným zástupcom a ďalším partnerom 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dodržiava a rozvíja hodnotový systém školy a školského zariadenia </w:t>
            </w:r>
          </w:p>
        </w:tc>
      </w:tr>
    </w:tbl>
    <w:p w:rsidR="009F5FED" w:rsidRPr="00831785" w:rsidRDefault="009F5FED" w:rsidP="00D90273">
      <w:pPr>
        <w:pStyle w:val="Odsekzoznamu"/>
        <w:numPr>
          <w:ilvl w:val="0"/>
          <w:numId w:val="1190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Učiteľ druhého stupňa základnej školy s prvou atestáciou </w:t>
      </w:r>
    </w:p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>Oblasť 1. 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7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5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vyberá a používa metódy a nástroje (schránka dôvery, dotazník pre zákonného zástupcu žiaka, pozorovania a pod.) na identifikáciu problémov a prekážok v kognitívnom, sociálnom, morálnom a charakterovom vývine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vyučovacích stratégií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7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štýly učenia sa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potrebami)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vyberá a používa metódy a nástroje na odhalenie príčin problémov a prekážok v učení sa žiaka (napr. úroveň poznávacích schopností, nedostatočnosť motivácie k učeniu a individuálnych vzdelávacích potrieb žiakov v triede)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diagnostiky, vyvodí závery na optimalizáciu vyučovacích stratégií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831785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831785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7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vyberá a používa vhodné metódy a nástroje na posúdenie vplyvov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a multikultúrneho prostredia na školskú úspešnosť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vyučovacích stratégií a kompenzáciu týchto vplyvov </w:t>
            </w:r>
          </w:p>
        </w:tc>
      </w:tr>
    </w:tbl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odborov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 materiáloch školy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spolupracovať na aktualizácii školského vzdelávacieho programu v príslušnej vzdelávacej oblasti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 obohacovať ho o školské </w:t>
            </w: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a regionálne špecifiká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a preskúmať spojenia vo vnútri a medzi predmetmi alebo oblasťami učebných osnov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integruje medziodborové poznatky do predmetov, ktoré vyučuje, overuje integrovaný obsah a zavádza ho do vyučovania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aplikuje nové poznatky daného vedeckého (umeleckého, športového) odboru a jeho odborovej didaktiky do vyučovania predmetu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 a  individuálnymi potrebami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vybrať základné a rozvíjajúce učivo v kontexte s edukačnými cieľmi a individuálnymi potrebami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navrhnúť učebné činnosti, úlohy pre žiakov a kritériá úspešnosti žiakov v riešení úloh v súlade s cieľmi a obsahom učiva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akceptovať aktivitu a tvorivosť žiakov pri plánovaní výchovno-vzdelávacej činnosti 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zaraďuje do tematických výchovno-vzdelávacích plánov vlastné projekty na riešenie problémov </w:t>
            </w: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v učení, správaní žiakov a na rozvoj nadania a kompenzáciu znevýhodnenia žiakov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 stratégie personálneho a sociálneho rozvoja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primárnej prevencie a nápravy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vybrať a využívať vyučovacie metódy a formy vzhľadom na výchovno-vzdelávacie ciele a individuálne výchovno-vzdelávacie potreby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riadiť učenie sa skupín a celých tried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navrhnúť účinnú stratégiu pre vyučovanie žiaka so vzdelávacími, výchovnými problémami, príp. talentovaného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efektívne komunikovať so žiakmi, ovplyvňovať pozitívnu klímu v triede a prostredie podnecujúce rozvoj osobnosti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využívať aktivitu a tvorivosť žiakov pri realizácii vyučovacej hodiny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analyzuje problémy vo vyučovaní v triede, triedach a navrhuje riešenia.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 súlade s cieľmi, učivom a pedagogickou diagnostikou vytvára diferencované úlohy, overuje a zavádza nové metódy a formy podporujúce aktívne učenie sa žiakov, vrátane žiakov zo špeciálnymi výchovno-vzdelávacími potrebami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žiakom organizačnú a metodickú pomoc a učebné zdroje na dosiahnutie ich individuálnych učebných cieľov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 základe poznania multikultúrnych špecifík v škole vytvára priaznivé prostredie, identifikuje a rieši vzniknuté multikultúrne konflikty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používa prostriedky pedagogickej komunikácie v triede v náročných sociálnych situáciách (riešenie konfliktov, problémy s disciplínou a pod.)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správania, aktívne spolupracuje so zákonnými zástupcami </w:t>
            </w: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žiaka a odborníkmi (kolegami) na ich eliminácii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vytvára vlastné didaktické pomôcky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žiaka a ich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 individuálne charakteristiky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vytvára nástroje na hodnotenie žiakov vzhľadom na ich vývinové a individuálne charakteristiky (didaktické texty a pod.) a vyhodnocuje ich spoľahlivosť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overuje a zavádza nové metódy a formy hodnotenia,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a spätnej väzby vo vyučovaní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vyhodnocuje účinnosť intervencií (zásahov, riešení) v eliminácii sociálno-patologických javov v spolupráci so zákonnými zástupcami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vyhodnocuje účinnosť výchovných a vzdelávacích stratégií na elimináciu problémov a prekážok v učení a správaní sa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vyhodnocuje úspešnosť podpory individuálneho rozvoja žiakov </w:t>
            </w:r>
          </w:p>
        </w:tc>
      </w:tr>
    </w:tbl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83178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831785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 a slabé stránky a dokázať ich využiť v pedagogickej práci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vzdelávania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9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vykonáva prieskumno-analytickú činnosť týkajúcu sa poznania stavu vlastnej výchovno-vzdelávacej činnosti a vedúcu k jej zlepšeniu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podieľa sa na internom vzdelávaní v škole ako lektor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prezentuje spôsoby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autodiagnostiky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, sebareflexie a plánovania profesijného rozvoja a dáva spätnú väzbu kolegom, ktorých profesijný rast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facilituje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8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8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9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stotožniť s rolou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1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spätnú väzbu kolegom v oblasti ich pedagogickej činnosti a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rastu vedúcu k jej zlepšeniu vo vzťahu k programu rozvoja 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prezentuje vlastné pedagogické skúsenosti v odbornej tlači, publikáciách a na odborných fórach </w:t>
            </w:r>
          </w:p>
        </w:tc>
      </w:tr>
    </w:tbl>
    <w:p w:rsidR="009F5FED" w:rsidRPr="00831785" w:rsidRDefault="009F5FED" w:rsidP="00D90273">
      <w:pPr>
        <w:pStyle w:val="Odsekzoznamu"/>
        <w:numPr>
          <w:ilvl w:val="0"/>
          <w:numId w:val="1190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>Učiteľ druhého stupňa základnej školy s druhou atestáciou</w:t>
      </w:r>
    </w:p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>Oblasť 1. Dieťa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0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žiaka príslušného vekového obdobia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1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identifikovať individuálne charakteristiky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 úrovni predmetovej komisie, v predmetoch svojej aprobácie: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analyzuje zistenia a navrhuje systémové riešenia v oblasti diagnostikovania individuálnych charakteristík žiaka,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tvorí nástroje pedagogickej diagnostiky (pozorovací hárok, škály a pod.),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17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pomoc a poradenstvo kolegom v pedagogickej diagnostike sociálnych, morálnych a charakterových vlastností žiaka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0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štýly učenia sa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žiakov (intaktní žiaci, žiaci so špeciálnymi potrebami)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na úrovni predmetovej komisie, v predmetoch svojej aprobácie: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2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analyzuje zistenia a navrhuje systémové riešenia v oblasti identifikácie psychologických a sociálnych faktorov učenia sa žiaka,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tvorí nástroje pedagogickej diagnostiky (pozorovací hárok, škála, didaktický test a pod.),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pomoc a poradenstvo kolegom v pedagogickej diagnostike psychologických a sociálnych faktorov učenia sa žiakov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Kompetencia: 1.3 I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 xml:space="preserve">dentifikovať </w:t>
            </w:r>
            <w:proofErr w:type="spellStart"/>
            <w:r w:rsidRPr="00831785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831785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0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odlišnosti kultúr v multikultúrnom prostredí a ich vplyv na osobnosť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žiaka vychádzajúcich z jeho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>sociokultúrneho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charakteristiky žiaka vyplývajúce z jeho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9F5FED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na úrovni predmetovej komisie, v predmetoch svojej aprobácie: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20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analyzuje zistenia a navrhuje systémové riešenia v oblasti identifikácie psychologických a sociálnych faktorov učenia sa žiaka,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tvorí nástroje pedagogickej diagnostiky (pozorovací hárok, škála, didaktický test a pod.),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skúma zmeny, ktoré priniesli navrhované riešenia a vyvodzuje všeobecné závery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8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pomoc a poradenstvo kolegom v pedagogickej diagnostike psychologických a sociálnych faktorov učenia sa žiakov </w:t>
            </w:r>
          </w:p>
        </w:tc>
      </w:tr>
    </w:tbl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Ovládať obsah a didaktiku vyučovacích predmetov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0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odborov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metodológiu pedagogického výskumu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dokumentoch a materiáloch 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1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obsah školského vzdelávacieho programu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spolupracovať na aktualizácii školského vzdelávacieho programu v príslušnej vzdelávacej oblasti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vybrať obsah v súlade s požadovanými a očakávanými edukačnými cieľmi a obohacovať ho o školské a regionálne špecifiká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spôsobilosť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psychodidaktickej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analýzy obsahu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2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identifikovať a preskúmať spojenia vo vnútri a medzi predmetmi alebo oblasťami učebných osnov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podieľa sa na tvorbe pedagogickej koncepcie školy, na  tvorbe a aktualizácii školského vzdelávacieho </w:t>
            </w: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programu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pomoc a poradenstvo v tvorbe učebných osnov a navrhuje systémové riešenia pre učiteľov na úrovni predmetovej komisie, v predmetoch svojej aprobácie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navrhuje riešenia problémov súvisiacich so zavádzaním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medzipredmetových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súvislostí a prierezových tém do vyučovania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Plánovať a projektovať vyučovanie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07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činnosť  v súlade so školským vzdelávacím programom a  individuálnymi potrebami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vymedziť ciele učenia sa žiakov orientované na rozvoj ich kompetencií a formulovať ich v podobe učebných požiadaviek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vybrať základné a rozvíjajúce učivo v kontexte s edukačnými cieľmi a individuálnymi potrebami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navrhnúť učebné činnosti, úlohy pre žiakov a kritériá úspešnosti žiakov v riešení úloh v súlade s cieľmi a obsahom učiva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žiakov so špeciálnymi výchovno-vzdelávacími potrebami 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3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akceptovať aktivitu a tvorivosť žiakov pri plánovaní výchovno-vzdelávacej činnosti 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navrhuje, vytvára výchovno-vzdelávacie projekty na komplexný rozvoj kompetencií, nadania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2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pomoc a poradenstvo v tvorbe výchovno-vzdelávacích plánov a vyučovacích projektov, navrhuje systémové riešenia v oblasti o plánovania a projektovania o výchovno-vzdelávacej činnosti , predmetoch aprobácie učiteľom na úrovni predmetovej komisie, školy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Realizovať vyučovanie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0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vyučovacie metódy a formy podporujúce aktívne učenie sa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poznať stratégie, metódy a formy rozvíjania gramotnosti žiaka (čitateľská, finančná, informačná a pod.)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metódy a stratégie personálneho a sociálneho rozvoja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riziká sociálno-patologických javov a možnosti primárnej prevencie a nápravy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vybrať a využívať vyučovanie metódy a formy vzhľadom na výchovno-vzdelávacie ciele a individuálne výchovno-vzdelávacie potreby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riadiť učenie sa skupín a celých tried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navrhnúť účinnú stratégiu pre vyučovanie žiaka so vzdelávacími, výchovnými problémami, príp. talentovaného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>efektívne komunikovať so žiakmi, ovplyvňovať pozitívnu klímu v triede a prostredie podnecujúce rozvoj osobnosti žiaka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4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využívať aktivitu a tvorivosť žiakov pri realizácii vyučovacej hodiny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vykonáva prieskumno-analytickú činnosť, analyzuje zistenia a navrhuje systémové riešenia v oblasti realizácie výchovno-vzdelávacej činnosti  voľbou účinných výchovných a vzdelávacích stratégií. na úrovni predmetovej komisie, predmetov svojej aprobácie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pomoc a poradenstvo v realizácii a inováciách vyučovania a učenia sa žiakov a voľbe účinných výchovných a vzdelávacích stratégií pre učiteľov na úrovni predmetovej komisie, školy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Hodnotiť priebeh a výsledky vyučovania a učenia sa žiaka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0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teoretické východiská, spôsoby hodnotenia žiaka a ich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psychodidaktické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aspekty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metodické pokyny týkajúce sa hodnotenia a klasifikácie žiakov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žiaka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rozvíjať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5"/>
              </w:numPr>
              <w:autoSpaceDN w:val="0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hodnotiť žiakov vzhľadom na ich vývinové a individuálne charakteristiky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hodnotiť a klasifikovať žiaka bez predsudkov a stereotypov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vykonáva prieskumno-analytickú činnosť, analyzuje zistenia a navrhuje systémové riešenia v oblasti hodnotenia výchovno-vzdelávacej činnosti  a učebných výsledkov žiakov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pomoc a poradenstvo v plánovaní a využívaní účinných hodnotiacich stratégií pre učiteľov na úrovni predmetovej komisie, 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podieľa sa na hodnotení plnenia školského vzdelávacieho programu a navrhuje systémové riešenia vo výchovno-vzdelávacom procese </w:t>
            </w:r>
          </w:p>
        </w:tc>
      </w:tr>
    </w:tbl>
    <w:p w:rsidR="009F5FED" w:rsidRPr="00831785" w:rsidRDefault="009F5FED" w:rsidP="00D9027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3178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83178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624"/>
      </w:tblGrid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831785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0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svoje osobné dispozície, hodnoty, silné a slabé stránky a dokázať ich využiť v pedagogickej práci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vzdelávania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a realizovať ich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pomoc a poradenstvo pedagogickým zamestnancom a odborným zamestnancom pri tvorbe plánov ich profesijného rozvoja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navrhuje systémové riešenia v oblasti rozvoja profesijných kompetencií pre učiteľov na úrovni predmetovej komisie, školy </w:t>
            </w:r>
          </w:p>
        </w:tc>
      </w:tr>
      <w:tr w:rsidR="00831785" w:rsidRPr="00831785" w:rsidTr="00D90273">
        <w:tc>
          <w:tcPr>
            <w:tcW w:w="13892" w:type="dxa"/>
            <w:gridSpan w:val="2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831785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0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poslanie a ciele pedagogickej profesie a 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09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831785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6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lastRenderedPageBreak/>
              <w:t xml:space="preserve">stotožniť s rolou </w:t>
            </w:r>
            <w:proofErr w:type="spellStart"/>
            <w:r w:rsidRPr="00831785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831785">
              <w:rPr>
                <w:rFonts w:ascii="Arial" w:hAnsi="Arial" w:cs="Arial"/>
                <w:sz w:val="24"/>
                <w:szCs w:val="24"/>
              </w:rPr>
              <w:t xml:space="preserve">, účinne komunikovať so sociálnymi partnermi školy </w:t>
            </w:r>
          </w:p>
        </w:tc>
      </w:tr>
      <w:tr w:rsidR="009F5FED" w:rsidRPr="00831785" w:rsidTr="00D90273">
        <w:tc>
          <w:tcPr>
            <w:tcW w:w="2268" w:type="dxa"/>
          </w:tcPr>
          <w:p w:rsidR="009F5FED" w:rsidRPr="00831785" w:rsidRDefault="009F5FED" w:rsidP="00D9027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3178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624" w:type="dxa"/>
          </w:tcPr>
          <w:p w:rsidR="009F5FED" w:rsidRPr="00831785" w:rsidRDefault="009F5FED" w:rsidP="00D90273">
            <w:pPr>
              <w:pStyle w:val="Odsekzoznamu"/>
              <w:numPr>
                <w:ilvl w:val="0"/>
                <w:numId w:val="2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poskytuje pomoc a poradenstvo pedagogickým a odborným zamestnancom a podieľa sa na tvorbe projektov rozvoja školy </w:t>
            </w:r>
          </w:p>
          <w:p w:rsidR="009F5FED" w:rsidRPr="00831785" w:rsidRDefault="009F5FED" w:rsidP="00D90273">
            <w:pPr>
              <w:pStyle w:val="Odsekzoznamu"/>
              <w:numPr>
                <w:ilvl w:val="0"/>
                <w:numId w:val="21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31785">
              <w:rPr>
                <w:rFonts w:ascii="Arial" w:hAnsi="Arial" w:cs="Arial"/>
                <w:sz w:val="24"/>
                <w:szCs w:val="24"/>
              </w:rPr>
              <w:t xml:space="preserve">koordinuje prípravu vzdelávania a ďalších aktivít učiteľov v oblasti programu rozvoja školy, vytvára projekty spolupráce s rôznymi partnermi </w:t>
            </w:r>
          </w:p>
        </w:tc>
      </w:tr>
    </w:tbl>
    <w:p w:rsidR="00DB61FF" w:rsidRPr="00831785" w:rsidRDefault="00DB61FF" w:rsidP="00D90273">
      <w:pPr>
        <w:spacing w:before="120" w:after="120" w:line="240" w:lineRule="auto"/>
      </w:pPr>
    </w:p>
    <w:sectPr w:rsidR="00DB61FF" w:rsidRPr="00831785" w:rsidSect="00342BC3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5F8" w:rsidRDefault="002475F8">
      <w:pPr>
        <w:spacing w:after="0" w:line="240" w:lineRule="auto"/>
      </w:pPr>
      <w:r>
        <w:separator/>
      </w:r>
    </w:p>
  </w:endnote>
  <w:endnote w:type="continuationSeparator" w:id="0">
    <w:p w:rsidR="002475F8" w:rsidRDefault="0024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342BC3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5F8" w:rsidRDefault="002475F8">
      <w:pPr>
        <w:spacing w:after="0" w:line="240" w:lineRule="auto"/>
      </w:pPr>
      <w:r>
        <w:separator/>
      </w:r>
    </w:p>
  </w:footnote>
  <w:footnote w:type="continuationSeparator" w:id="0">
    <w:p w:rsidR="002475F8" w:rsidRDefault="00247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342BC3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7A2D58" w:rsidRDefault="007A2D58" w:rsidP="007A2D58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06C8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22EE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2CB1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08CD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475F8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42BC3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3C82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E7B6B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2D58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178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9F5FED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163B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47388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66F19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273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2E0A"/>
    <w:rsid w:val="00E4589A"/>
    <w:rsid w:val="00E47A77"/>
    <w:rsid w:val="00E55399"/>
    <w:rsid w:val="00E56524"/>
    <w:rsid w:val="00E57F06"/>
    <w:rsid w:val="00E6090B"/>
    <w:rsid w:val="00E7157E"/>
    <w:rsid w:val="00E74805"/>
    <w:rsid w:val="00E81047"/>
    <w:rsid w:val="00E82BDE"/>
    <w:rsid w:val="00E87E91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A45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5FED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5FED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FD4B2-6279-4F40-A712-542A9D5D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5264</Words>
  <Characters>30009</Characters>
  <Application>Microsoft Office Word</Application>
  <DocSecurity>0</DocSecurity>
  <Lines>250</Lines>
  <Paragraphs>70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14</cp:revision>
  <cp:lastPrinted>2017-01-03T10:45:00Z</cp:lastPrinted>
  <dcterms:created xsi:type="dcterms:W3CDTF">2017-02-25T21:56:00Z</dcterms:created>
  <dcterms:modified xsi:type="dcterms:W3CDTF">2017-06-29T13:21:00Z</dcterms:modified>
</cp:coreProperties>
</file>