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2B2" w:rsidRDefault="004832B2" w:rsidP="004832B2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</w:p>
    <w:p w:rsidR="004832B2" w:rsidRDefault="004832B2" w:rsidP="004832B2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Ľudský </w:t>
      </w:r>
      <w:proofErr w:type="spellStart"/>
      <w:r>
        <w:rPr>
          <w:sz w:val="24"/>
          <w:szCs w:val="24"/>
        </w:rPr>
        <w:t>choriový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gonadotropín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hCG</w:t>
      </w:r>
      <w:proofErr w:type="spellEnd"/>
      <w:r>
        <w:rPr>
          <w:sz w:val="24"/>
          <w:szCs w:val="24"/>
        </w:rPr>
        <w:t xml:space="preserve">) je </w:t>
      </w:r>
      <w:proofErr w:type="spellStart"/>
      <w:r>
        <w:rPr>
          <w:sz w:val="24"/>
          <w:szCs w:val="24"/>
        </w:rPr>
        <w:t>glykoproteínový</w:t>
      </w:r>
      <w:proofErr w:type="spellEnd"/>
      <w:r>
        <w:rPr>
          <w:sz w:val="24"/>
          <w:szCs w:val="24"/>
        </w:rPr>
        <w:t xml:space="preserve"> hormón, produkovaný v tehotenstve vyvíjajúcim sa embryom krátko po počatí, a neskôr je produkovaný časťou placenty. Jeho úlohou je zabrániť rozloženiu žltého telieska vo vaječníku, a tak zachovať produkciu </w:t>
      </w:r>
      <w:proofErr w:type="spellStart"/>
      <w:r>
        <w:rPr>
          <w:sz w:val="24"/>
          <w:szCs w:val="24"/>
        </w:rPr>
        <w:t>progesterónu</w:t>
      </w:r>
      <w:proofErr w:type="spellEnd"/>
      <w:r>
        <w:rPr>
          <w:sz w:val="24"/>
          <w:szCs w:val="24"/>
        </w:rPr>
        <w:t>, ktorý je dôležitý pre udržanie tehotenstva.</w:t>
      </w:r>
    </w:p>
    <w:p w:rsidR="004832B2" w:rsidRDefault="004832B2" w:rsidP="004832B2">
      <w:pPr>
        <w:jc w:val="both"/>
        <w:rPr>
          <w:sz w:val="24"/>
          <w:szCs w:val="24"/>
        </w:rPr>
      </w:pPr>
      <w:r>
        <w:rPr>
          <w:sz w:val="24"/>
          <w:szCs w:val="24"/>
        </w:rPr>
        <w:t>Graf znázorňuje hladinu troch hormónov, ktoré sa produkujú v krvi tehotnej ženy.</w:t>
      </w:r>
    </w:p>
    <w:p w:rsidR="004832B2" w:rsidRDefault="004832B2" w:rsidP="004832B2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69215</wp:posOffset>
            </wp:positionV>
            <wp:extent cx="3033395" cy="1846580"/>
            <wp:effectExtent l="19050" t="0" r="0" b="0"/>
            <wp:wrapTight wrapText="bothSides">
              <wp:wrapPolygon edited="0">
                <wp:start x="-136" y="0"/>
                <wp:lineTo x="-136" y="21392"/>
                <wp:lineTo x="21568" y="21392"/>
                <wp:lineTo x="21568" y="0"/>
                <wp:lineTo x="-136" y="0"/>
              </wp:wrapPolygon>
            </wp:wrapTight>
            <wp:docPr id="2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395" cy="184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Určte názov hormónu A.</w:t>
      </w:r>
    </w:p>
    <w:p w:rsidR="004832B2" w:rsidRDefault="004832B2" w:rsidP="004832B2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CD22F4">
        <w:rPr>
          <w:sz w:val="24"/>
          <w:szCs w:val="24"/>
        </w:rPr>
        <w:t>Čím je tento hormón produkovaný?</w:t>
      </w:r>
    </w:p>
    <w:p w:rsidR="004832B2" w:rsidRDefault="004832B2" w:rsidP="004832B2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CD22F4">
        <w:rPr>
          <w:sz w:val="24"/>
          <w:szCs w:val="24"/>
        </w:rPr>
        <w:t>Čo je príčinou jeho prudkého poklesu po 12 týždni tehotenstva?</w:t>
      </w:r>
    </w:p>
    <w:p w:rsidR="004832B2" w:rsidRDefault="004832B2" w:rsidP="004832B2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Ć</w:t>
      </w:r>
      <w:r w:rsidRPr="00CD22F4">
        <w:rPr>
          <w:sz w:val="24"/>
          <w:szCs w:val="24"/>
        </w:rPr>
        <w:t>o</w:t>
      </w:r>
      <w:proofErr w:type="spellEnd"/>
      <w:r w:rsidRPr="00CD22F4">
        <w:rPr>
          <w:sz w:val="24"/>
          <w:szCs w:val="24"/>
        </w:rPr>
        <w:t xml:space="preserve"> môže signalizovať prítomnosť tohto hormónu v ženskom organizme, ak žena nie je tehotná?</w:t>
      </w:r>
    </w:p>
    <w:p w:rsidR="004832B2" w:rsidRDefault="004832B2" w:rsidP="004832B2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CD22F4">
        <w:rPr>
          <w:sz w:val="24"/>
          <w:szCs w:val="24"/>
        </w:rPr>
        <w:t xml:space="preserve">Aká je funkcia </w:t>
      </w:r>
      <w:proofErr w:type="spellStart"/>
      <w:r w:rsidRPr="00CD22F4">
        <w:rPr>
          <w:sz w:val="24"/>
          <w:szCs w:val="24"/>
        </w:rPr>
        <w:t>progesterónu</w:t>
      </w:r>
      <w:proofErr w:type="spellEnd"/>
      <w:r w:rsidRPr="00CD22F4">
        <w:rPr>
          <w:sz w:val="24"/>
          <w:szCs w:val="24"/>
        </w:rPr>
        <w:t xml:space="preserve"> počas tehotenstva?</w:t>
      </w:r>
    </w:p>
    <w:p w:rsidR="004832B2" w:rsidRPr="00CD22F4" w:rsidRDefault="004832B2" w:rsidP="004832B2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CD22F4">
        <w:rPr>
          <w:sz w:val="24"/>
          <w:szCs w:val="24"/>
        </w:rPr>
        <w:t xml:space="preserve">Akú funkciu v ľudskom organizme zohráva hormón </w:t>
      </w:r>
      <w:proofErr w:type="spellStart"/>
      <w:r w:rsidRPr="00CD22F4">
        <w:rPr>
          <w:sz w:val="24"/>
          <w:szCs w:val="24"/>
        </w:rPr>
        <w:t>oxytocín</w:t>
      </w:r>
      <w:proofErr w:type="spellEnd"/>
      <w:r w:rsidRPr="00CD22F4">
        <w:rPr>
          <w:sz w:val="24"/>
          <w:szCs w:val="24"/>
        </w:rPr>
        <w:t>?</w:t>
      </w:r>
    </w:p>
    <w:p w:rsidR="00000000" w:rsidRDefault="00D13603">
      <w:pPr>
        <w:pBdr>
          <w:bottom w:val="single" w:sz="12" w:space="1" w:color="auto"/>
        </w:pBdr>
      </w:pPr>
    </w:p>
    <w:p w:rsidR="00D13603" w:rsidRPr="0024475C" w:rsidRDefault="00D13603" w:rsidP="00D13603">
      <w:pPr>
        <w:pStyle w:val="Bezriadkovania"/>
        <w:jc w:val="both"/>
        <w:rPr>
          <w:rFonts w:ascii="Times New Roman" w:hAnsi="Times New Roman"/>
          <w:sz w:val="24"/>
          <w:szCs w:val="24"/>
        </w:rPr>
      </w:pPr>
      <w:r>
        <w:t>2.</w:t>
      </w:r>
      <w:r w:rsidRPr="00D13603">
        <w:rPr>
          <w:noProof/>
        </w:rPr>
        <w:t xml:space="preserve"> </w:t>
      </w:r>
      <w:r>
        <w:rPr>
          <w:noProof/>
          <w:lang w:eastAsia="sk-SK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90805</wp:posOffset>
            </wp:positionH>
            <wp:positionV relativeFrom="paragraph">
              <wp:posOffset>414020</wp:posOffset>
            </wp:positionV>
            <wp:extent cx="5312410" cy="2479675"/>
            <wp:effectExtent l="19050" t="0" r="2540" b="0"/>
            <wp:wrapTight wrapText="bothSides">
              <wp:wrapPolygon edited="0">
                <wp:start x="-77" y="0"/>
                <wp:lineTo x="-77" y="21406"/>
                <wp:lineTo x="21610" y="21406"/>
                <wp:lineTo x="21610" y="0"/>
                <wp:lineTo x="-77" y="0"/>
              </wp:wrapPolygon>
            </wp:wrapTight>
            <wp:docPr id="3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410" cy="247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4475C">
        <w:rPr>
          <w:rFonts w:ascii="Times New Roman" w:hAnsi="Times New Roman"/>
          <w:sz w:val="24"/>
          <w:szCs w:val="24"/>
        </w:rPr>
        <w:t xml:space="preserve">Glukóza je jednoduchý cukor, ktorý ľudské telo potrebuje pre normálne fungovanie. V grafe sú zobrazené údaje o množstve glukózy v krvi u dvoch ľudí počas dňa. </w:t>
      </w:r>
    </w:p>
    <w:p w:rsidR="00D13603" w:rsidRDefault="00D13603" w:rsidP="00D13603">
      <w:pPr>
        <w:pStyle w:val="Bezriadkovania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24475C">
        <w:rPr>
          <w:rFonts w:ascii="Times New Roman" w:hAnsi="Times New Roman"/>
          <w:sz w:val="24"/>
          <w:szCs w:val="24"/>
        </w:rPr>
        <w:t>V ktorom čase títo ľudia určite konzumovali jedlo?</w:t>
      </w:r>
    </w:p>
    <w:p w:rsidR="00D13603" w:rsidRDefault="00D13603" w:rsidP="00D13603">
      <w:pPr>
        <w:pStyle w:val="Bezriadkovania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685C8B">
        <w:rPr>
          <w:rFonts w:ascii="Times New Roman" w:hAnsi="Times New Roman"/>
          <w:sz w:val="24"/>
          <w:szCs w:val="24"/>
        </w:rPr>
        <w:t xml:space="preserve">Ktorá krivka reprezentuje osobu s cukrovku? </w:t>
      </w:r>
    </w:p>
    <w:p w:rsidR="00D13603" w:rsidRDefault="00D13603" w:rsidP="00D13603">
      <w:pPr>
        <w:pStyle w:val="Bezriadkovania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685C8B">
        <w:rPr>
          <w:rFonts w:ascii="Times New Roman" w:hAnsi="Times New Roman"/>
          <w:sz w:val="24"/>
          <w:szCs w:val="24"/>
        </w:rPr>
        <w:t>Ktorá krivka reprezentuje osobu, ktorá nemá cukrovku. Vysvetlite.</w:t>
      </w:r>
    </w:p>
    <w:p w:rsidR="00D13603" w:rsidRDefault="00D13603" w:rsidP="00D13603">
      <w:pPr>
        <w:pStyle w:val="Bezriadkovania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685C8B">
        <w:rPr>
          <w:rFonts w:ascii="Times New Roman" w:hAnsi="Times New Roman"/>
          <w:sz w:val="24"/>
          <w:szCs w:val="24"/>
        </w:rPr>
        <w:t>Ktorá hodnota v grafe vyjadruje normálnu hladinu glukózy v krvi?</w:t>
      </w:r>
    </w:p>
    <w:p w:rsidR="00D13603" w:rsidRDefault="00D13603" w:rsidP="00D13603">
      <w:pPr>
        <w:pStyle w:val="Bezriadkovania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685C8B">
        <w:rPr>
          <w:rFonts w:ascii="Times New Roman" w:hAnsi="Times New Roman"/>
          <w:sz w:val="24"/>
          <w:szCs w:val="24"/>
        </w:rPr>
        <w:t>Ako dlho trvá osobe, ktorá nemá cukrovku, aby sa hladina krvného cukru dostala do normálu?</w:t>
      </w:r>
    </w:p>
    <w:p w:rsidR="00D13603" w:rsidRPr="00685C8B" w:rsidRDefault="00D13603" w:rsidP="00D13603">
      <w:pPr>
        <w:pStyle w:val="Bezriadkovania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685C8B">
        <w:rPr>
          <w:rFonts w:ascii="Times New Roman" w:hAnsi="Times New Roman"/>
          <w:sz w:val="24"/>
          <w:szCs w:val="24"/>
        </w:rPr>
        <w:t>Čo je príčinou cukrovky</w:t>
      </w:r>
      <w:r>
        <w:rPr>
          <w:rFonts w:ascii="Times New Roman" w:hAnsi="Times New Roman"/>
          <w:sz w:val="24"/>
          <w:szCs w:val="24"/>
        </w:rPr>
        <w:t>? Ako jej môžeme predchádzať?</w:t>
      </w:r>
    </w:p>
    <w:p w:rsidR="004832B2" w:rsidRDefault="004832B2"/>
    <w:sectPr w:rsidR="004832B2" w:rsidSect="004832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E48AC"/>
    <w:multiLevelType w:val="hybridMultilevel"/>
    <w:tmpl w:val="5E16E9D2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94341F"/>
    <w:multiLevelType w:val="hybridMultilevel"/>
    <w:tmpl w:val="8738167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4832B2"/>
    <w:rsid w:val="004832B2"/>
    <w:rsid w:val="00D136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D13603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187</Words>
  <Characters>1067</Characters>
  <Application>Microsoft Office Word</Application>
  <DocSecurity>0</DocSecurity>
  <Lines>8</Lines>
  <Paragraphs>2</Paragraphs>
  <ScaleCrop>false</ScaleCrop>
  <Company>Hewlett-Packard</Company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2019-03-17T09:02:00Z</dcterms:created>
  <dcterms:modified xsi:type="dcterms:W3CDTF">2019-03-17T09:11:00Z</dcterms:modified>
</cp:coreProperties>
</file>