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2B" w:rsidRPr="0085322B" w:rsidRDefault="0085322B" w:rsidP="0085322B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85322B">
        <w:rPr>
          <w:rFonts w:cstheme="minorHAnsi"/>
          <w:b/>
          <w:sz w:val="28"/>
          <w:szCs w:val="28"/>
        </w:rPr>
        <w:t>Present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Continous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affirmative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, </w:t>
      </w:r>
      <w:proofErr w:type="spellStart"/>
      <w:r w:rsidRPr="0085322B">
        <w:rPr>
          <w:rFonts w:cstheme="minorHAnsi"/>
          <w:b/>
          <w:sz w:val="28"/>
          <w:szCs w:val="28"/>
        </w:rPr>
        <w:t>negative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, </w:t>
      </w:r>
      <w:proofErr w:type="spellStart"/>
      <w:r w:rsidRPr="0085322B">
        <w:rPr>
          <w:rFonts w:cstheme="minorHAnsi"/>
          <w:b/>
          <w:sz w:val="28"/>
          <w:szCs w:val="28"/>
        </w:rPr>
        <w:t>questions</w:t>
      </w:r>
      <w:proofErr w:type="spellEnd"/>
    </w:p>
    <w:p w:rsidR="0085322B" w:rsidRPr="0085322B" w:rsidRDefault="0085322B" w:rsidP="0085322B">
      <w:pPr>
        <w:pStyle w:val="Odsekzoznamu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85322B">
        <w:rPr>
          <w:rFonts w:cstheme="minorHAnsi"/>
          <w:b/>
          <w:sz w:val="28"/>
          <w:szCs w:val="28"/>
        </w:rPr>
        <w:t>Make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sentences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85322B">
        <w:rPr>
          <w:rFonts w:cstheme="minorHAnsi"/>
          <w:b/>
          <w:sz w:val="28"/>
          <w:szCs w:val="28"/>
        </w:rPr>
        <w:t>Present</w:t>
      </w:r>
      <w:proofErr w:type="spellEnd"/>
      <w:r w:rsidRPr="0085322B">
        <w:rPr>
          <w:rFonts w:cstheme="minorHAnsi"/>
          <w:b/>
          <w:sz w:val="28"/>
          <w:szCs w:val="28"/>
        </w:rPr>
        <w:t xml:space="preserve"> </w:t>
      </w:r>
      <w:proofErr w:type="spellStart"/>
      <w:r w:rsidRPr="0085322B">
        <w:rPr>
          <w:rFonts w:cstheme="minorHAnsi"/>
          <w:b/>
          <w:sz w:val="28"/>
          <w:szCs w:val="28"/>
        </w:rPr>
        <w:t>Continuous</w:t>
      </w:r>
      <w:proofErr w:type="spellEnd"/>
    </w:p>
    <w:p w:rsidR="0085322B" w:rsidRPr="0085322B" w:rsidRDefault="0085322B" w:rsidP="0085322B">
      <w:pPr>
        <w:pStyle w:val="Odsekzoznamu"/>
        <w:rPr>
          <w:rFonts w:cstheme="minorHAnsi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463"/>
        <w:gridCol w:w="30"/>
        <w:gridCol w:w="81"/>
      </w:tblGrid>
      <w:tr w:rsidR="005D7811" w:rsidRPr="0085322B" w:rsidTr="005D78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study at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moment)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sleep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badminton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tonight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watch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TV)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eat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chocolate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study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French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London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a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restaurant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guitar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cook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walk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to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school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Spain)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(he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wait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bus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go to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cinema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tonight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newspaper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Paris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meet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my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father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at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four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drink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tea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play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football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="004B3D10">
              <w:rPr>
                <w:rFonts w:eastAsia="Times New Roman" w:cstheme="minorHAnsi"/>
                <w:sz w:val="28"/>
                <w:szCs w:val="28"/>
                <w:lang w:eastAsia="sk-SK"/>
              </w:rPr>
              <w:t>eat</w:t>
            </w:r>
            <w:proofErr w:type="spellEnd"/>
            <w:r w:rsidR="004B3D10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pizza</w:t>
            </w: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p w:rsidR="0085322B" w:rsidRPr="0085322B" w:rsidRDefault="0085322B" w:rsidP="005D7811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B.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questions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>from</w:t>
            </w:r>
            <w:proofErr w:type="spellEnd"/>
            <w:r w:rsidRPr="0085322B">
              <w:rPr>
                <w:rFonts w:eastAsia="Times New Roman" w:cstheme="minorHAnsi"/>
                <w:b/>
                <w:sz w:val="28"/>
                <w:szCs w:val="28"/>
                <w:lang w:eastAsia="sk-SK"/>
              </w:rPr>
              <w:t xml:space="preserve"> 1-12</w:t>
            </w:r>
          </w:p>
        </w:tc>
        <w:tc>
          <w:tcPr>
            <w:tcW w:w="0" w:type="auto"/>
            <w:vAlign w:val="center"/>
            <w:hideMark/>
          </w:tcPr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5D7811" w:rsidRPr="0085322B" w:rsidTr="005D7811">
        <w:trPr>
          <w:tblCellSpacing w:w="15" w:type="dxa"/>
        </w:trPr>
        <w:tc>
          <w:tcPr>
            <w:tcW w:w="0" w:type="auto"/>
            <w:gridSpan w:val="3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HW: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negative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sentences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1-12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       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Write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positive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sentences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13-22</w:t>
            </w:r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811" w:rsidRPr="0085322B" w:rsidRDefault="005D7811" w:rsidP="005D7811">
                  <w:pPr>
                    <w:spacing w:after="0" w:line="240" w:lineRule="auto"/>
                    <w:divId w:val="1278413224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  <w:tr w:rsidR="000E177B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  <w:p w:rsid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  <w:p w:rsid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  <w:p w:rsid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  <w:p w:rsid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  <w:p w:rsidR="000E177B" w:rsidRPr="000E177B" w:rsidRDefault="000E177B" w:rsidP="005D7811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sk-SK"/>
                    </w:rPr>
                  </w:pPr>
                  <w:r w:rsidRPr="000E177B">
                    <w:rPr>
                      <w:rFonts w:eastAsia="Times New Roman" w:cstheme="minorHAnsi"/>
                      <w:b/>
                      <w:sz w:val="28"/>
                      <w:szCs w:val="28"/>
                      <w:lang w:eastAsia="sk-SK"/>
                    </w:rPr>
                    <w:lastRenderedPageBreak/>
                    <w:t xml:space="preserve">10 </w:t>
                  </w:r>
                  <w:proofErr w:type="spellStart"/>
                  <w:r w:rsidRPr="000E177B">
                    <w:rPr>
                      <w:rFonts w:eastAsia="Times New Roman" w:cstheme="minorHAnsi"/>
                      <w:b/>
                      <w:sz w:val="28"/>
                      <w:szCs w:val="28"/>
                      <w:lang w:eastAsia="sk-SK"/>
                    </w:rPr>
                    <w:t>minútovka</w:t>
                  </w:r>
                  <w:proofErr w:type="spellEnd"/>
                </w:p>
              </w:tc>
            </w:tr>
          </w:tbl>
          <w:p w:rsidR="000E177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lastRenderedPageBreak/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go to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cinema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eat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chocolate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they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now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study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French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(I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Paris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I </w:t>
            </w: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live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London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my </w:t>
            </w:r>
            <w:proofErr w:type="spellStart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mum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cook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)</w:t>
            </w:r>
          </w:p>
          <w:p w:rsidR="000E177B" w:rsidRPr="0085322B" w:rsidRDefault="000E177B" w:rsidP="000E177B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she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>work</w:t>
            </w:r>
            <w:proofErr w:type="spellEnd"/>
            <w:r w:rsidRPr="0085322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in Spain)</w:t>
            </w:r>
          </w:p>
          <w:p w:rsidR="000E177B" w:rsidRPr="000E177B" w:rsidRDefault="000E177B" w:rsidP="008773C1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 </w:t>
            </w:r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>(</w:t>
            </w:r>
            <w:proofErr w:type="spellStart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>you</w:t>
            </w:r>
            <w:proofErr w:type="spellEnd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/ </w:t>
            </w:r>
            <w:proofErr w:type="spellStart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>not</w:t>
            </w:r>
            <w:proofErr w:type="spellEnd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/ </w:t>
            </w:r>
            <w:proofErr w:type="spellStart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>eat</w:t>
            </w:r>
            <w:proofErr w:type="spellEnd"/>
            <w:r w:rsidRPr="000E177B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pizza)</w:t>
            </w:r>
            <w:bookmarkStart w:id="0" w:name="_GoBack"/>
            <w:bookmarkEnd w:id="0"/>
          </w:p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  <w:tr w:rsidR="005D7811" w:rsidRPr="0085322B" w:rsidTr="005D781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D7811" w:rsidRPr="0085322B" w:rsidTr="005D7811">
              <w:trPr>
                <w:trHeight w:val="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811" w:rsidRPr="0085322B" w:rsidRDefault="005D7811" w:rsidP="005D7811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sk-SK"/>
                    </w:rPr>
                  </w:pPr>
                </w:p>
              </w:tc>
            </w:tr>
          </w:tbl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7811" w:rsidRPr="0085322B" w:rsidRDefault="005D7811" w:rsidP="005D78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5D7811" w:rsidRPr="005D7811" w:rsidTr="005D7811">
        <w:trPr>
          <w:trHeight w:val="1312"/>
          <w:tblCellSpacing w:w="15" w:type="dxa"/>
        </w:trPr>
        <w:tc>
          <w:tcPr>
            <w:tcW w:w="0" w:type="auto"/>
            <w:gridSpan w:val="3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D7811" w:rsidRPr="005D7811" w:rsidTr="005D7811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D7811" w:rsidRPr="005D7811" w:rsidRDefault="005D7811" w:rsidP="005D7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81380" w:rsidRDefault="00781380"/>
    <w:sectPr w:rsidR="0078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74C13"/>
    <w:multiLevelType w:val="hybridMultilevel"/>
    <w:tmpl w:val="72A21B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7B42"/>
    <w:multiLevelType w:val="hybridMultilevel"/>
    <w:tmpl w:val="888E239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B19DA"/>
    <w:multiLevelType w:val="hybridMultilevel"/>
    <w:tmpl w:val="72A21B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11"/>
    <w:rsid w:val="000E177B"/>
    <w:rsid w:val="004B3D10"/>
    <w:rsid w:val="005D7811"/>
    <w:rsid w:val="00781380"/>
    <w:rsid w:val="008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C955B-5792-4234-87D7-101BAE9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5D7811"/>
  </w:style>
  <w:style w:type="character" w:customStyle="1" w:styleId="textpart">
    <w:name w:val="textpart"/>
    <w:basedOn w:val="Predvolenpsmoodseku"/>
    <w:rsid w:val="005D7811"/>
  </w:style>
  <w:style w:type="paragraph" w:styleId="Odsekzoznamu">
    <w:name w:val="List Paragraph"/>
    <w:basedOn w:val="Normlny"/>
    <w:uiPriority w:val="34"/>
    <w:qFormat/>
    <w:rsid w:val="005D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2022-05-18T18:54:00Z</dcterms:created>
  <dcterms:modified xsi:type="dcterms:W3CDTF">2022-05-19T18:29:00Z</dcterms:modified>
</cp:coreProperties>
</file>