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9C8C" w14:textId="6ECD2D1F" w:rsidR="007C250D" w:rsidRDefault="007C250D" w:rsidP="00962531">
      <w:pPr>
        <w:jc w:val="center"/>
        <w:rPr>
          <w:b/>
          <w:bCs/>
          <w:sz w:val="32"/>
          <w:szCs w:val="32"/>
        </w:rPr>
      </w:pPr>
      <w:r w:rsidRPr="007C250D">
        <w:rPr>
          <w:b/>
          <w:bCs/>
          <w:sz w:val="32"/>
          <w:szCs w:val="32"/>
        </w:rPr>
        <w:t>Návrh plánu obnovy historickej pamiatky</w:t>
      </w:r>
    </w:p>
    <w:p w14:paraId="677CDD62" w14:textId="475A86BE" w:rsidR="007C250D" w:rsidRPr="007C250D" w:rsidRDefault="007C250D" w:rsidP="00BA6D69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Majiteľ:</w:t>
      </w:r>
      <w:r w:rsidR="006C14A8">
        <w:rPr>
          <w:b/>
          <w:bCs/>
          <w:sz w:val="24"/>
          <w:szCs w:val="24"/>
        </w:rPr>
        <w:t>..................................</w:t>
      </w:r>
    </w:p>
    <w:p w14:paraId="62B4FBC2" w14:textId="542B2CB3" w:rsidR="00F46D07" w:rsidRDefault="007C250D" w:rsidP="00F46D07">
      <w:pPr>
        <w:tabs>
          <w:tab w:val="left" w:pos="270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Objekt rekonštrukcie:</w:t>
      </w:r>
    </w:p>
    <w:p w14:paraId="656F1564" w14:textId="2576345F" w:rsidR="007C250D" w:rsidRDefault="006C14A8" w:rsidP="00F46D07">
      <w:pPr>
        <w:tabs>
          <w:tab w:val="left" w:pos="270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7C250D">
        <w:rPr>
          <w:b/>
          <w:bCs/>
          <w:sz w:val="24"/>
          <w:szCs w:val="24"/>
        </w:rPr>
        <w:t>arokový kaštieľ v Jaklovciach</w:t>
      </w:r>
    </w:p>
    <w:p w14:paraId="6B8073AD" w14:textId="700947D5" w:rsidR="007C250D" w:rsidRDefault="007C250D" w:rsidP="00962531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3495E407" w14:textId="76AAA4F6" w:rsidR="00962531" w:rsidRDefault="00962531" w:rsidP="00BA6D69">
      <w:pPr>
        <w:tabs>
          <w:tab w:val="left" w:pos="2700"/>
        </w:tabs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87747F" wp14:editId="59393142">
            <wp:extent cx="4221480" cy="3166258"/>
            <wp:effectExtent l="0" t="0" r="7620" b="0"/>
            <wp:docPr id="1" name="Obrázok 1" descr="Obrázok, na ktorom je obloha, vonkajšie, dom, trávni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obloha, vonkajšie, dom, trávnik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166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CDA6417" w14:textId="77777777" w:rsidR="00962531" w:rsidRDefault="00962531" w:rsidP="00BA6D69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166DED54" w14:textId="48225736" w:rsidR="00962531" w:rsidRDefault="00DA37E9" w:rsidP="00962531">
      <w:pPr>
        <w:tabs>
          <w:tab w:val="left" w:pos="2700"/>
        </w:tabs>
        <w:jc w:val="center"/>
        <w:rPr>
          <w:b/>
          <w:bCs/>
          <w:sz w:val="24"/>
          <w:szCs w:val="24"/>
        </w:rPr>
      </w:pPr>
      <w:r w:rsidRPr="00DA37E9">
        <w:rPr>
          <w:noProof/>
          <w:sz w:val="24"/>
          <w:szCs w:val="24"/>
        </w:rPr>
        <w:drawing>
          <wp:inline distT="0" distB="0" distL="0" distR="0" wp14:anchorId="6878821B" wp14:editId="10E2E89E">
            <wp:extent cx="1752600" cy="1590996"/>
            <wp:effectExtent l="95250" t="76200" r="95250" b="923925"/>
            <wp:docPr id="7" name="Obrázok 4">
              <a:extLst xmlns:a="http://schemas.openxmlformats.org/drawingml/2006/main">
                <a:ext uri="{FF2B5EF4-FFF2-40B4-BE49-F238E27FC236}">
                  <a16:creationId xmlns:a16="http://schemas.microsoft.com/office/drawing/2014/main" id="{81E54B82-2129-0D94-2847-6602E861A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:a16="http://schemas.microsoft.com/office/drawing/2014/main" id="{81E54B82-2129-0D94-2847-6602E861AB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8" r="2" b="4510"/>
                    <a:stretch/>
                  </pic:blipFill>
                  <pic:spPr>
                    <a:xfrm>
                      <a:off x="0" y="0"/>
                      <a:ext cx="1759377" cy="159714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347AD62A" w14:textId="77777777" w:rsidR="00DA37E9" w:rsidRDefault="003D20F0" w:rsidP="00DA37E9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>Kaštieľ v Jaklovciach pôvodne pod správou šľachtického rodu Čákyovcov je dnes v stave, v ktorom si toto historické sídlo byť nezaslúži. Preto s</w:t>
      </w:r>
      <w:r w:rsidR="009B4D42">
        <w:rPr>
          <w:sz w:val="24"/>
          <w:szCs w:val="24"/>
        </w:rPr>
        <w:t>me</w:t>
      </w:r>
      <w:r>
        <w:rPr>
          <w:sz w:val="24"/>
          <w:szCs w:val="24"/>
        </w:rPr>
        <w:t xml:space="preserve"> sa rozhod</w:t>
      </w:r>
      <w:r w:rsidR="009B4D42">
        <w:rPr>
          <w:sz w:val="24"/>
          <w:szCs w:val="24"/>
        </w:rPr>
        <w:t>li</w:t>
      </w:r>
      <w:r>
        <w:rPr>
          <w:sz w:val="24"/>
          <w:szCs w:val="24"/>
        </w:rPr>
        <w:t xml:space="preserve"> po dlhých rokovania odkúpiť kaštieľ od jeho doterajšieho majiteľa a začať z jeho rekonštrukciou. Rekonštrukcia tohto barokového šľachtického sídla prinesie to tejto časti východného Slovenska nie len ďalšie krásne miesto na konanie svadieb ale i príjemné miesto na strávenie nedeľného popoludnia pri šálke čaju či kávy v novo oživenej záhrade, ktorá sa pri kaštieli nachádza. Priestory novo otvoreného sídla budú môcť využívať aj príslušníci historickej komunity na prednášky, konferencie či akcie pre verejnosť. V kaštieli sa bude nachádzať aj reštaurácia ponúkajúca denné menu ako aj široké spektrum pokrmov. V kaštieli bude stále prítomný sprievodca, ktorý </w:t>
      </w:r>
      <w:r w:rsidR="00F46D07">
        <w:rPr>
          <w:sz w:val="24"/>
          <w:szCs w:val="24"/>
        </w:rPr>
        <w:t>ochotne poskytne záujemcom informácie o histórii kaštieľa a prevedie ich celým sídlom.</w:t>
      </w:r>
    </w:p>
    <w:p w14:paraId="6510C2CC" w14:textId="3EFE1510" w:rsidR="00305EF2" w:rsidRPr="00DA37E9" w:rsidRDefault="00305EF2" w:rsidP="00DA37E9">
      <w:pPr>
        <w:tabs>
          <w:tab w:val="left" w:pos="2700"/>
        </w:tabs>
        <w:jc w:val="center"/>
        <w:rPr>
          <w:sz w:val="24"/>
          <w:szCs w:val="24"/>
        </w:rPr>
      </w:pPr>
      <w:r w:rsidRPr="00305EF2">
        <w:rPr>
          <w:b/>
          <w:bCs/>
          <w:sz w:val="40"/>
          <w:szCs w:val="40"/>
        </w:rPr>
        <w:lastRenderedPageBreak/>
        <w:t>História</w:t>
      </w:r>
    </w:p>
    <w:p w14:paraId="1C635E3A" w14:textId="77777777" w:rsidR="00305EF2" w:rsidRPr="003F6044" w:rsidRDefault="00305EF2" w:rsidP="00305EF2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Rod Čákyovcov (maď. Csáky) získal obec Jaklovce po vymretí rodu Turza (maď.Thurza) do svojho vlastníctva v roku 1638.</w:t>
      </w:r>
    </w:p>
    <w:p w14:paraId="2B229DA8" w14:textId="7C213420" w:rsidR="00305EF2" w:rsidRPr="003F6044" w:rsidRDefault="00305EF2" w:rsidP="00305EF2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V roku 1702 došlo k deľbe majetku rodu </w:t>
      </w:r>
      <w:r w:rsidRPr="003F6044">
        <w:rPr>
          <w:rStyle w:val="Vrazn"/>
          <w:sz w:val="28"/>
          <w:szCs w:val="28"/>
          <w:bdr w:val="none" w:sz="0" w:space="0" w:color="auto" w:frame="1"/>
        </w:rPr>
        <w:t>Čákyových</w:t>
      </w:r>
      <w:r w:rsidRPr="003F6044">
        <w:rPr>
          <w:sz w:val="28"/>
          <w:szCs w:val="28"/>
        </w:rPr>
        <w:t>, ktorá položila základy niekoľkých vetiev rodiny.</w:t>
      </w:r>
    </w:p>
    <w:p w14:paraId="1AA54C12" w14:textId="77777777" w:rsidR="00305EF2" w:rsidRPr="003F6044" w:rsidRDefault="00305EF2" w:rsidP="00305EF2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Obec Jaklovce sa tak stali majetkom </w:t>
      </w:r>
      <w:r w:rsidRPr="003F6044">
        <w:rPr>
          <w:rStyle w:val="Vrazn"/>
          <w:sz w:val="28"/>
          <w:szCs w:val="28"/>
          <w:bdr w:val="none" w:sz="0" w:space="0" w:color="auto" w:frame="1"/>
        </w:rPr>
        <w:t>bijacovskej</w:t>
      </w:r>
      <w:r w:rsidRPr="003F6044">
        <w:rPr>
          <w:sz w:val="28"/>
          <w:szCs w:val="28"/>
        </w:rPr>
        <w:t> vetvy rodu </w:t>
      </w:r>
      <w:r w:rsidRPr="003F6044">
        <w:rPr>
          <w:rStyle w:val="Vrazn"/>
          <w:sz w:val="28"/>
          <w:szCs w:val="28"/>
          <w:bdr w:val="none" w:sz="0" w:space="0" w:color="auto" w:frame="1"/>
        </w:rPr>
        <w:t>Čákyovcov</w:t>
      </w:r>
      <w:r w:rsidRPr="003F6044">
        <w:rPr>
          <w:sz w:val="28"/>
          <w:szCs w:val="28"/>
        </w:rPr>
        <w:t>.</w:t>
      </w:r>
    </w:p>
    <w:p w14:paraId="5264005E" w14:textId="77777777" w:rsidR="00305EF2" w:rsidRPr="003F6044" w:rsidRDefault="00305EF2" w:rsidP="00305EF2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Zakladateľom tejto vetvy bol </w:t>
      </w:r>
      <w:r w:rsidRPr="003F6044">
        <w:rPr>
          <w:rStyle w:val="Vrazn"/>
          <w:sz w:val="28"/>
          <w:szCs w:val="28"/>
          <w:bdr w:val="none" w:sz="0" w:space="0" w:color="auto" w:frame="1"/>
        </w:rPr>
        <w:t>Michal IX. Čáky</w:t>
      </w:r>
      <w:r w:rsidRPr="003F6044">
        <w:rPr>
          <w:sz w:val="28"/>
          <w:szCs w:val="28"/>
        </w:rPr>
        <w:t> (maď. Mihály Csáky)(1676-1757).</w:t>
      </w:r>
    </w:p>
    <w:p w14:paraId="0A4DB80B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V roku 1740 sa majetok </w:t>
      </w:r>
      <w:r w:rsidRPr="003F6044">
        <w:rPr>
          <w:rStyle w:val="Vrazn"/>
          <w:sz w:val="28"/>
          <w:szCs w:val="28"/>
          <w:bdr w:val="none" w:sz="0" w:space="0" w:color="auto" w:frame="1"/>
        </w:rPr>
        <w:t>bijacovskej</w:t>
      </w:r>
      <w:r w:rsidRPr="003F6044">
        <w:rPr>
          <w:sz w:val="28"/>
          <w:szCs w:val="28"/>
        </w:rPr>
        <w:t> vetvy načas splynul s majetkom </w:t>
      </w:r>
      <w:r w:rsidRPr="003F6044">
        <w:rPr>
          <w:rStyle w:val="Vrazn"/>
          <w:sz w:val="28"/>
          <w:szCs w:val="28"/>
          <w:bdr w:val="none" w:sz="0" w:space="0" w:color="auto" w:frame="1"/>
        </w:rPr>
        <w:t>hodkovskej</w:t>
      </w:r>
      <w:r w:rsidRPr="003F6044">
        <w:rPr>
          <w:sz w:val="28"/>
          <w:szCs w:val="28"/>
        </w:rPr>
        <w:t> vetvy.</w:t>
      </w:r>
    </w:p>
    <w:p w14:paraId="629A3511" w14:textId="3ACE1B54" w:rsidR="003F6044" w:rsidRPr="003F6044" w:rsidRDefault="003F6044" w:rsidP="003F6044">
      <w:pPr>
        <w:rPr>
          <w:rFonts w:ascii="Times New Roman" w:hAnsi="Times New Roman" w:cs="Times New Roman"/>
          <w:sz w:val="28"/>
          <w:szCs w:val="28"/>
        </w:rPr>
      </w:pPr>
      <w:r w:rsidRPr="003F6044">
        <w:rPr>
          <w:rFonts w:ascii="Times New Roman" w:hAnsi="Times New Roman" w:cs="Times New Roman"/>
          <w:sz w:val="28"/>
          <w:szCs w:val="28"/>
        </w:rPr>
        <w:t>Karol Čáky</w:t>
      </w:r>
    </w:p>
    <w:p w14:paraId="50F2BA6C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Novým majiteľom majetkov sa stal </w:t>
      </w:r>
      <w:r w:rsidRPr="003F6044">
        <w:rPr>
          <w:rStyle w:val="Vrazn"/>
          <w:sz w:val="28"/>
          <w:szCs w:val="28"/>
          <w:bdr w:val="none" w:sz="0" w:space="0" w:color="auto" w:frame="1"/>
        </w:rPr>
        <w:t>Juraj III. Čáky</w:t>
      </w:r>
      <w:r w:rsidRPr="003F6044">
        <w:rPr>
          <w:sz w:val="28"/>
          <w:szCs w:val="28"/>
        </w:rPr>
        <w:t> (maď. </w:t>
      </w:r>
      <w:hyperlink r:id="rId9" w:tgtFrame="_blank" w:history="1">
        <w:r w:rsidRPr="003F6044">
          <w:rPr>
            <w:rStyle w:val="Hypertextovprepojenie"/>
            <w:color w:val="auto"/>
            <w:sz w:val="28"/>
            <w:szCs w:val="28"/>
            <w:bdr w:val="none" w:sz="0" w:space="0" w:color="auto" w:frame="1"/>
          </w:rPr>
          <w:t>György III. Csáky</w:t>
        </w:r>
      </w:hyperlink>
      <w:r w:rsidRPr="003F6044">
        <w:rPr>
          <w:sz w:val="28"/>
          <w:szCs w:val="28"/>
        </w:rPr>
        <w:t>) (1677-1741).</w:t>
      </w:r>
    </w:p>
    <w:p w14:paraId="0AE694A2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Syn Juraja III. Čákyho gróf </w:t>
      </w:r>
      <w:r w:rsidRPr="003F6044">
        <w:rPr>
          <w:rStyle w:val="Vrazn"/>
          <w:sz w:val="28"/>
          <w:szCs w:val="28"/>
          <w:bdr w:val="none" w:sz="0" w:space="0" w:color="auto" w:frame="1"/>
        </w:rPr>
        <w:t>Ján Čáky</w:t>
      </w:r>
      <w:r w:rsidRPr="003F6044">
        <w:rPr>
          <w:sz w:val="28"/>
          <w:szCs w:val="28"/>
        </w:rPr>
        <w:t> (maď. János Csáky) (1720-1795) sa stal majiteľom a pokračovateľom </w:t>
      </w:r>
      <w:r w:rsidRPr="003F6044">
        <w:rPr>
          <w:rStyle w:val="Vrazn"/>
          <w:sz w:val="28"/>
          <w:szCs w:val="28"/>
          <w:bdr w:val="none" w:sz="0" w:space="0" w:color="auto" w:frame="1"/>
        </w:rPr>
        <w:t>bijacovskej</w:t>
      </w:r>
      <w:r w:rsidRPr="003F6044">
        <w:rPr>
          <w:sz w:val="28"/>
          <w:szCs w:val="28"/>
        </w:rPr>
        <w:t> vetvy.</w:t>
      </w:r>
    </w:p>
    <w:p w14:paraId="4AE0C4B2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Jeho brat </w:t>
      </w:r>
      <w:r w:rsidRPr="003F6044">
        <w:rPr>
          <w:rStyle w:val="Vrazn"/>
          <w:sz w:val="28"/>
          <w:szCs w:val="28"/>
          <w:bdr w:val="none" w:sz="0" w:space="0" w:color="auto" w:frame="1"/>
        </w:rPr>
        <w:t>Juraj IV. Čáky</w:t>
      </w:r>
      <w:r w:rsidRPr="003F6044">
        <w:rPr>
          <w:sz w:val="28"/>
          <w:szCs w:val="28"/>
        </w:rPr>
        <w:t> (maď. </w:t>
      </w:r>
      <w:hyperlink r:id="rId10" w:tgtFrame="_blank" w:history="1">
        <w:r w:rsidRPr="003F6044">
          <w:rPr>
            <w:rStyle w:val="Hypertextovprepojenie"/>
            <w:color w:val="auto"/>
            <w:sz w:val="28"/>
            <w:szCs w:val="28"/>
            <w:bdr w:val="none" w:sz="0" w:space="0" w:color="auto" w:frame="1"/>
          </w:rPr>
          <w:t>Csáky György IV</w:t>
        </w:r>
      </w:hyperlink>
      <w:r w:rsidRPr="003F6044">
        <w:rPr>
          <w:sz w:val="28"/>
          <w:szCs w:val="28"/>
        </w:rPr>
        <w:t>) (1730-1788) zas pokračovateľom </w:t>
      </w:r>
      <w:r w:rsidRPr="003F6044">
        <w:rPr>
          <w:rStyle w:val="Vrazn"/>
          <w:sz w:val="28"/>
          <w:szCs w:val="28"/>
          <w:bdr w:val="none" w:sz="0" w:space="0" w:color="auto" w:frame="1"/>
        </w:rPr>
        <w:t>hodkovskej</w:t>
      </w:r>
      <w:r w:rsidRPr="003F6044">
        <w:rPr>
          <w:sz w:val="28"/>
          <w:szCs w:val="28"/>
        </w:rPr>
        <w:t> vetvy.</w:t>
      </w:r>
    </w:p>
    <w:p w14:paraId="2BE6C332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Kaštieľ dal postaviť v rokoch 1775-1780 práve gróf </w:t>
      </w:r>
      <w:r w:rsidRPr="003F6044">
        <w:rPr>
          <w:rStyle w:val="Vrazn"/>
          <w:sz w:val="28"/>
          <w:szCs w:val="28"/>
          <w:bdr w:val="none" w:sz="0" w:space="0" w:color="auto" w:frame="1"/>
        </w:rPr>
        <w:t>Ján Čáky</w:t>
      </w:r>
      <w:r w:rsidRPr="003F6044">
        <w:rPr>
          <w:sz w:val="28"/>
          <w:szCs w:val="28"/>
        </w:rPr>
        <w:t>.</w:t>
      </w:r>
    </w:p>
    <w:p w14:paraId="4EDB2988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Bol postavený v barokovom štýle ako jednopodlažná budova.</w:t>
      </w:r>
    </w:p>
    <w:p w14:paraId="48D5347A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Hospodárske budovy sú taktiež z druhej polovici 18. storočia.</w:t>
      </w:r>
    </w:p>
    <w:p w14:paraId="364AFFA4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Po smrti </w:t>
      </w:r>
      <w:r w:rsidRPr="003F6044">
        <w:rPr>
          <w:rStyle w:val="Vrazn"/>
          <w:sz w:val="28"/>
          <w:szCs w:val="28"/>
          <w:bdr w:val="none" w:sz="0" w:space="0" w:color="auto" w:frame="1"/>
        </w:rPr>
        <w:t>Jána Čákyho</w:t>
      </w:r>
      <w:r w:rsidRPr="003F6044">
        <w:rPr>
          <w:sz w:val="28"/>
          <w:szCs w:val="28"/>
        </w:rPr>
        <w:t> sa stal majiteľom jeho syn gróf </w:t>
      </w:r>
      <w:r w:rsidRPr="003F6044">
        <w:rPr>
          <w:rStyle w:val="Vrazn"/>
          <w:sz w:val="28"/>
          <w:szCs w:val="28"/>
          <w:bdr w:val="none" w:sz="0" w:space="0" w:color="auto" w:frame="1"/>
        </w:rPr>
        <w:t>Jozef Čáky</w:t>
      </w:r>
      <w:r w:rsidRPr="003F6044">
        <w:rPr>
          <w:sz w:val="28"/>
          <w:szCs w:val="28"/>
        </w:rPr>
        <w:t> (maď. József Csáky) (1743-1799).</w:t>
      </w:r>
    </w:p>
    <w:p w14:paraId="763E0FD1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Ďalším majiteľom kaštieľa sa stal syn Jozefa Čákyho gróf </w:t>
      </w:r>
      <w:r w:rsidRPr="003F6044">
        <w:rPr>
          <w:rStyle w:val="Vrazn"/>
          <w:sz w:val="28"/>
          <w:szCs w:val="28"/>
          <w:bdr w:val="none" w:sz="0" w:space="0" w:color="auto" w:frame="1"/>
        </w:rPr>
        <w:t>Karol Čáky</w:t>
      </w:r>
      <w:r w:rsidRPr="003F6044">
        <w:rPr>
          <w:sz w:val="28"/>
          <w:szCs w:val="28"/>
        </w:rPr>
        <w:t> (maď. Károly Csáky) (1783-1848), ktorý však v roku 1848 zomrel bez potomkov.</w:t>
      </w:r>
    </w:p>
    <w:p w14:paraId="45F1AB94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Ním vymrela </w:t>
      </w:r>
      <w:r w:rsidRPr="003F6044">
        <w:rPr>
          <w:rStyle w:val="Vrazn"/>
          <w:sz w:val="28"/>
          <w:szCs w:val="28"/>
          <w:bdr w:val="none" w:sz="0" w:space="0" w:color="auto" w:frame="1"/>
        </w:rPr>
        <w:t>bijacovská</w:t>
      </w:r>
      <w:r w:rsidRPr="003F6044">
        <w:rPr>
          <w:sz w:val="28"/>
          <w:szCs w:val="28"/>
        </w:rPr>
        <w:t> vetva </w:t>
      </w:r>
      <w:r w:rsidRPr="003F6044">
        <w:rPr>
          <w:rStyle w:val="Vrazn"/>
          <w:sz w:val="28"/>
          <w:szCs w:val="28"/>
          <w:bdr w:val="none" w:sz="0" w:space="0" w:color="auto" w:frame="1"/>
        </w:rPr>
        <w:t>Čákyovcov</w:t>
      </w:r>
      <w:r w:rsidRPr="003F6044">
        <w:rPr>
          <w:sz w:val="28"/>
          <w:szCs w:val="28"/>
        </w:rPr>
        <w:t>.</w:t>
      </w:r>
    </w:p>
    <w:p w14:paraId="635020E9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Kaštieľ prešiel do vlastníctva </w:t>
      </w:r>
      <w:r w:rsidRPr="003F6044">
        <w:rPr>
          <w:rStyle w:val="Vrazn"/>
          <w:sz w:val="28"/>
          <w:szCs w:val="28"/>
          <w:bdr w:val="none" w:sz="0" w:space="0" w:color="auto" w:frame="1"/>
        </w:rPr>
        <w:t>Teodora Čákyho</w:t>
      </w:r>
      <w:r w:rsidRPr="003F6044">
        <w:rPr>
          <w:sz w:val="28"/>
          <w:szCs w:val="28"/>
        </w:rPr>
        <w:t> (maď. Theodor Csáky) (1798-1855) a neskôr pripadol </w:t>
      </w:r>
      <w:r w:rsidRPr="003F6044">
        <w:rPr>
          <w:rStyle w:val="Vrazn"/>
          <w:sz w:val="28"/>
          <w:szCs w:val="28"/>
          <w:bdr w:val="none" w:sz="0" w:space="0" w:color="auto" w:frame="1"/>
        </w:rPr>
        <w:t>Albínovi Čákymu</w:t>
      </w:r>
      <w:r w:rsidRPr="003F6044">
        <w:rPr>
          <w:sz w:val="28"/>
          <w:szCs w:val="28"/>
        </w:rPr>
        <w:t> (maď. Albin Rudolf Sándor Ágost Csáky)(1841-1912).</w:t>
      </w:r>
    </w:p>
    <w:p w14:paraId="140B63D0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V 19. storočí prešiel klasicistickou úpravou a bol k nemu pristavaný park s ovocnými sadmi a jazierkom, ktoré sa do dnešných čias žiaľ nezachovali.</w:t>
      </w:r>
    </w:p>
    <w:p w14:paraId="1400DBE3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Na ich mieste sa dnes nachádzajú cesty, rodinné domy, benzínová pumpa s motelom a reštauráciou.</w:t>
      </w:r>
    </w:p>
    <w:p w14:paraId="00004539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Po smrti </w:t>
      </w:r>
      <w:r w:rsidRPr="003F6044">
        <w:rPr>
          <w:rStyle w:val="Vrazn"/>
          <w:sz w:val="28"/>
          <w:szCs w:val="28"/>
          <w:bdr w:val="none" w:sz="0" w:space="0" w:color="auto" w:frame="1"/>
        </w:rPr>
        <w:t>Albína Čákyho</w:t>
      </w:r>
      <w:r w:rsidRPr="003F6044">
        <w:rPr>
          <w:sz w:val="28"/>
          <w:szCs w:val="28"/>
        </w:rPr>
        <w:t> sa majiteľom kaštieľa stal </w:t>
      </w:r>
      <w:r w:rsidRPr="003F6044">
        <w:rPr>
          <w:rStyle w:val="Vrazn"/>
          <w:sz w:val="28"/>
          <w:szCs w:val="28"/>
          <w:bdr w:val="none" w:sz="0" w:space="0" w:color="auto" w:frame="1"/>
        </w:rPr>
        <w:t>Karol Čáky</w:t>
      </w:r>
      <w:r w:rsidRPr="003F6044">
        <w:rPr>
          <w:sz w:val="28"/>
          <w:szCs w:val="28"/>
        </w:rPr>
        <w:t> (maď. Károly István Ágost Albin Csáky) (1873-1945).</w:t>
      </w:r>
    </w:p>
    <w:p w14:paraId="256C4033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Začiatkom 20.storočia prešiel drobnými úpravami  a v roku 1920 niektoré časti kaštieľa boli nadbudované o jedno poschodie v duchu romantizmu.</w:t>
      </w:r>
    </w:p>
    <w:p w14:paraId="44E7A99D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V rokoch 1923-1929 bol gróf </w:t>
      </w:r>
      <w:r w:rsidRPr="003F6044">
        <w:rPr>
          <w:rStyle w:val="Vrazn"/>
          <w:sz w:val="28"/>
          <w:szCs w:val="28"/>
          <w:bdr w:val="none" w:sz="0" w:space="0" w:color="auto" w:frame="1"/>
        </w:rPr>
        <w:t>Karol Čáky</w:t>
      </w:r>
      <w:r w:rsidRPr="003F6044">
        <w:rPr>
          <w:sz w:val="28"/>
          <w:szCs w:val="28"/>
        </w:rPr>
        <w:t> ministrom obrany Maďarského kráľovstva.</w:t>
      </w:r>
    </w:p>
    <w:p w14:paraId="0662BF6F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lastRenderedPageBreak/>
        <w:t>Po tejto prestavbe kaštieľ v roku 1926 jeho majiteľ gróf </w:t>
      </w:r>
      <w:r w:rsidRPr="003F6044">
        <w:rPr>
          <w:rStyle w:val="Vrazn"/>
          <w:sz w:val="28"/>
          <w:szCs w:val="28"/>
          <w:bdr w:val="none" w:sz="0" w:space="0" w:color="auto" w:frame="1"/>
        </w:rPr>
        <w:t>Karol Čáky</w:t>
      </w:r>
      <w:r w:rsidRPr="003F6044">
        <w:rPr>
          <w:sz w:val="28"/>
          <w:szCs w:val="28"/>
        </w:rPr>
        <w:t> (maď. Károly István Ágost Albin Csáky) (1873-1945) vymenil spolu s majetky v Jaklovciach, Opátke a Kojšove s mestom Košice.</w:t>
      </w:r>
    </w:p>
    <w:p w14:paraId="1556BF2C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Mesto Košice ho následne využívalo ako rekreačné zariadenie pre bohatých Košičanov.</w:t>
      </w:r>
    </w:p>
    <w:p w14:paraId="3BF0B727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Po druhej svetovej vojne v ňom bola zriadená materská škôlka až do roku 1968.</w:t>
      </w:r>
    </w:p>
    <w:p w14:paraId="1CAF278A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Po roku 1968 prešiel do vlastníctva miestneho JRD, ktorý využíval kaštieľ na rôzne spoločenské udalosti.</w:t>
      </w:r>
    </w:p>
    <w:p w14:paraId="068CA0D8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18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V súčastnosti je kaštieľ v súkromnom vlastníctve a čaká ho oprava.</w:t>
      </w:r>
    </w:p>
    <w:p w14:paraId="5C032B6D" w14:textId="77777777" w:rsidR="003F6044" w:rsidRPr="003F6044" w:rsidRDefault="003F6044" w:rsidP="003F604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3F6044">
        <w:rPr>
          <w:sz w:val="28"/>
          <w:szCs w:val="28"/>
        </w:rPr>
        <w:t>Nachádza sa na začiatku obce </w:t>
      </w:r>
      <w:hyperlink r:id="rId11" w:history="1">
        <w:r w:rsidRPr="003F6044">
          <w:rPr>
            <w:rStyle w:val="Hypertextovprepojenie"/>
            <w:color w:val="auto"/>
            <w:sz w:val="28"/>
            <w:szCs w:val="28"/>
            <w:u w:val="none"/>
            <w:bdr w:val="none" w:sz="0" w:space="0" w:color="auto" w:frame="1"/>
          </w:rPr>
          <w:t>Jaklovce</w:t>
        </w:r>
      </w:hyperlink>
      <w:r w:rsidRPr="003F6044">
        <w:rPr>
          <w:sz w:val="28"/>
          <w:szCs w:val="28"/>
        </w:rPr>
        <w:t>, hneď pri ceste z </w:t>
      </w:r>
      <w:hyperlink r:id="rId12" w:history="1">
        <w:r w:rsidRPr="003F6044">
          <w:rPr>
            <w:rStyle w:val="Hypertextovprepojenie"/>
            <w:color w:val="auto"/>
            <w:sz w:val="28"/>
            <w:szCs w:val="28"/>
            <w:u w:val="none"/>
            <w:bdr w:val="none" w:sz="0" w:space="0" w:color="auto" w:frame="1"/>
          </w:rPr>
          <w:t>Košíc</w:t>
        </w:r>
      </w:hyperlink>
      <w:r w:rsidRPr="003F6044">
        <w:rPr>
          <w:sz w:val="28"/>
          <w:szCs w:val="28"/>
        </w:rPr>
        <w:t> do </w:t>
      </w:r>
      <w:hyperlink r:id="rId13" w:history="1">
        <w:r w:rsidRPr="003F6044">
          <w:rPr>
            <w:rStyle w:val="Hypertextovprepojenie"/>
            <w:color w:val="auto"/>
            <w:sz w:val="28"/>
            <w:szCs w:val="28"/>
            <w:u w:val="none"/>
            <w:bdr w:val="none" w:sz="0" w:space="0" w:color="auto" w:frame="1"/>
          </w:rPr>
          <w:t>Gelnice</w:t>
        </w:r>
      </w:hyperlink>
      <w:r w:rsidRPr="003F6044">
        <w:rPr>
          <w:sz w:val="28"/>
          <w:szCs w:val="28"/>
        </w:rPr>
        <w:t>.</w:t>
      </w:r>
    </w:p>
    <w:p w14:paraId="20D9B05B" w14:textId="77777777" w:rsidR="00305EF2" w:rsidRPr="003F6044" w:rsidRDefault="00305EF2" w:rsidP="00305EF2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76938D" w14:textId="1D6E4A5C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7778D" w14:textId="242224AE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5F37D" w14:textId="2CBAD8CE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C1AE0" w14:textId="2C3FB428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F1F86" w14:textId="4A992BF9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8D68E" w14:textId="2C8C0364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AEC45" w14:textId="2AF6DDD9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98BF2" w14:textId="6FFE48ED" w:rsidR="00305EF2" w:rsidRPr="00E73757" w:rsidRDefault="00E73757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3757">
        <w:rPr>
          <w:rFonts w:ascii="Times New Roman" w:hAnsi="Times New Roman" w:cs="Times New Roman"/>
          <w:b/>
          <w:bCs/>
          <w:sz w:val="40"/>
          <w:szCs w:val="40"/>
        </w:rPr>
        <w:t>Sponzori</w:t>
      </w:r>
    </w:p>
    <w:p w14:paraId="0F551F98" w14:textId="4FA9CBDB" w:rsidR="00305EF2" w:rsidRPr="003F6044" w:rsidRDefault="00305EF2" w:rsidP="00E73757">
      <w:pPr>
        <w:tabs>
          <w:tab w:val="left" w:pos="270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47D2369" w14:textId="77777777" w:rsidR="00E73757" w:rsidRDefault="00E73757" w:rsidP="00E73757">
      <w:pPr>
        <w:spacing w:before="200" w:line="216" w:lineRule="auto"/>
        <w:rPr>
          <w:rFonts w:hint="eastAsia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Sponzori a Firmy ktoré podporia náš projekt :</w:t>
      </w:r>
    </w:p>
    <w:p w14:paraId="2F8060C7" w14:textId="4AF9AD29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LFC – 100 000 eur</w:t>
      </w:r>
    </w:p>
    <w:p w14:paraId="53CB0AC5" w14:textId="207B267E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SPP – 100 000 eur</w:t>
      </w:r>
    </w:p>
    <w:p w14:paraId="2F68F977" w14:textId="77777777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Slovenské Elektrárne – 50 000 eur</w:t>
      </w:r>
    </w:p>
    <w:p w14:paraId="69371229" w14:textId="77777777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Orange Slovensko – 5 000 eur</w:t>
      </w:r>
    </w:p>
    <w:p w14:paraId="00C09720" w14:textId="77777777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Západoslovenská energetika, a.s. ZSE – 20 000 eur</w:t>
      </w:r>
    </w:p>
    <w:p w14:paraId="77724D23" w14:textId="77777777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Obnova s.r.o rekonštrukcie pamiatok – 80 000 eur</w:t>
      </w:r>
    </w:p>
    <w:p w14:paraId="77061F7D" w14:textId="54FDA0D0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 Obec Jaklovce – 1</w:t>
      </w: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0</w:t>
      </w: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0 000 eur</w:t>
      </w:r>
    </w:p>
    <w:p w14:paraId="40F2F9D1" w14:textId="77777777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 xml:space="preserve">Matica slovenská – 50 000 eur </w:t>
      </w:r>
    </w:p>
    <w:p w14:paraId="4466A70F" w14:textId="77777777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LENOVO – 100 000 eur</w:t>
      </w:r>
    </w:p>
    <w:p w14:paraId="3123C603" w14:textId="77777777" w:rsidR="00E73757" w:rsidRDefault="00E73757" w:rsidP="00E73757">
      <w:pPr>
        <w:pStyle w:val="Odsekzoznamu"/>
        <w:numPr>
          <w:ilvl w:val="0"/>
          <w:numId w:val="9"/>
        </w:numPr>
        <w:autoSpaceDN w:val="0"/>
        <w:spacing w:after="0"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  <w:r>
        <w:rPr>
          <w:rFonts w:ascii="Liberation Serif" w:eastAsia="NSimSun" w:hAnsi="Liberation Serif" w:cs="Arial"/>
          <w:color w:val="000000"/>
          <w:kern w:val="3"/>
          <w:sz w:val="36"/>
          <w:szCs w:val="36"/>
        </w:rPr>
        <w:t>Martinus – 50 000 eur</w:t>
      </w:r>
    </w:p>
    <w:p w14:paraId="44703995" w14:textId="77777777" w:rsidR="00E73757" w:rsidRDefault="00E73757" w:rsidP="00E73757">
      <w:pPr>
        <w:pStyle w:val="Odsekzoznamu"/>
        <w:spacing w:line="216" w:lineRule="auto"/>
        <w:rPr>
          <w:rFonts w:ascii="Liberation Serif" w:eastAsia="NSimSun" w:hAnsi="Liberation Serif" w:cs="Arial" w:hint="eastAsia"/>
          <w:color w:val="000000"/>
          <w:kern w:val="3"/>
          <w:sz w:val="36"/>
          <w:szCs w:val="36"/>
        </w:rPr>
      </w:pPr>
    </w:p>
    <w:p w14:paraId="3FFE6EE5" w14:textId="1EF114F8" w:rsidR="00305EF2" w:rsidRPr="00E73757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BE3667" w14:textId="1939CBC3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AB01C" w14:textId="21530BD3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9557A" w14:textId="3D50E929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D9A71" w14:textId="78EAC501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49D0A" w14:textId="1D597535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22D4D" w14:textId="64C09B8B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C02A8" w14:textId="699EB4BB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7771C" w14:textId="77777777" w:rsidR="00305EF2" w:rsidRPr="003F6044" w:rsidRDefault="00305EF2" w:rsidP="00305EF2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6E922" w14:textId="77777777" w:rsidR="009B4D42" w:rsidRPr="003F6044" w:rsidRDefault="009B4D42" w:rsidP="00962531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328E5AA2" w14:textId="34B9FCF3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5E29BFA1" w14:textId="02A97D07" w:rsidR="003F6044" w:rsidRDefault="003F6044" w:rsidP="00962531">
      <w:pPr>
        <w:tabs>
          <w:tab w:val="left" w:pos="2700"/>
        </w:tabs>
        <w:rPr>
          <w:sz w:val="24"/>
          <w:szCs w:val="24"/>
        </w:rPr>
      </w:pPr>
    </w:p>
    <w:p w14:paraId="3B2E1A7C" w14:textId="72BACF94" w:rsidR="003F6044" w:rsidRDefault="003F6044" w:rsidP="00962531">
      <w:pPr>
        <w:tabs>
          <w:tab w:val="left" w:pos="2700"/>
        </w:tabs>
        <w:rPr>
          <w:sz w:val="24"/>
          <w:szCs w:val="24"/>
        </w:rPr>
      </w:pPr>
    </w:p>
    <w:p w14:paraId="03BA4B05" w14:textId="77777777" w:rsidR="003F6044" w:rsidRDefault="003F6044" w:rsidP="00962531">
      <w:pPr>
        <w:tabs>
          <w:tab w:val="left" w:pos="2700"/>
        </w:tabs>
        <w:rPr>
          <w:sz w:val="24"/>
          <w:szCs w:val="24"/>
        </w:rPr>
      </w:pPr>
    </w:p>
    <w:p w14:paraId="40217C64" w14:textId="5FADE370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2CFB3B19" w14:textId="02BD6831" w:rsidR="006C14A8" w:rsidRPr="005125C8" w:rsidRDefault="006C14A8" w:rsidP="006C14A8">
      <w:pPr>
        <w:tabs>
          <w:tab w:val="left" w:pos="2700"/>
        </w:tabs>
        <w:jc w:val="center"/>
        <w:rPr>
          <w:b/>
          <w:bCs/>
          <w:sz w:val="32"/>
          <w:szCs w:val="32"/>
        </w:rPr>
      </w:pPr>
      <w:r w:rsidRPr="005125C8">
        <w:rPr>
          <w:b/>
          <w:bCs/>
          <w:sz w:val="32"/>
          <w:szCs w:val="32"/>
        </w:rPr>
        <w:t>Nariadenia a zákony k rekonštrukcii</w:t>
      </w:r>
    </w:p>
    <w:p w14:paraId="2BEE83D2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49/2002 Z. z.</w:t>
      </w:r>
    </w:p>
    <w:p w14:paraId="7843C78F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sk-SK"/>
        </w:rPr>
      </w:pPr>
      <w:r>
        <w:rPr>
          <w:rFonts w:ascii="Times New Roman" w:eastAsia="Times New Roman" w:hAnsi="Times New Roman" w:cs="Times New Roman"/>
          <w:b/>
          <w:bCs/>
          <w:lang w:eastAsia="sk-SK"/>
        </w:rPr>
        <w:t xml:space="preserve">ZÁKON </w:t>
      </w:r>
      <w:r>
        <w:rPr>
          <w:rFonts w:ascii="Times New Roman" w:eastAsia="Times New Roman" w:hAnsi="Times New Roman" w:cs="Times New Roman"/>
          <w:lang w:eastAsia="sk-SK"/>
        </w:rPr>
        <w:t xml:space="preserve">z 19. decembra 2001 </w:t>
      </w:r>
      <w:r>
        <w:rPr>
          <w:rFonts w:ascii="Times New Roman" w:eastAsia="Times New Roman" w:hAnsi="Times New Roman" w:cs="Times New Roman"/>
          <w:b/>
          <w:bCs/>
          <w:lang w:eastAsia="sk-SK"/>
        </w:rPr>
        <w:t>o ochrane pamiatkového fondu</w:t>
      </w:r>
    </w:p>
    <w:p w14:paraId="5B4BA299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PIATA ČASŤ</w:t>
      </w:r>
    </w:p>
    <w:p w14:paraId="7FA9A5EA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sk-SK"/>
        </w:rPr>
      </w:pPr>
      <w:r>
        <w:rPr>
          <w:rFonts w:ascii="Times New Roman" w:eastAsia="Times New Roman" w:hAnsi="Times New Roman" w:cs="Times New Roman"/>
          <w:b/>
          <w:bCs/>
          <w:lang w:eastAsia="sk-SK"/>
        </w:rPr>
        <w:t>OBNOVA A REŠTAUROVANIE KULTÚRNEJ PAMIATKY A ÚPRAVA NEHNUTEĽNOSTI</w:t>
      </w:r>
    </w:p>
    <w:p w14:paraId="2A4EF626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sk-SK"/>
        </w:rPr>
        <w:t>1.Čo nesmieme porušiť:</w:t>
      </w:r>
    </w:p>
    <w:p w14:paraId="3245D843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Obnova kultúrnej pamiatky a úprava nehnuteľnosti-§ 32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14:paraId="3C864E9E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-musí to byť rekonštrukcia 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cieľom zachovať jej pamiatkové hodnoty. (§ 32 ods.1)</w:t>
      </w:r>
    </w:p>
    <w:p w14:paraId="0782D9CB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-postup: vlastník kultúrnej pamiatky povinný krajskému pamiatkovému úradu predložiť žiadosť o vydanie rozhodnutia 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zámere obnovy(2); K žiadosti o vydanie rozhodnutia o zámere obnovy priloží vlastník zámer obnovy, ktorý obsahuje identifikačné údaje o kultúrnej pamiatke, majetkovoprávne údaje o kultúrnej pamiatke, plánované budúce využitie kultúrnej pamiatky a špecifikáciu predpokladaných zmien kultúrnej pamiatky(3), dodržať podmienky, za ktorých možno predpokladaný zámer obnovy pripravovať a vykonávať tak, aby sa kultúrna pamiatka neohrozila, nepoškodila alebo nezničila(4); Projektovú dokumentáciu vypracovanú podľa odseku 8 a každú jej zmenu je vlastník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povinný v priebehu spracovania prerokovať s krajským pamiatkovým úradom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 hľadiska zachovania pamiatkovej hodnoty kultúrnej pamiatky alebo pamiatkového územia(9);  Vlastník je povinný jedno vyhotovenie kompletnej dokumentácie skutočne vykonanej obnovy odovzdať bezplatne najneskôr do 15 dní od skončenia prác krajskému pamiatkovému úradu.(15);</w:t>
      </w:r>
    </w:p>
    <w:p w14:paraId="41EA04C8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Zákon o štátnej pomoci-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§ 19</w:t>
      </w:r>
    </w:p>
    <w:p w14:paraId="49C643CC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(1)Príjemca štátnej pomoci je povinný</w:t>
      </w:r>
    </w:p>
    <w:p w14:paraId="5623CC77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a)preukázať poskytovateľovi použitie prostriedkov štátnej pomoci a oprávnenosť vynaložených nákladov,</w:t>
      </w:r>
    </w:p>
    <w:p w14:paraId="3667C587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b)umožniť poskytovateľovi vykonanie kontroly, a ak je poskytovateľom ministerstvo financií, vládneho auditu</w:t>
      </w:r>
    </w:p>
    <w:p w14:paraId="46118CC8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1.použitia prostriedkov štátnej pomoci,</w:t>
      </w:r>
    </w:p>
    <w:p w14:paraId="2A52AC19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2oprávnenosti vynaložených nákladov,</w:t>
      </w:r>
    </w:p>
    <w:p w14:paraId="40A113F3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3.dodržania podmienok poskytnutia štátnej pomoci.</w:t>
      </w:r>
    </w:p>
    <w:p w14:paraId="7E871515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40D598" w14:textId="77777777" w:rsidR="006C14A8" w:rsidRDefault="006C14A8" w:rsidP="006C14A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sk-SK"/>
        </w:rPr>
        <w:t>2.Za akých okolností dostaneme grant/eurofondy:</w:t>
      </w:r>
    </w:p>
    <w:p w14:paraId="154EF194" w14:textId="77777777" w:rsidR="006C14A8" w:rsidRDefault="006C14A8" w:rsidP="006C14A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Pomoc štátu a obce pri obnove a reštaurovaní kultúrnych pamiatok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§ 34</w:t>
      </w:r>
    </w:p>
    <w:p w14:paraId="10966793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(1)Ak vlastník nemôže čiastočne alebo úplne uhradiť náklady na obnovu alebo na reštaurovanie, môže požiadať o finančný príspevok ministerstvo a obec. Na poskytnutie príspevku nie je právny nárok.</w:t>
      </w:r>
    </w:p>
    <w:p w14:paraId="75103DB4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(2)Vlastník v žiadosti o finančný príspevok priloží rozhodnutie krajského pamiatkového úradu o zámere obnovy podľa </w:t>
      </w:r>
      <w:hyperlink r:id="rId14" w:anchor="paragraf-32.odsek-4" w:tooltip="Odkaz na predpis alebo ustanovenie" w:history="1">
        <w:r>
          <w:rPr>
            <w:rStyle w:val="Hypertextovprepojenie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§ 32 ods. 4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alebo o zámere na reštaurovanie podľa </w:t>
      </w:r>
      <w:hyperlink r:id="rId15" w:anchor="paragraf-33.odsek-4" w:tooltip="Odkaz na predpis alebo ustanovenie" w:history="1">
        <w:r>
          <w:rPr>
            <w:rStyle w:val="Hypertextovprepojenie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§ 33 ods. 4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 žiadosti o finančný príspevok ministerstva vlastník priloží aj stanovisko obce, v ktorom je uvedená suma príspevku obce, prípadne dôvody, prečo obec finančný príspevok neposkytla. </w:t>
      </w:r>
    </w:p>
    <w:p w14:paraId="0B1C114A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CFF0C4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-</w:t>
      </w:r>
      <w:r>
        <w:rPr>
          <w:rFonts w:ascii="Times New Roman" w:hAnsi="Times New Roman" w:cs="Times New Roman"/>
        </w:rPr>
        <w:t>Žiadateľ musí byť zapísaný v registri právnických osôb, podnikateľov a orgánov verejnej moci.</w:t>
      </w:r>
    </w:p>
    <w:p w14:paraId="1A54617A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OSOBITNÉ NÁLEŽITOSTI ŽIADOSTI</w:t>
      </w:r>
    </w:p>
    <w:p w14:paraId="322C49BB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čestné vyhlásenie žiadateľa, že nemôže v plnej výške uhradiť náklady spojené s obnovou</w:t>
      </w:r>
    </w:p>
    <w:p w14:paraId="68155E8D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-zoznam údajov špecifikujúcich nehnuteľnú kultúrnu pamiatku</w:t>
      </w:r>
    </w:p>
    <w:p w14:paraId="16D93C57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-kópia katastrálnej mapy, na ktorej bude kultúrna pamiatka farebne označená</w:t>
      </w:r>
    </w:p>
    <w:p w14:paraId="26EC8569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-prehľad o finančných prostriedkoch</w:t>
      </w:r>
    </w:p>
    <w:p w14:paraId="5AC6E2A3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-stavebný rozpočet</w:t>
      </w:r>
    </w:p>
    <w:p w14:paraId="1AF16AB9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-popis technických parametrov kultúrnej pamiatky</w:t>
      </w:r>
    </w:p>
    <w:p w14:paraId="3A97F713" w14:textId="77777777" w:rsidR="006C14A8" w:rsidRDefault="006C14A8" w:rsidP="006C14A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-platnú kópiu právoplatného rozhodnutia alebo záväzného stanoviska miestne príslušného krajského pamiatkového úradu k zámeru obnovy alebo reštaurovaniu kultúrnej pamiatky</w:t>
      </w:r>
    </w:p>
    <w:p w14:paraId="68A3BD47" w14:textId="23392FFB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63F278CA" w14:textId="6810B798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646036BB" w14:textId="5A208F14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2E1DE8BB" w14:textId="4C760814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6720BF4E" w14:textId="6E57FD95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40A82CB3" w14:textId="0EC79457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199281C2" w14:textId="2488B324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2B4D2061" w14:textId="48DFFAD6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53A6B62A" w14:textId="3DA73B9B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53A674B0" w14:textId="33D75370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66A8BECF" w14:textId="72AD0435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72874C81" w14:textId="4B8ED664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41C398F6" w14:textId="07CFFF05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51771AA3" w14:textId="6145C56A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4CB36A6B" w14:textId="1A066ED4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03D67A56" w14:textId="561FD503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0BD1AAE7" w14:textId="0FC566D6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2C1C4737" w14:textId="4D27963A" w:rsidR="006C14A8" w:rsidRPr="005125C8" w:rsidRDefault="006C14A8" w:rsidP="005125C8">
      <w:pPr>
        <w:tabs>
          <w:tab w:val="left" w:pos="2700"/>
        </w:tabs>
        <w:jc w:val="center"/>
        <w:rPr>
          <w:b/>
          <w:bCs/>
          <w:sz w:val="32"/>
          <w:szCs w:val="32"/>
        </w:rPr>
      </w:pPr>
      <w:r w:rsidRPr="005125C8">
        <w:rPr>
          <w:b/>
          <w:bCs/>
          <w:sz w:val="32"/>
          <w:szCs w:val="32"/>
        </w:rPr>
        <w:t xml:space="preserve">Harmonogram rekonštrukcie </w:t>
      </w:r>
    </w:p>
    <w:p w14:paraId="1DC561CF" w14:textId="77777777" w:rsidR="005125C8" w:rsidRPr="00862E62" w:rsidRDefault="005125C8" w:rsidP="00512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E62">
        <w:rPr>
          <w:rFonts w:ascii="Times New Roman" w:hAnsi="Times New Roman" w:cs="Times New Roman"/>
          <w:b/>
          <w:bCs/>
          <w:sz w:val="24"/>
          <w:szCs w:val="24"/>
        </w:rPr>
        <w:t xml:space="preserve">Časový harmonogram </w:t>
      </w:r>
    </w:p>
    <w:p w14:paraId="38460028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začiatok rekonštrukcie </w:t>
      </w:r>
      <w:r w:rsidRPr="00862E6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5. jún 2023 (pondelok) </w:t>
      </w:r>
    </w:p>
    <w:p w14:paraId="7080D170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koniec rekonštrukcie </w:t>
      </w:r>
      <w:r w:rsidRPr="00862E6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2. máj 2025 (piatok)</w:t>
      </w:r>
    </w:p>
    <w:p w14:paraId="18EFA230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trvanie </w:t>
      </w:r>
      <w:r w:rsidRPr="006F7F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cca 2 roky</w:t>
      </w:r>
    </w:p>
    <w:p w14:paraId="3C2DBF83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slávnostné otvorenie kaštieľa </w:t>
      </w:r>
      <w:r w:rsidRPr="006F7F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31. 12. 2025 (streda) </w:t>
      </w:r>
      <w:r w:rsidRPr="006F7F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silvestrovský večierok s ohňostrojom </w:t>
      </w:r>
    </w:p>
    <w:p w14:paraId="4218E7A5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- 5. január 2026 (pondelok) </w:t>
      </w:r>
      <w:r w:rsidRPr="006F7F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spustenie dennej prevádzky (reštaurácia, kaviareň a historické prehliadky)</w:t>
      </w:r>
    </w:p>
    <w:p w14:paraId="507B83BA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otváracie hodiny </w:t>
      </w:r>
      <w:r w:rsidRPr="006F7F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947CB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Reštaurácia – obedové menu </w:t>
      </w:r>
      <w:r w:rsidRPr="006F7F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10:00 – 14:00</w:t>
      </w:r>
    </w:p>
    <w:p w14:paraId="20C40CB1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Kaviareň a cukráreň </w:t>
      </w:r>
      <w:r w:rsidRPr="006F7F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14:00 – 20:00 </w:t>
      </w:r>
    </w:p>
    <w:p w14:paraId="1C27A2E4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Historické prehliadky </w:t>
      </w:r>
      <w:r w:rsidRPr="006F7F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 sprievodcom (výklad slovenský/anglický) PO-PIA </w:t>
      </w:r>
      <w:r w:rsidRPr="00284D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hodinové vstupy od 10:00 – 16:00 (posledný vstup) </w:t>
      </w:r>
    </w:p>
    <w:p w14:paraId="37A0CE55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 sprievodcu </w:t>
      </w:r>
      <w:r w:rsidRPr="00A8624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 čase otváracích hodín</w:t>
      </w:r>
    </w:p>
    <w:p w14:paraId="2F1873FD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prehliadka trvá maximálne 50 min.</w:t>
      </w:r>
    </w:p>
    <w:p w14:paraId="582673F8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prípade väčšej skupiny je možné objednať sa na prehliadku aj mimo otváracích hodín</w:t>
      </w:r>
    </w:p>
    <w:p w14:paraId="563BE0BC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čase spoločenských akcií nebude možnosť prehliadky</w:t>
      </w:r>
    </w:p>
    <w:p w14:paraId="52297EDD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Cenník </w:t>
      </w:r>
    </w:p>
    <w:p w14:paraId="1CF4B3B6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deti do 6 rokov, ZŤP </w:t>
      </w:r>
      <w:r w:rsidRPr="00284D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1,50 €</w:t>
      </w:r>
    </w:p>
    <w:p w14:paraId="729F1545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žiaci ZŠ, SŠ, študenti VŠ, dôchodcovia </w:t>
      </w:r>
      <w:r w:rsidRPr="00284D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3,00 €</w:t>
      </w:r>
    </w:p>
    <w:p w14:paraId="23569D41" w14:textId="2868696F" w:rsidR="005125C8" w:rsidRP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dospelí </w:t>
      </w:r>
      <w:r w:rsidRPr="00284D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4,00 €</w:t>
      </w:r>
    </w:p>
    <w:p w14:paraId="5B0CD2EE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6203E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9C4B8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EC17D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C3424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A471C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72DFC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8506E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6E0F6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E477B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2FD01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B64AF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7D062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C65B4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2C794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78853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E885A" w14:textId="77777777" w:rsidR="005125C8" w:rsidRDefault="005125C8" w:rsidP="00512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B8122" w14:textId="79B5DAF9" w:rsidR="005125C8" w:rsidRPr="005125C8" w:rsidRDefault="005125C8" w:rsidP="00512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25C8">
        <w:rPr>
          <w:rFonts w:ascii="Times New Roman" w:hAnsi="Times New Roman" w:cs="Times New Roman"/>
          <w:b/>
          <w:bCs/>
          <w:sz w:val="32"/>
          <w:szCs w:val="32"/>
        </w:rPr>
        <w:t>Výhody a prínos</w:t>
      </w:r>
    </w:p>
    <w:p w14:paraId="1BF5C9E0" w14:textId="77777777" w:rsidR="005125C8" w:rsidRPr="005125C8" w:rsidRDefault="005125C8" w:rsidP="00512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5C8">
        <w:rPr>
          <w:rFonts w:ascii="Times New Roman" w:hAnsi="Times New Roman" w:cs="Times New Roman"/>
          <w:b/>
          <w:bCs/>
          <w:sz w:val="24"/>
          <w:szCs w:val="24"/>
        </w:rPr>
        <w:t xml:space="preserve">Výhody </w:t>
      </w:r>
      <w:r w:rsidRPr="005125C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12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4E45A8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atraktívna, tichá a bezpečná lokalita v obci Jaklovce (okres Gelnica)</w:t>
      </w:r>
    </w:p>
    <w:p w14:paraId="38D3091C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komplexné služby: stravovanie, spoločenské akcie, konferencie, kultúrny zážitok (prehliadka)</w:t>
      </w:r>
    </w:p>
    <w:p w14:paraId="1311512A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kapacita: reštaurácia (60 miest), kaviareň (50 miest), terasa/záhrada (20 miest) spoločenská sála (150 miest)</w:t>
      </w:r>
    </w:p>
    <w:p w14:paraId="1A637181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vlastné parkovisko</w:t>
      </w:r>
    </w:p>
    <w:p w14:paraId="74063302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detský kútik</w:t>
      </w:r>
    </w:p>
    <w:p w14:paraId="2CDFC911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WI-FI, platba kartou </w:t>
      </w:r>
    </w:p>
    <w:p w14:paraId="1FBE6E57" w14:textId="3500F9A9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stravovacie služby</w:t>
      </w:r>
    </w:p>
    <w:p w14:paraId="679BB5A0" w14:textId="77777777" w:rsidR="005125C8" w:rsidRPr="005125C8" w:rsidRDefault="005125C8" w:rsidP="00512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5C8">
        <w:rPr>
          <w:rFonts w:ascii="Times New Roman" w:hAnsi="Times New Roman" w:cs="Times New Roman"/>
          <w:b/>
          <w:bCs/>
          <w:sz w:val="24"/>
          <w:szCs w:val="24"/>
        </w:rPr>
        <w:t xml:space="preserve">Prínos </w:t>
      </w:r>
      <w:r w:rsidRPr="005125C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12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93B9E7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Obnova kaštieľa bude určite prínosom z hľadiska rozvoja turizmu nie len pre obec Jaklovce, ale aj pre celý okres Gelnica.  </w:t>
      </w:r>
    </w:p>
    <w:p w14:paraId="4D4FB9A5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sa pripomenie zabudnutá kultúra rodu Csakyovcov</w:t>
      </w:r>
    </w:p>
    <w:p w14:paraId="0691C9E8" w14:textId="77777777" w:rsid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kaštieli Rytier sa špecializujeme na svadby a firemné akcie. Kaštieľ Rytier je tiež ideálnym miestom stretnutí pri dobrom jedle s priateľmi, rodinou alebo obchodných partnerov. </w:t>
      </w:r>
    </w:p>
    <w:p w14:paraId="76471843" w14:textId="2EC13821" w:rsidR="005125C8" w:rsidRPr="005125C8" w:rsidRDefault="005125C8" w:rsidP="0051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Či už ste skupina alebo nezávislí cestovateľ, v našom kaštieli nájdete možnosť historickej prehliadky a oddychu v parku pri káve a dobrom koláčiku.</w:t>
      </w:r>
    </w:p>
    <w:p w14:paraId="60A81FAE" w14:textId="45930A5A" w:rsidR="006C14A8" w:rsidRPr="005125C8" w:rsidRDefault="006C14A8" w:rsidP="005125C8">
      <w:pPr>
        <w:tabs>
          <w:tab w:val="left" w:pos="2700"/>
        </w:tabs>
        <w:jc w:val="center"/>
        <w:rPr>
          <w:b/>
          <w:bCs/>
          <w:sz w:val="32"/>
          <w:szCs w:val="32"/>
        </w:rPr>
      </w:pPr>
      <w:r w:rsidRPr="005125C8">
        <w:rPr>
          <w:b/>
          <w:bCs/>
          <w:sz w:val="32"/>
          <w:szCs w:val="32"/>
        </w:rPr>
        <w:t>Rozpočet rekonštrukcie</w:t>
      </w:r>
    </w:p>
    <w:p w14:paraId="7217045D" w14:textId="77777777" w:rsidR="005125C8" w:rsidRPr="00E61982" w:rsidRDefault="005125C8" w:rsidP="005125C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E61982">
        <w:rPr>
          <w:rFonts w:ascii="Times New Roman" w:hAnsi="Times New Roman" w:cs="Times New Roman"/>
          <w:sz w:val="24"/>
        </w:rPr>
        <w:t>ozpočet</w:t>
      </w:r>
      <w:r>
        <w:rPr>
          <w:rFonts w:ascii="Times New Roman" w:hAnsi="Times New Roman" w:cs="Times New Roman"/>
          <w:sz w:val="24"/>
        </w:rPr>
        <w:t>: nábytok, zariadenie, interiér</w:t>
      </w:r>
    </w:p>
    <w:p w14:paraId="780F681B" w14:textId="77777777" w:rsidR="005125C8" w:rsidRPr="003023F9" w:rsidRDefault="005125C8" w:rsidP="005125C8">
      <w:pPr>
        <w:tabs>
          <w:tab w:val="left" w:pos="2931"/>
        </w:tabs>
        <w:spacing w:line="276" w:lineRule="auto"/>
        <w:rPr>
          <w:rFonts w:ascii="Times New Roman" w:hAnsi="Times New Roman" w:cs="Times New Roman"/>
          <w:sz w:val="10"/>
        </w:rPr>
      </w:pPr>
      <w:r w:rsidRPr="003023F9">
        <w:rPr>
          <w:rFonts w:ascii="Times New Roman" w:hAnsi="Times New Roman" w:cs="Times New Roman"/>
          <w:sz w:val="10"/>
        </w:rPr>
        <w:tab/>
      </w:r>
    </w:p>
    <w:p w14:paraId="0219CB9F" w14:textId="77777777" w:rsidR="005125C8" w:rsidRDefault="005125C8" w:rsidP="005125C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Zariadenie do kuchyne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72"/>
        <w:gridCol w:w="1286"/>
        <w:gridCol w:w="1680"/>
      </w:tblGrid>
      <w:tr w:rsidR="005125C8" w14:paraId="25F82952" w14:textId="77777777" w:rsidTr="00A97D87">
        <w:tc>
          <w:tcPr>
            <w:tcW w:w="5252" w:type="dxa"/>
          </w:tcPr>
          <w:p w14:paraId="32A55752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Zariadenie</w:t>
            </w:r>
          </w:p>
        </w:tc>
        <w:tc>
          <w:tcPr>
            <w:tcW w:w="1528" w:type="dxa"/>
          </w:tcPr>
          <w:p w14:paraId="0C13C65A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Počet</w:t>
            </w:r>
          </w:p>
        </w:tc>
        <w:tc>
          <w:tcPr>
            <w:tcW w:w="2282" w:type="dxa"/>
            <w:vAlign w:val="center"/>
          </w:tcPr>
          <w:p w14:paraId="6DAD21D7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Cena</w:t>
            </w:r>
          </w:p>
        </w:tc>
      </w:tr>
      <w:tr w:rsidR="005125C8" w14:paraId="1590525C" w14:textId="77777777" w:rsidTr="00A97D87">
        <w:tc>
          <w:tcPr>
            <w:tcW w:w="5252" w:type="dxa"/>
            <w:vAlign w:val="bottom"/>
          </w:tcPr>
          <w:p w14:paraId="3C55FE24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Plynový sporák s 4 horákmi a rúrou na pečenie</w:t>
            </w:r>
          </w:p>
        </w:tc>
        <w:tc>
          <w:tcPr>
            <w:tcW w:w="1528" w:type="dxa"/>
          </w:tcPr>
          <w:p w14:paraId="4A036C4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82" w:type="dxa"/>
            <w:vAlign w:val="bottom"/>
          </w:tcPr>
          <w:p w14:paraId="005D479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8 100 € </w:t>
            </w:r>
          </w:p>
        </w:tc>
      </w:tr>
      <w:tr w:rsidR="005125C8" w14:paraId="7FD488E1" w14:textId="77777777" w:rsidTr="00A97D87">
        <w:tc>
          <w:tcPr>
            <w:tcW w:w="5252" w:type="dxa"/>
            <w:vAlign w:val="bottom"/>
          </w:tcPr>
          <w:p w14:paraId="5CB4597B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Gril</w:t>
            </w:r>
          </w:p>
        </w:tc>
        <w:tc>
          <w:tcPr>
            <w:tcW w:w="1528" w:type="dxa"/>
          </w:tcPr>
          <w:p w14:paraId="0DD9A586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82" w:type="dxa"/>
            <w:vAlign w:val="bottom"/>
          </w:tcPr>
          <w:p w14:paraId="71AFC990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4 000 €</w:t>
            </w:r>
          </w:p>
        </w:tc>
      </w:tr>
      <w:tr w:rsidR="005125C8" w14:paraId="0B41B5A5" w14:textId="77777777" w:rsidTr="00A97D87">
        <w:tc>
          <w:tcPr>
            <w:tcW w:w="5252" w:type="dxa"/>
            <w:vAlign w:val="bottom"/>
          </w:tcPr>
          <w:p w14:paraId="17940B6A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Fritéza</w:t>
            </w:r>
          </w:p>
        </w:tc>
        <w:tc>
          <w:tcPr>
            <w:tcW w:w="1528" w:type="dxa"/>
          </w:tcPr>
          <w:p w14:paraId="258695BC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82" w:type="dxa"/>
            <w:vAlign w:val="bottom"/>
          </w:tcPr>
          <w:p w14:paraId="372B17ED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1 400 €</w:t>
            </w:r>
          </w:p>
        </w:tc>
      </w:tr>
      <w:tr w:rsidR="005125C8" w14:paraId="34C2B645" w14:textId="77777777" w:rsidTr="00A97D87">
        <w:tc>
          <w:tcPr>
            <w:tcW w:w="5252" w:type="dxa"/>
            <w:vAlign w:val="bottom"/>
          </w:tcPr>
          <w:p w14:paraId="72E2268C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Chladnička a mraznička</w:t>
            </w:r>
          </w:p>
        </w:tc>
        <w:tc>
          <w:tcPr>
            <w:tcW w:w="1528" w:type="dxa"/>
          </w:tcPr>
          <w:p w14:paraId="68EDBE1F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+ 1</w:t>
            </w:r>
          </w:p>
        </w:tc>
        <w:tc>
          <w:tcPr>
            <w:tcW w:w="2282" w:type="dxa"/>
            <w:vAlign w:val="bottom"/>
          </w:tcPr>
          <w:p w14:paraId="03A38F72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5 400 €</w:t>
            </w:r>
          </w:p>
        </w:tc>
      </w:tr>
      <w:tr w:rsidR="005125C8" w14:paraId="6A495729" w14:textId="77777777" w:rsidTr="00A97D87">
        <w:tc>
          <w:tcPr>
            <w:tcW w:w="5252" w:type="dxa"/>
            <w:vAlign w:val="bottom"/>
          </w:tcPr>
          <w:p w14:paraId="2CD75533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Restovacie panvice</w:t>
            </w:r>
          </w:p>
        </w:tc>
        <w:tc>
          <w:tcPr>
            <w:tcW w:w="1528" w:type="dxa"/>
          </w:tcPr>
          <w:p w14:paraId="5BEC6117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82" w:type="dxa"/>
            <w:vAlign w:val="bottom"/>
          </w:tcPr>
          <w:p w14:paraId="165587D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4 300 €</w:t>
            </w:r>
          </w:p>
        </w:tc>
      </w:tr>
      <w:tr w:rsidR="005125C8" w14:paraId="3617FBFB" w14:textId="77777777" w:rsidTr="00A97D87">
        <w:tc>
          <w:tcPr>
            <w:tcW w:w="5252" w:type="dxa"/>
            <w:vAlign w:val="bottom"/>
          </w:tcPr>
          <w:p w14:paraId="1AA1BD1A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Digestor</w:t>
            </w:r>
          </w:p>
        </w:tc>
        <w:tc>
          <w:tcPr>
            <w:tcW w:w="1528" w:type="dxa"/>
          </w:tcPr>
          <w:p w14:paraId="49E055ED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82" w:type="dxa"/>
            <w:vAlign w:val="bottom"/>
          </w:tcPr>
          <w:p w14:paraId="3E4D49E0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2 800 €</w:t>
            </w:r>
          </w:p>
        </w:tc>
      </w:tr>
      <w:tr w:rsidR="005125C8" w14:paraId="4689A188" w14:textId="77777777" w:rsidTr="00A97D87">
        <w:tc>
          <w:tcPr>
            <w:tcW w:w="5252" w:type="dxa"/>
            <w:vAlign w:val="bottom"/>
          </w:tcPr>
          <w:p w14:paraId="512A8B59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Polievkové hrnce</w:t>
            </w:r>
          </w:p>
        </w:tc>
        <w:tc>
          <w:tcPr>
            <w:tcW w:w="1528" w:type="dxa"/>
          </w:tcPr>
          <w:p w14:paraId="6830B3E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súprava 2</w:t>
            </w:r>
          </w:p>
        </w:tc>
        <w:tc>
          <w:tcPr>
            <w:tcW w:w="2282" w:type="dxa"/>
            <w:vAlign w:val="bottom"/>
          </w:tcPr>
          <w:p w14:paraId="2F721483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3 000 €</w:t>
            </w:r>
          </w:p>
        </w:tc>
      </w:tr>
      <w:tr w:rsidR="005125C8" w14:paraId="42DF2D46" w14:textId="77777777" w:rsidTr="00A97D87">
        <w:tc>
          <w:tcPr>
            <w:tcW w:w="5252" w:type="dxa"/>
            <w:vAlign w:val="bottom"/>
          </w:tcPr>
          <w:p w14:paraId="2906C43C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Kastróly</w:t>
            </w:r>
          </w:p>
        </w:tc>
        <w:tc>
          <w:tcPr>
            <w:tcW w:w="1528" w:type="dxa"/>
          </w:tcPr>
          <w:p w14:paraId="03A305DF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82" w:type="dxa"/>
            <w:vAlign w:val="bottom"/>
          </w:tcPr>
          <w:p w14:paraId="2024E7D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600 €</w:t>
            </w:r>
          </w:p>
        </w:tc>
      </w:tr>
      <w:tr w:rsidR="005125C8" w14:paraId="6AA4CF45" w14:textId="77777777" w:rsidTr="00A97D87">
        <w:tc>
          <w:tcPr>
            <w:tcW w:w="5252" w:type="dxa"/>
            <w:vAlign w:val="bottom"/>
          </w:tcPr>
          <w:p w14:paraId="06D8AE2D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Plechy na pečenie a formy na pizzu</w:t>
            </w:r>
          </w:p>
        </w:tc>
        <w:tc>
          <w:tcPr>
            <w:tcW w:w="1528" w:type="dxa"/>
          </w:tcPr>
          <w:p w14:paraId="419E9C5C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 + 4</w:t>
            </w:r>
          </w:p>
        </w:tc>
        <w:tc>
          <w:tcPr>
            <w:tcW w:w="2282" w:type="dxa"/>
            <w:vAlign w:val="bottom"/>
          </w:tcPr>
          <w:p w14:paraId="7CE14F1C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360 €</w:t>
            </w:r>
          </w:p>
        </w:tc>
      </w:tr>
      <w:tr w:rsidR="005125C8" w14:paraId="41E50438" w14:textId="77777777" w:rsidTr="00A97D87">
        <w:tc>
          <w:tcPr>
            <w:tcW w:w="5252" w:type="dxa"/>
            <w:vAlign w:val="bottom"/>
          </w:tcPr>
          <w:p w14:paraId="4FB06BB3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Kliešte</w:t>
            </w:r>
          </w:p>
        </w:tc>
        <w:tc>
          <w:tcPr>
            <w:tcW w:w="1528" w:type="dxa"/>
          </w:tcPr>
          <w:p w14:paraId="3E207F81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súprava</w:t>
            </w:r>
          </w:p>
        </w:tc>
        <w:tc>
          <w:tcPr>
            <w:tcW w:w="2282" w:type="dxa"/>
            <w:vAlign w:val="bottom"/>
          </w:tcPr>
          <w:p w14:paraId="7FC84AA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100 €</w:t>
            </w:r>
          </w:p>
        </w:tc>
      </w:tr>
      <w:tr w:rsidR="005125C8" w14:paraId="6C9B3770" w14:textId="77777777" w:rsidTr="00A97D87">
        <w:tc>
          <w:tcPr>
            <w:tcW w:w="5252" w:type="dxa"/>
            <w:vAlign w:val="bottom"/>
          </w:tcPr>
          <w:p w14:paraId="09DFB57C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Naberačky</w:t>
            </w:r>
          </w:p>
        </w:tc>
        <w:tc>
          <w:tcPr>
            <w:tcW w:w="1528" w:type="dxa"/>
          </w:tcPr>
          <w:p w14:paraId="6642010E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súprava</w:t>
            </w:r>
          </w:p>
        </w:tc>
        <w:tc>
          <w:tcPr>
            <w:tcW w:w="2282" w:type="dxa"/>
            <w:vAlign w:val="bottom"/>
          </w:tcPr>
          <w:p w14:paraId="0D2F59F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100 €</w:t>
            </w:r>
          </w:p>
        </w:tc>
      </w:tr>
      <w:tr w:rsidR="005125C8" w14:paraId="24BE6EC5" w14:textId="77777777" w:rsidTr="00A97D87">
        <w:tc>
          <w:tcPr>
            <w:tcW w:w="5252" w:type="dxa"/>
            <w:vAlign w:val="bottom"/>
          </w:tcPr>
          <w:p w14:paraId="19AAB44F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Kuchárske nože</w:t>
            </w:r>
          </w:p>
        </w:tc>
        <w:tc>
          <w:tcPr>
            <w:tcW w:w="1528" w:type="dxa"/>
          </w:tcPr>
          <w:p w14:paraId="44D3EE7A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súprava</w:t>
            </w:r>
          </w:p>
        </w:tc>
        <w:tc>
          <w:tcPr>
            <w:tcW w:w="2282" w:type="dxa"/>
            <w:vAlign w:val="bottom"/>
          </w:tcPr>
          <w:p w14:paraId="11708581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70 €</w:t>
            </w:r>
          </w:p>
        </w:tc>
      </w:tr>
      <w:tr w:rsidR="005125C8" w14:paraId="1BBDDB43" w14:textId="77777777" w:rsidTr="00A97D87">
        <w:tc>
          <w:tcPr>
            <w:tcW w:w="5252" w:type="dxa"/>
            <w:vAlign w:val="bottom"/>
          </w:tcPr>
          <w:p w14:paraId="38AC4B4A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Stierka</w:t>
            </w:r>
          </w:p>
        </w:tc>
        <w:tc>
          <w:tcPr>
            <w:tcW w:w="1528" w:type="dxa"/>
          </w:tcPr>
          <w:p w14:paraId="44D139EA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82" w:type="dxa"/>
            <w:vAlign w:val="bottom"/>
          </w:tcPr>
          <w:p w14:paraId="29A78C4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30 €</w:t>
            </w:r>
          </w:p>
        </w:tc>
      </w:tr>
      <w:tr w:rsidR="005125C8" w14:paraId="752A1651" w14:textId="77777777" w:rsidTr="00A97D87">
        <w:tc>
          <w:tcPr>
            <w:tcW w:w="5252" w:type="dxa"/>
            <w:vAlign w:val="bottom"/>
          </w:tcPr>
          <w:p w14:paraId="5D914DCA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Misky na miešanie</w:t>
            </w:r>
          </w:p>
        </w:tc>
        <w:tc>
          <w:tcPr>
            <w:tcW w:w="1528" w:type="dxa"/>
          </w:tcPr>
          <w:p w14:paraId="2A621DE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súprava</w:t>
            </w:r>
          </w:p>
        </w:tc>
        <w:tc>
          <w:tcPr>
            <w:tcW w:w="2282" w:type="dxa"/>
            <w:vAlign w:val="bottom"/>
          </w:tcPr>
          <w:p w14:paraId="11228A8E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100 €</w:t>
            </w:r>
          </w:p>
        </w:tc>
      </w:tr>
      <w:tr w:rsidR="005125C8" w14:paraId="0EDBC18E" w14:textId="77777777" w:rsidTr="00A97D87">
        <w:tc>
          <w:tcPr>
            <w:tcW w:w="5252" w:type="dxa"/>
            <w:vAlign w:val="bottom"/>
          </w:tcPr>
          <w:p w14:paraId="6AA70C1F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Gastronádoby</w:t>
            </w:r>
          </w:p>
        </w:tc>
        <w:tc>
          <w:tcPr>
            <w:tcW w:w="1528" w:type="dxa"/>
          </w:tcPr>
          <w:p w14:paraId="2588F447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82" w:type="dxa"/>
            <w:vAlign w:val="bottom"/>
          </w:tcPr>
          <w:p w14:paraId="12101AA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400 €</w:t>
            </w:r>
          </w:p>
        </w:tc>
      </w:tr>
      <w:tr w:rsidR="005125C8" w14:paraId="1FF3C1AF" w14:textId="77777777" w:rsidTr="00A97D87">
        <w:tc>
          <w:tcPr>
            <w:tcW w:w="5252" w:type="dxa"/>
            <w:vAlign w:val="bottom"/>
          </w:tcPr>
          <w:p w14:paraId="1F9D173D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Dosky na krájanie</w:t>
            </w:r>
          </w:p>
        </w:tc>
        <w:tc>
          <w:tcPr>
            <w:tcW w:w="1528" w:type="dxa"/>
          </w:tcPr>
          <w:p w14:paraId="689150E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82" w:type="dxa"/>
            <w:vAlign w:val="bottom"/>
          </w:tcPr>
          <w:p w14:paraId="29D9B4A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60 €</w:t>
            </w:r>
          </w:p>
        </w:tc>
      </w:tr>
      <w:tr w:rsidR="005125C8" w14:paraId="4A93A890" w14:textId="77777777" w:rsidTr="00A97D87">
        <w:tc>
          <w:tcPr>
            <w:tcW w:w="5252" w:type="dxa"/>
            <w:vAlign w:val="bottom"/>
          </w:tcPr>
          <w:p w14:paraId="655A22B3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kuchynské roboty</w:t>
            </w:r>
          </w:p>
        </w:tc>
        <w:tc>
          <w:tcPr>
            <w:tcW w:w="1528" w:type="dxa"/>
          </w:tcPr>
          <w:p w14:paraId="4DF21BD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82" w:type="dxa"/>
            <w:vAlign w:val="bottom"/>
          </w:tcPr>
          <w:p w14:paraId="5C23201C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4 500</w:t>
            </w:r>
          </w:p>
        </w:tc>
      </w:tr>
      <w:tr w:rsidR="005125C8" w14:paraId="06123F54" w14:textId="77777777" w:rsidTr="00A97D87">
        <w:tc>
          <w:tcPr>
            <w:tcW w:w="5252" w:type="dxa"/>
            <w:vAlign w:val="bottom"/>
          </w:tcPr>
          <w:p w14:paraId="1DB686B7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umývačka riadu</w:t>
            </w:r>
          </w:p>
        </w:tc>
        <w:tc>
          <w:tcPr>
            <w:tcW w:w="1528" w:type="dxa"/>
          </w:tcPr>
          <w:p w14:paraId="7E5ACB41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82" w:type="dxa"/>
            <w:vAlign w:val="bottom"/>
          </w:tcPr>
          <w:p w14:paraId="7C34865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12 000</w:t>
            </w:r>
          </w:p>
        </w:tc>
      </w:tr>
      <w:tr w:rsidR="005125C8" w14:paraId="47F42EA0" w14:textId="77777777" w:rsidTr="00A97D87">
        <w:tc>
          <w:tcPr>
            <w:tcW w:w="5252" w:type="dxa"/>
            <w:vAlign w:val="bottom"/>
          </w:tcPr>
          <w:p w14:paraId="051421E8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8" w:type="dxa"/>
          </w:tcPr>
          <w:p w14:paraId="70657115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2" w:type="dxa"/>
            <w:vAlign w:val="bottom"/>
          </w:tcPr>
          <w:p w14:paraId="7EB02E7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25C8" w14:paraId="50576F32" w14:textId="77777777" w:rsidTr="00A97D87">
        <w:tc>
          <w:tcPr>
            <w:tcW w:w="5252" w:type="dxa"/>
            <w:vAlign w:val="bottom"/>
          </w:tcPr>
          <w:p w14:paraId="7DAD9965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Misky na cestoviny</w:t>
            </w:r>
          </w:p>
        </w:tc>
        <w:tc>
          <w:tcPr>
            <w:tcW w:w="1528" w:type="dxa"/>
          </w:tcPr>
          <w:p w14:paraId="07E2BFC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20E3704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750 €</w:t>
            </w:r>
          </w:p>
        </w:tc>
      </w:tr>
      <w:tr w:rsidR="005125C8" w14:paraId="27DCDDD4" w14:textId="77777777" w:rsidTr="00A97D87">
        <w:tc>
          <w:tcPr>
            <w:tcW w:w="5252" w:type="dxa"/>
            <w:vAlign w:val="bottom"/>
          </w:tcPr>
          <w:p w14:paraId="4551A05D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Taniere na predjedlo</w:t>
            </w:r>
          </w:p>
        </w:tc>
        <w:tc>
          <w:tcPr>
            <w:tcW w:w="1528" w:type="dxa"/>
          </w:tcPr>
          <w:p w14:paraId="6781E966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7DE3D12E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300 €</w:t>
            </w:r>
          </w:p>
        </w:tc>
      </w:tr>
      <w:tr w:rsidR="005125C8" w14:paraId="4ACF38D0" w14:textId="77777777" w:rsidTr="00A97D87">
        <w:tc>
          <w:tcPr>
            <w:tcW w:w="5252" w:type="dxa"/>
            <w:vAlign w:val="bottom"/>
          </w:tcPr>
          <w:p w14:paraId="5F36DB44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Šalátové taniere</w:t>
            </w:r>
          </w:p>
        </w:tc>
        <w:tc>
          <w:tcPr>
            <w:tcW w:w="1528" w:type="dxa"/>
          </w:tcPr>
          <w:p w14:paraId="5686A3F5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064CC932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1 500 €</w:t>
            </w:r>
          </w:p>
        </w:tc>
      </w:tr>
      <w:tr w:rsidR="005125C8" w14:paraId="59344C4A" w14:textId="77777777" w:rsidTr="00A97D87">
        <w:tc>
          <w:tcPr>
            <w:tcW w:w="5252" w:type="dxa"/>
            <w:vAlign w:val="bottom"/>
          </w:tcPr>
          <w:p w14:paraId="0AC35F81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Dezertné taniere</w:t>
            </w:r>
          </w:p>
        </w:tc>
        <w:tc>
          <w:tcPr>
            <w:tcW w:w="1528" w:type="dxa"/>
          </w:tcPr>
          <w:p w14:paraId="0433867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47BA82AF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2 250 €</w:t>
            </w:r>
          </w:p>
        </w:tc>
      </w:tr>
      <w:tr w:rsidR="005125C8" w14:paraId="6E0089B3" w14:textId="77777777" w:rsidTr="00A97D87">
        <w:tc>
          <w:tcPr>
            <w:tcW w:w="5252" w:type="dxa"/>
            <w:vAlign w:val="bottom"/>
          </w:tcPr>
          <w:p w14:paraId="465F8F1F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Poháre na vodu</w:t>
            </w:r>
          </w:p>
        </w:tc>
        <w:tc>
          <w:tcPr>
            <w:tcW w:w="1528" w:type="dxa"/>
          </w:tcPr>
          <w:p w14:paraId="5B0262BD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0592DBA2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1 500 €</w:t>
            </w:r>
          </w:p>
        </w:tc>
      </w:tr>
      <w:tr w:rsidR="005125C8" w14:paraId="69EFD702" w14:textId="77777777" w:rsidTr="00A97D87">
        <w:tc>
          <w:tcPr>
            <w:tcW w:w="5252" w:type="dxa"/>
            <w:vAlign w:val="bottom"/>
          </w:tcPr>
          <w:p w14:paraId="25AF8C8B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Poháre na vodu 2</w:t>
            </w:r>
          </w:p>
        </w:tc>
        <w:tc>
          <w:tcPr>
            <w:tcW w:w="1528" w:type="dxa"/>
          </w:tcPr>
          <w:p w14:paraId="5AAF755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1835FB21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1 500 €</w:t>
            </w:r>
          </w:p>
        </w:tc>
      </w:tr>
      <w:tr w:rsidR="005125C8" w14:paraId="6F593F65" w14:textId="77777777" w:rsidTr="00A97D87">
        <w:tc>
          <w:tcPr>
            <w:tcW w:w="5252" w:type="dxa"/>
            <w:vAlign w:val="bottom"/>
          </w:tcPr>
          <w:p w14:paraId="31186682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Štamperlík</w:t>
            </w:r>
          </w:p>
        </w:tc>
        <w:tc>
          <w:tcPr>
            <w:tcW w:w="1528" w:type="dxa"/>
          </w:tcPr>
          <w:p w14:paraId="1021499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681100D1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300 €</w:t>
            </w:r>
          </w:p>
        </w:tc>
      </w:tr>
      <w:tr w:rsidR="005125C8" w14:paraId="6BD9508A" w14:textId="77777777" w:rsidTr="00A97D87">
        <w:tc>
          <w:tcPr>
            <w:tcW w:w="5252" w:type="dxa"/>
            <w:vAlign w:val="bottom"/>
          </w:tcPr>
          <w:p w14:paraId="4DE1EDFE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Poháre na víno</w:t>
            </w:r>
          </w:p>
        </w:tc>
        <w:tc>
          <w:tcPr>
            <w:tcW w:w="1528" w:type="dxa"/>
          </w:tcPr>
          <w:p w14:paraId="6F73FD1E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4FC24B8D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750 €</w:t>
            </w:r>
          </w:p>
        </w:tc>
      </w:tr>
      <w:tr w:rsidR="005125C8" w14:paraId="7E125C3D" w14:textId="77777777" w:rsidTr="00A97D87">
        <w:tc>
          <w:tcPr>
            <w:tcW w:w="5252" w:type="dxa"/>
            <w:vAlign w:val="bottom"/>
          </w:tcPr>
          <w:p w14:paraId="0AF3A2B1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Poháre pivo</w:t>
            </w:r>
          </w:p>
        </w:tc>
        <w:tc>
          <w:tcPr>
            <w:tcW w:w="1528" w:type="dxa"/>
          </w:tcPr>
          <w:p w14:paraId="3FB50AC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1F6B9A7C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450 €</w:t>
            </w:r>
          </w:p>
        </w:tc>
      </w:tr>
      <w:tr w:rsidR="005125C8" w14:paraId="2D3C9425" w14:textId="77777777" w:rsidTr="00A97D87">
        <w:tc>
          <w:tcPr>
            <w:tcW w:w="5252" w:type="dxa"/>
            <w:vAlign w:val="bottom"/>
          </w:tcPr>
          <w:p w14:paraId="21697E28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Taniere na hlavné jedlo</w:t>
            </w:r>
          </w:p>
        </w:tc>
        <w:tc>
          <w:tcPr>
            <w:tcW w:w="1528" w:type="dxa"/>
          </w:tcPr>
          <w:p w14:paraId="671990E2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5AD80B76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450 €</w:t>
            </w:r>
          </w:p>
        </w:tc>
      </w:tr>
      <w:tr w:rsidR="005125C8" w14:paraId="7EC493B8" w14:textId="77777777" w:rsidTr="00A97D87">
        <w:tc>
          <w:tcPr>
            <w:tcW w:w="5252" w:type="dxa"/>
            <w:vAlign w:val="bottom"/>
          </w:tcPr>
          <w:p w14:paraId="080C26F6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Taniere na polievku</w:t>
            </w:r>
          </w:p>
        </w:tc>
        <w:tc>
          <w:tcPr>
            <w:tcW w:w="1528" w:type="dxa"/>
          </w:tcPr>
          <w:p w14:paraId="553F64D6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282" w:type="dxa"/>
            <w:vAlign w:val="bottom"/>
          </w:tcPr>
          <w:p w14:paraId="7C0C4BC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450 €</w:t>
            </w:r>
          </w:p>
        </w:tc>
      </w:tr>
      <w:tr w:rsidR="005125C8" w14:paraId="2FBB9540" w14:textId="77777777" w:rsidTr="00A97D87">
        <w:tc>
          <w:tcPr>
            <w:tcW w:w="6780" w:type="dxa"/>
            <w:gridSpan w:val="2"/>
            <w:vAlign w:val="bottom"/>
          </w:tcPr>
          <w:p w14:paraId="5663E61D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Čistiace handry</w:t>
            </w:r>
          </w:p>
        </w:tc>
        <w:tc>
          <w:tcPr>
            <w:tcW w:w="2282" w:type="dxa"/>
            <w:vAlign w:val="bottom"/>
          </w:tcPr>
          <w:p w14:paraId="517FD282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800 €</w:t>
            </w:r>
          </w:p>
        </w:tc>
      </w:tr>
      <w:tr w:rsidR="005125C8" w14:paraId="33D2CD3D" w14:textId="77777777" w:rsidTr="00A97D87">
        <w:tc>
          <w:tcPr>
            <w:tcW w:w="5252" w:type="dxa"/>
            <w:vAlign w:val="bottom"/>
          </w:tcPr>
          <w:p w14:paraId="4A5991CA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Vedrá na čistenie</w:t>
            </w:r>
          </w:p>
        </w:tc>
        <w:tc>
          <w:tcPr>
            <w:tcW w:w="1528" w:type="dxa"/>
          </w:tcPr>
          <w:p w14:paraId="693ACE8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82" w:type="dxa"/>
            <w:vAlign w:val="bottom"/>
          </w:tcPr>
          <w:p w14:paraId="1012945F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260 €</w:t>
            </w:r>
          </w:p>
        </w:tc>
      </w:tr>
      <w:tr w:rsidR="005125C8" w14:paraId="259F8EAD" w14:textId="77777777" w:rsidTr="00A97D87">
        <w:tc>
          <w:tcPr>
            <w:tcW w:w="5252" w:type="dxa"/>
            <w:vAlign w:val="bottom"/>
          </w:tcPr>
          <w:p w14:paraId="39187700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Ručné dávkovače mydla a dezinfekcie</w:t>
            </w:r>
          </w:p>
        </w:tc>
        <w:tc>
          <w:tcPr>
            <w:tcW w:w="1528" w:type="dxa"/>
          </w:tcPr>
          <w:p w14:paraId="7A9A0CA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</w:t>
            </w:r>
          </w:p>
        </w:tc>
        <w:tc>
          <w:tcPr>
            <w:tcW w:w="2282" w:type="dxa"/>
            <w:vAlign w:val="bottom"/>
          </w:tcPr>
          <w:p w14:paraId="02E4FBE1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25 €</w:t>
            </w:r>
          </w:p>
        </w:tc>
      </w:tr>
      <w:tr w:rsidR="005125C8" w14:paraId="5AC283F3" w14:textId="77777777" w:rsidTr="00A97D87">
        <w:tc>
          <w:tcPr>
            <w:tcW w:w="5252" w:type="dxa"/>
            <w:vAlign w:val="bottom"/>
          </w:tcPr>
          <w:p w14:paraId="75315591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Hasiaci prístroj</w:t>
            </w:r>
          </w:p>
        </w:tc>
        <w:tc>
          <w:tcPr>
            <w:tcW w:w="1528" w:type="dxa"/>
          </w:tcPr>
          <w:p w14:paraId="00ACA0E7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</w:t>
            </w:r>
          </w:p>
        </w:tc>
        <w:tc>
          <w:tcPr>
            <w:tcW w:w="2282" w:type="dxa"/>
            <w:vAlign w:val="bottom"/>
          </w:tcPr>
          <w:p w14:paraId="79A56FE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40 €</w:t>
            </w:r>
          </w:p>
        </w:tc>
      </w:tr>
      <w:tr w:rsidR="005125C8" w14:paraId="0662E05A" w14:textId="77777777" w:rsidTr="00A97D87">
        <w:tc>
          <w:tcPr>
            <w:tcW w:w="5252" w:type="dxa"/>
            <w:vAlign w:val="bottom"/>
          </w:tcPr>
          <w:p w14:paraId="734CEBE6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Stoličky</w:t>
            </w:r>
          </w:p>
        </w:tc>
        <w:tc>
          <w:tcPr>
            <w:tcW w:w="1528" w:type="dxa"/>
          </w:tcPr>
          <w:p w14:paraId="6902C29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</w:t>
            </w:r>
          </w:p>
        </w:tc>
        <w:tc>
          <w:tcPr>
            <w:tcW w:w="2282" w:type="dxa"/>
            <w:vAlign w:val="bottom"/>
          </w:tcPr>
          <w:p w14:paraId="29F06517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10 000 €</w:t>
            </w:r>
          </w:p>
        </w:tc>
      </w:tr>
      <w:tr w:rsidR="005125C8" w14:paraId="22603D88" w14:textId="77777777" w:rsidTr="00A97D87">
        <w:tc>
          <w:tcPr>
            <w:tcW w:w="5252" w:type="dxa"/>
            <w:vAlign w:val="bottom"/>
          </w:tcPr>
          <w:p w14:paraId="1A458AA1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Stoly </w:t>
            </w:r>
          </w:p>
        </w:tc>
        <w:tc>
          <w:tcPr>
            <w:tcW w:w="1528" w:type="dxa"/>
          </w:tcPr>
          <w:p w14:paraId="78E4033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2282" w:type="dxa"/>
            <w:vAlign w:val="bottom"/>
          </w:tcPr>
          <w:p w14:paraId="5E5C9F83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5 600 €</w:t>
            </w:r>
          </w:p>
        </w:tc>
      </w:tr>
      <w:tr w:rsidR="005125C8" w14:paraId="27EAA151" w14:textId="77777777" w:rsidTr="00A97D87">
        <w:tc>
          <w:tcPr>
            <w:tcW w:w="6780" w:type="dxa"/>
            <w:gridSpan w:val="2"/>
            <w:vAlign w:val="center"/>
          </w:tcPr>
          <w:p w14:paraId="6125552F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Spolu</w:t>
            </w:r>
          </w:p>
        </w:tc>
        <w:tc>
          <w:tcPr>
            <w:tcW w:w="2282" w:type="dxa"/>
          </w:tcPr>
          <w:p w14:paraId="7041D08D" w14:textId="77777777" w:rsidR="005125C8" w:rsidRPr="00A97BCE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7BCE">
              <w:rPr>
                <w:rFonts w:ascii="Times New Roman" w:hAnsi="Times New Roman" w:cs="Times New Roman"/>
                <w:b/>
                <w:sz w:val="24"/>
              </w:rPr>
              <w:t>74 245 €</w:t>
            </w:r>
          </w:p>
        </w:tc>
      </w:tr>
    </w:tbl>
    <w:p w14:paraId="6F3B7012" w14:textId="77777777" w:rsidR="005125C8" w:rsidRDefault="005125C8" w:rsidP="005125C8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7DA33D64" wp14:editId="342047E9">
            <wp:extent cx="4064000" cy="3048000"/>
            <wp:effectExtent l="0" t="0" r="0" b="0"/>
            <wp:docPr id="3" name="Obrázok 3" descr="C:\Users\Lydka\AppData\Local\Microsoft\Windows\INetCache\Content.Word\Kuchy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dka\AppData\Local\Microsoft\Windows\INetCache\Content.Word\Kuchyn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48" cy="304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2"/>
          <w:lang w:val="en-GB" w:eastAsia="en-GB"/>
        </w:rPr>
        <w:drawing>
          <wp:inline distT="0" distB="0" distL="0" distR="0" wp14:anchorId="47384C1E" wp14:editId="55CCF124">
            <wp:extent cx="3570605" cy="2590800"/>
            <wp:effectExtent l="0" t="0" r="0" b="0"/>
            <wp:docPr id="4" name="Obrázok 4" descr="C:\Users\Lydka\AppData\Local\Microsoft\Windows\INetCache\Content.Word\stôl a stolič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ydka\AppData\Local\Microsoft\Windows\INetCache\Content.Word\stôl a stoličk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65F6" w14:textId="77777777" w:rsidR="005125C8" w:rsidRDefault="005125C8" w:rsidP="005125C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Kaviareň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773"/>
        <w:gridCol w:w="1865"/>
      </w:tblGrid>
      <w:tr w:rsidR="005125C8" w14:paraId="7FAEE5CF" w14:textId="77777777" w:rsidTr="00A97D87">
        <w:tc>
          <w:tcPr>
            <w:tcW w:w="6658" w:type="dxa"/>
          </w:tcPr>
          <w:p w14:paraId="0C1F7F4A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Zariadenie</w:t>
            </w:r>
          </w:p>
        </w:tc>
        <w:tc>
          <w:tcPr>
            <w:tcW w:w="2404" w:type="dxa"/>
          </w:tcPr>
          <w:p w14:paraId="2F62E31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Cena</w:t>
            </w:r>
          </w:p>
        </w:tc>
      </w:tr>
      <w:tr w:rsidR="005125C8" w14:paraId="0B04D955" w14:textId="77777777" w:rsidTr="00A97D87">
        <w:tc>
          <w:tcPr>
            <w:tcW w:w="6658" w:type="dxa"/>
          </w:tcPr>
          <w:p w14:paraId="73B32B16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Kávovar</w:t>
            </w:r>
          </w:p>
        </w:tc>
        <w:tc>
          <w:tcPr>
            <w:tcW w:w="2404" w:type="dxa"/>
          </w:tcPr>
          <w:p w14:paraId="3B88D29E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11 000 €</w:t>
            </w:r>
          </w:p>
        </w:tc>
      </w:tr>
      <w:tr w:rsidR="005125C8" w14:paraId="0635CFB2" w14:textId="77777777" w:rsidTr="00A97D87">
        <w:tc>
          <w:tcPr>
            <w:tcW w:w="6658" w:type="dxa"/>
          </w:tcPr>
          <w:p w14:paraId="541254DD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Šálky na kávu</w:t>
            </w:r>
          </w:p>
        </w:tc>
        <w:tc>
          <w:tcPr>
            <w:tcW w:w="2404" w:type="dxa"/>
          </w:tcPr>
          <w:p w14:paraId="5E4E8AF5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220 €</w:t>
            </w:r>
          </w:p>
        </w:tc>
      </w:tr>
      <w:tr w:rsidR="005125C8" w14:paraId="66BF17E2" w14:textId="77777777" w:rsidTr="00A97D87">
        <w:tc>
          <w:tcPr>
            <w:tcW w:w="6658" w:type="dxa"/>
          </w:tcPr>
          <w:p w14:paraId="596D8859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Chladnička</w:t>
            </w:r>
          </w:p>
        </w:tc>
        <w:tc>
          <w:tcPr>
            <w:tcW w:w="2404" w:type="dxa"/>
          </w:tcPr>
          <w:p w14:paraId="5A14B05F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400 €</w:t>
            </w:r>
          </w:p>
        </w:tc>
      </w:tr>
      <w:tr w:rsidR="005125C8" w14:paraId="0CCDFACF" w14:textId="77777777" w:rsidTr="00A97D87">
        <w:tc>
          <w:tcPr>
            <w:tcW w:w="6658" w:type="dxa"/>
          </w:tcPr>
          <w:p w14:paraId="4C041E1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Spolu</w:t>
            </w:r>
          </w:p>
        </w:tc>
        <w:tc>
          <w:tcPr>
            <w:tcW w:w="2404" w:type="dxa"/>
          </w:tcPr>
          <w:p w14:paraId="5503C5F4" w14:textId="77777777" w:rsidR="005125C8" w:rsidRPr="007C1C30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11 620 €</w:t>
            </w:r>
          </w:p>
        </w:tc>
      </w:tr>
    </w:tbl>
    <w:p w14:paraId="551B9085" w14:textId="77777777" w:rsidR="005125C8" w:rsidRPr="003023F9" w:rsidRDefault="005125C8" w:rsidP="005125C8">
      <w:pPr>
        <w:tabs>
          <w:tab w:val="left" w:pos="1485"/>
        </w:tabs>
        <w:spacing w:line="276" w:lineRule="auto"/>
        <w:rPr>
          <w:rFonts w:ascii="Times New Roman" w:hAnsi="Times New Roman" w:cs="Times New Roman"/>
          <w:sz w:val="12"/>
        </w:rPr>
      </w:pPr>
      <w:r w:rsidRPr="003023F9">
        <w:rPr>
          <w:rFonts w:ascii="Times New Roman" w:hAnsi="Times New Roman" w:cs="Times New Roman"/>
          <w:sz w:val="12"/>
        </w:rPr>
        <w:tab/>
      </w:r>
    </w:p>
    <w:p w14:paraId="1D84166F" w14:textId="77777777" w:rsidR="005125C8" w:rsidRDefault="005125C8" w:rsidP="005125C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Interiérový nábytok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43"/>
        <w:gridCol w:w="1773"/>
        <w:gridCol w:w="1422"/>
      </w:tblGrid>
      <w:tr w:rsidR="005125C8" w14:paraId="1F7685B0" w14:textId="77777777" w:rsidTr="00A97D87">
        <w:tc>
          <w:tcPr>
            <w:tcW w:w="4815" w:type="dxa"/>
          </w:tcPr>
          <w:p w14:paraId="6F5D6B2D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Zariadenie</w:t>
            </w:r>
          </w:p>
        </w:tc>
        <w:tc>
          <w:tcPr>
            <w:tcW w:w="2410" w:type="dxa"/>
          </w:tcPr>
          <w:p w14:paraId="6DE588C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Počet</w:t>
            </w:r>
          </w:p>
        </w:tc>
        <w:tc>
          <w:tcPr>
            <w:tcW w:w="1837" w:type="dxa"/>
          </w:tcPr>
          <w:p w14:paraId="19BDBFDF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Cena</w:t>
            </w:r>
          </w:p>
        </w:tc>
      </w:tr>
      <w:tr w:rsidR="005125C8" w14:paraId="177C6D6A" w14:textId="77777777" w:rsidTr="00A97D87">
        <w:tc>
          <w:tcPr>
            <w:tcW w:w="4815" w:type="dxa"/>
          </w:tcPr>
          <w:p w14:paraId="20F362D8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kreslo</w:t>
            </w:r>
          </w:p>
        </w:tc>
        <w:tc>
          <w:tcPr>
            <w:tcW w:w="2410" w:type="dxa"/>
          </w:tcPr>
          <w:p w14:paraId="3423AAE6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837" w:type="dxa"/>
          </w:tcPr>
          <w:p w14:paraId="575FF665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1 120 €</w:t>
            </w:r>
          </w:p>
        </w:tc>
      </w:tr>
      <w:tr w:rsidR="005125C8" w14:paraId="309AF0B8" w14:textId="77777777" w:rsidTr="00A97D87">
        <w:tc>
          <w:tcPr>
            <w:tcW w:w="4815" w:type="dxa"/>
          </w:tcPr>
          <w:p w14:paraId="1B7E447E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Pohovka</w:t>
            </w:r>
          </w:p>
        </w:tc>
        <w:tc>
          <w:tcPr>
            <w:tcW w:w="2410" w:type="dxa"/>
          </w:tcPr>
          <w:p w14:paraId="5616461A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7" w:type="dxa"/>
          </w:tcPr>
          <w:p w14:paraId="2F8C335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1 470</w:t>
            </w:r>
          </w:p>
        </w:tc>
      </w:tr>
      <w:tr w:rsidR="005125C8" w14:paraId="0C5CA903" w14:textId="77777777" w:rsidTr="00A97D87">
        <w:tc>
          <w:tcPr>
            <w:tcW w:w="4815" w:type="dxa"/>
          </w:tcPr>
          <w:p w14:paraId="43118156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stoly</w:t>
            </w:r>
          </w:p>
        </w:tc>
        <w:tc>
          <w:tcPr>
            <w:tcW w:w="2410" w:type="dxa"/>
          </w:tcPr>
          <w:p w14:paraId="119B867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37" w:type="dxa"/>
          </w:tcPr>
          <w:p w14:paraId="1681CB30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600 €</w:t>
            </w:r>
          </w:p>
        </w:tc>
      </w:tr>
      <w:tr w:rsidR="005125C8" w14:paraId="22E27BD5" w14:textId="77777777" w:rsidTr="00A97D87">
        <w:tc>
          <w:tcPr>
            <w:tcW w:w="4815" w:type="dxa"/>
          </w:tcPr>
          <w:p w14:paraId="59CC90E2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regál na knihy</w:t>
            </w:r>
          </w:p>
        </w:tc>
        <w:tc>
          <w:tcPr>
            <w:tcW w:w="2410" w:type="dxa"/>
          </w:tcPr>
          <w:p w14:paraId="17DF222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</w:t>
            </w:r>
          </w:p>
        </w:tc>
        <w:tc>
          <w:tcPr>
            <w:tcW w:w="1837" w:type="dxa"/>
          </w:tcPr>
          <w:p w14:paraId="662E8CF5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1 500</w:t>
            </w:r>
          </w:p>
        </w:tc>
      </w:tr>
      <w:tr w:rsidR="005125C8" w14:paraId="5348C45F" w14:textId="77777777" w:rsidTr="00A97D87">
        <w:tc>
          <w:tcPr>
            <w:tcW w:w="7225" w:type="dxa"/>
            <w:gridSpan w:val="2"/>
            <w:vAlign w:val="center"/>
          </w:tcPr>
          <w:p w14:paraId="65B55246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svetlo (stropné svietidlo, stolné lampy)</w:t>
            </w:r>
          </w:p>
        </w:tc>
        <w:tc>
          <w:tcPr>
            <w:tcW w:w="1837" w:type="dxa"/>
          </w:tcPr>
          <w:p w14:paraId="7822349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1 400 €</w:t>
            </w:r>
          </w:p>
        </w:tc>
      </w:tr>
      <w:tr w:rsidR="005125C8" w14:paraId="60CD483B" w14:textId="77777777" w:rsidTr="00A97D87">
        <w:tc>
          <w:tcPr>
            <w:tcW w:w="7225" w:type="dxa"/>
            <w:gridSpan w:val="2"/>
            <w:vAlign w:val="bottom"/>
          </w:tcPr>
          <w:p w14:paraId="29A254D8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kvetiny</w:t>
            </w:r>
          </w:p>
        </w:tc>
        <w:tc>
          <w:tcPr>
            <w:tcW w:w="1837" w:type="dxa"/>
          </w:tcPr>
          <w:p w14:paraId="539D9E43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250 €</w:t>
            </w:r>
          </w:p>
        </w:tc>
      </w:tr>
      <w:tr w:rsidR="005125C8" w14:paraId="124D793B" w14:textId="77777777" w:rsidTr="00A97D87">
        <w:tc>
          <w:tcPr>
            <w:tcW w:w="7225" w:type="dxa"/>
            <w:gridSpan w:val="2"/>
            <w:vAlign w:val="center"/>
          </w:tcPr>
          <w:p w14:paraId="3E58DBBF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recepcia (stôl, počítač atď.)</w:t>
            </w:r>
          </w:p>
        </w:tc>
        <w:tc>
          <w:tcPr>
            <w:tcW w:w="1837" w:type="dxa"/>
          </w:tcPr>
          <w:p w14:paraId="71F2FFD5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2 500 €</w:t>
            </w:r>
          </w:p>
        </w:tc>
      </w:tr>
      <w:tr w:rsidR="005125C8" w14:paraId="7A7BF680" w14:textId="77777777" w:rsidTr="00A97D87">
        <w:tc>
          <w:tcPr>
            <w:tcW w:w="7225" w:type="dxa"/>
            <w:gridSpan w:val="2"/>
            <w:vAlign w:val="center"/>
          </w:tcPr>
          <w:p w14:paraId="413080CF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elektronika do sály</w:t>
            </w:r>
          </w:p>
        </w:tc>
        <w:tc>
          <w:tcPr>
            <w:tcW w:w="1837" w:type="dxa"/>
          </w:tcPr>
          <w:p w14:paraId="7CCA5DC3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1 000 €</w:t>
            </w:r>
          </w:p>
        </w:tc>
      </w:tr>
      <w:tr w:rsidR="005125C8" w14:paraId="41A3E85A" w14:textId="77777777" w:rsidTr="00A97D87">
        <w:tc>
          <w:tcPr>
            <w:tcW w:w="7225" w:type="dxa"/>
            <w:gridSpan w:val="2"/>
            <w:vAlign w:val="center"/>
          </w:tcPr>
          <w:p w14:paraId="00AC85AA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Spolu</w:t>
            </w:r>
          </w:p>
        </w:tc>
        <w:tc>
          <w:tcPr>
            <w:tcW w:w="1837" w:type="dxa"/>
          </w:tcPr>
          <w:p w14:paraId="7590734B" w14:textId="77777777" w:rsidR="005125C8" w:rsidRPr="009E3E03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9 840 </w:t>
            </w:r>
            <w:r w:rsidRPr="009E3E03">
              <w:rPr>
                <w:rFonts w:ascii="Times New Roman" w:hAnsi="Times New Roman" w:cs="Times New Roman"/>
                <w:b/>
                <w:sz w:val="24"/>
              </w:rPr>
              <w:t>€</w:t>
            </w:r>
          </w:p>
        </w:tc>
      </w:tr>
    </w:tbl>
    <w:p w14:paraId="48159D7C" w14:textId="2A08DC02" w:rsidR="005125C8" w:rsidRDefault="005125C8" w:rsidP="005125C8">
      <w:pPr>
        <w:tabs>
          <w:tab w:val="left" w:pos="2445"/>
        </w:tabs>
        <w:spacing w:line="276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noProof/>
          <w:sz w:val="12"/>
        </w:rPr>
        <w:drawing>
          <wp:inline distT="0" distB="0" distL="0" distR="0" wp14:anchorId="71B4CBAD" wp14:editId="5612CB2A">
            <wp:extent cx="1581150" cy="1933575"/>
            <wp:effectExtent l="0" t="0" r="0" b="9525"/>
            <wp:docPr id="6" name="Obrázok 6" descr="Obrázok, na ktorom je sedadlo, nábytok, stolič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sedadlo, nábytok, stoličk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48" t="5402" r="11839" b="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3F9">
        <w:rPr>
          <w:rFonts w:ascii="Times New Roman" w:hAnsi="Times New Roman" w:cs="Times New Roman"/>
          <w:sz w:val="12"/>
        </w:rPr>
        <w:tab/>
      </w:r>
      <w:r>
        <w:rPr>
          <w:rFonts w:ascii="Times New Roman" w:hAnsi="Times New Roman" w:cs="Times New Roman"/>
          <w:noProof/>
          <w:sz w:val="12"/>
        </w:rPr>
        <w:drawing>
          <wp:inline distT="0" distB="0" distL="0" distR="0" wp14:anchorId="3FF6974C" wp14:editId="7AE090AE">
            <wp:extent cx="3286125" cy="2133600"/>
            <wp:effectExtent l="0" t="0" r="9525" b="0"/>
            <wp:docPr id="5" name="Obrázok 5" descr="Obrázok, na ktorom je nábytok, sedadlo, stolička, pohov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nábytok, sedadlo, stolička, pohovk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2" t="21187" r="9349" b="10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8142" w14:textId="76778E04" w:rsidR="005125C8" w:rsidRDefault="005125C8" w:rsidP="005125C8">
      <w:pPr>
        <w:tabs>
          <w:tab w:val="left" w:pos="2445"/>
        </w:tabs>
        <w:spacing w:line="276" w:lineRule="auto"/>
        <w:rPr>
          <w:rFonts w:ascii="Times New Roman" w:hAnsi="Times New Roman" w:cs="Times New Roman"/>
          <w:sz w:val="12"/>
        </w:rPr>
      </w:pPr>
    </w:p>
    <w:p w14:paraId="63902264" w14:textId="2B8448BF" w:rsidR="005125C8" w:rsidRDefault="005125C8" w:rsidP="005125C8">
      <w:pPr>
        <w:tabs>
          <w:tab w:val="left" w:pos="2445"/>
        </w:tabs>
        <w:spacing w:line="276" w:lineRule="auto"/>
        <w:rPr>
          <w:rFonts w:ascii="Times New Roman" w:hAnsi="Times New Roman" w:cs="Times New Roman"/>
          <w:sz w:val="12"/>
        </w:rPr>
      </w:pPr>
    </w:p>
    <w:p w14:paraId="0CE788E1" w14:textId="297AC9C6" w:rsidR="005125C8" w:rsidRDefault="005125C8" w:rsidP="005125C8">
      <w:pPr>
        <w:tabs>
          <w:tab w:val="left" w:pos="2445"/>
        </w:tabs>
        <w:spacing w:line="276" w:lineRule="auto"/>
        <w:rPr>
          <w:rFonts w:ascii="Times New Roman" w:hAnsi="Times New Roman" w:cs="Times New Roman"/>
          <w:sz w:val="12"/>
        </w:rPr>
      </w:pPr>
    </w:p>
    <w:p w14:paraId="669B86F2" w14:textId="77777777" w:rsidR="005125C8" w:rsidRPr="003023F9" w:rsidRDefault="005125C8" w:rsidP="005125C8">
      <w:pPr>
        <w:tabs>
          <w:tab w:val="left" w:pos="2445"/>
        </w:tabs>
        <w:spacing w:line="276" w:lineRule="auto"/>
        <w:rPr>
          <w:rFonts w:ascii="Times New Roman" w:hAnsi="Times New Roman" w:cs="Times New Roman"/>
          <w:sz w:val="12"/>
        </w:rPr>
      </w:pPr>
    </w:p>
    <w:p w14:paraId="4E542E35" w14:textId="77777777" w:rsidR="005125C8" w:rsidRDefault="005125C8" w:rsidP="005125C8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0243CB13" w14:textId="77777777" w:rsidR="005125C8" w:rsidRDefault="005125C8" w:rsidP="005125C8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048C1D7B" w14:textId="77777777" w:rsidR="005125C8" w:rsidRDefault="005125C8" w:rsidP="005125C8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523660F8" w14:textId="7DD236C5" w:rsidR="005125C8" w:rsidRDefault="005125C8" w:rsidP="005125C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Nábytok do 1 izby (neviem koľko izieb bude)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43"/>
        <w:gridCol w:w="1773"/>
        <w:gridCol w:w="1422"/>
      </w:tblGrid>
      <w:tr w:rsidR="005125C8" w14:paraId="4998BC78" w14:textId="77777777" w:rsidTr="00A97D87">
        <w:tc>
          <w:tcPr>
            <w:tcW w:w="4815" w:type="dxa"/>
          </w:tcPr>
          <w:p w14:paraId="0B32F971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Zariadenie</w:t>
            </w:r>
          </w:p>
        </w:tc>
        <w:tc>
          <w:tcPr>
            <w:tcW w:w="2410" w:type="dxa"/>
          </w:tcPr>
          <w:p w14:paraId="3D9822C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Počet</w:t>
            </w:r>
          </w:p>
        </w:tc>
        <w:tc>
          <w:tcPr>
            <w:tcW w:w="1837" w:type="dxa"/>
          </w:tcPr>
          <w:p w14:paraId="107A9452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Cena</w:t>
            </w:r>
          </w:p>
        </w:tc>
      </w:tr>
      <w:tr w:rsidR="005125C8" w14:paraId="2E169B99" w14:textId="77777777" w:rsidTr="00A97D87">
        <w:tc>
          <w:tcPr>
            <w:tcW w:w="4815" w:type="dxa"/>
          </w:tcPr>
          <w:p w14:paraId="038327A8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manželská posteľ</w:t>
            </w:r>
          </w:p>
        </w:tc>
        <w:tc>
          <w:tcPr>
            <w:tcW w:w="2410" w:type="dxa"/>
          </w:tcPr>
          <w:p w14:paraId="59950643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37" w:type="dxa"/>
          </w:tcPr>
          <w:p w14:paraId="451E14F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400 €</w:t>
            </w:r>
          </w:p>
        </w:tc>
      </w:tr>
      <w:tr w:rsidR="005125C8" w14:paraId="6F983D20" w14:textId="77777777" w:rsidTr="00A97D87">
        <w:tc>
          <w:tcPr>
            <w:tcW w:w="4815" w:type="dxa"/>
          </w:tcPr>
          <w:p w14:paraId="345C16F2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rozkladací gauč</w:t>
            </w:r>
          </w:p>
        </w:tc>
        <w:tc>
          <w:tcPr>
            <w:tcW w:w="2410" w:type="dxa"/>
          </w:tcPr>
          <w:p w14:paraId="4BE91E00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37" w:type="dxa"/>
          </w:tcPr>
          <w:p w14:paraId="4930C8E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300 €</w:t>
            </w:r>
          </w:p>
        </w:tc>
      </w:tr>
      <w:tr w:rsidR="005125C8" w14:paraId="7C63E681" w14:textId="77777777" w:rsidTr="00A97D87">
        <w:tc>
          <w:tcPr>
            <w:tcW w:w="4815" w:type="dxa"/>
          </w:tcPr>
          <w:p w14:paraId="3E6DF474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stolná lampa</w:t>
            </w:r>
          </w:p>
        </w:tc>
        <w:tc>
          <w:tcPr>
            <w:tcW w:w="2410" w:type="dxa"/>
          </w:tcPr>
          <w:p w14:paraId="1B47DB7D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37" w:type="dxa"/>
          </w:tcPr>
          <w:p w14:paraId="2EBBF99E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40 €</w:t>
            </w:r>
          </w:p>
        </w:tc>
      </w:tr>
      <w:tr w:rsidR="005125C8" w14:paraId="6704F5FD" w14:textId="77777777" w:rsidTr="00A97D87">
        <w:tc>
          <w:tcPr>
            <w:tcW w:w="7225" w:type="dxa"/>
            <w:gridSpan w:val="2"/>
          </w:tcPr>
          <w:p w14:paraId="1F8EE757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toaleta + sprchový kút + umývadlo + mydlo</w:t>
            </w:r>
          </w:p>
        </w:tc>
        <w:tc>
          <w:tcPr>
            <w:tcW w:w="1837" w:type="dxa"/>
          </w:tcPr>
          <w:p w14:paraId="484DAD7A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540 €</w:t>
            </w:r>
          </w:p>
        </w:tc>
      </w:tr>
      <w:tr w:rsidR="005125C8" w14:paraId="44B8CDB6" w14:textId="77777777" w:rsidTr="00A97D87">
        <w:tc>
          <w:tcPr>
            <w:tcW w:w="4815" w:type="dxa"/>
          </w:tcPr>
          <w:p w14:paraId="445DCE7D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stôl + 2 stoličky</w:t>
            </w:r>
          </w:p>
        </w:tc>
        <w:tc>
          <w:tcPr>
            <w:tcW w:w="2410" w:type="dxa"/>
          </w:tcPr>
          <w:p w14:paraId="5DC77A9C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1+2</w:t>
            </w:r>
          </w:p>
        </w:tc>
        <w:tc>
          <w:tcPr>
            <w:tcW w:w="1837" w:type="dxa"/>
          </w:tcPr>
          <w:p w14:paraId="48B78D6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100 €</w:t>
            </w:r>
          </w:p>
        </w:tc>
      </w:tr>
      <w:tr w:rsidR="005125C8" w14:paraId="234E6CA0" w14:textId="77777777" w:rsidTr="00A97D87">
        <w:tc>
          <w:tcPr>
            <w:tcW w:w="4815" w:type="dxa"/>
          </w:tcPr>
          <w:p w14:paraId="00B88D6C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skriňa</w:t>
            </w:r>
          </w:p>
        </w:tc>
        <w:tc>
          <w:tcPr>
            <w:tcW w:w="2410" w:type="dxa"/>
          </w:tcPr>
          <w:p w14:paraId="4316149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37" w:type="dxa"/>
          </w:tcPr>
          <w:p w14:paraId="4120D314" w14:textId="77777777" w:rsidR="005125C8" w:rsidRPr="007C1C30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1 380 €</w:t>
            </w:r>
          </w:p>
        </w:tc>
      </w:tr>
    </w:tbl>
    <w:p w14:paraId="12A9FF1C" w14:textId="77777777" w:rsidR="005125C8" w:rsidRPr="003023F9" w:rsidRDefault="005125C8" w:rsidP="005125C8">
      <w:pPr>
        <w:tabs>
          <w:tab w:val="left" w:pos="1920"/>
        </w:tabs>
        <w:spacing w:line="276" w:lineRule="auto"/>
        <w:rPr>
          <w:rFonts w:ascii="Times New Roman" w:hAnsi="Times New Roman" w:cs="Times New Roman"/>
          <w:sz w:val="14"/>
        </w:rPr>
      </w:pPr>
      <w:r w:rsidRPr="003023F9">
        <w:rPr>
          <w:rFonts w:ascii="Times New Roman" w:hAnsi="Times New Roman" w:cs="Times New Roman"/>
          <w:sz w:val="14"/>
        </w:rPr>
        <w:tab/>
      </w:r>
    </w:p>
    <w:p w14:paraId="1EAC8581" w14:textId="77777777" w:rsidR="005125C8" w:rsidRDefault="005125C8" w:rsidP="005125C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Toalety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65"/>
        <w:gridCol w:w="1770"/>
        <w:gridCol w:w="1403"/>
      </w:tblGrid>
      <w:tr w:rsidR="005125C8" w14:paraId="778752B8" w14:textId="77777777" w:rsidTr="00A97D87">
        <w:tc>
          <w:tcPr>
            <w:tcW w:w="4815" w:type="dxa"/>
            <w:vAlign w:val="center"/>
          </w:tcPr>
          <w:p w14:paraId="5B8A5F6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Zariadenie</w:t>
            </w:r>
          </w:p>
        </w:tc>
        <w:tc>
          <w:tcPr>
            <w:tcW w:w="2410" w:type="dxa"/>
            <w:vAlign w:val="center"/>
          </w:tcPr>
          <w:p w14:paraId="667B05CD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Počet</w:t>
            </w:r>
          </w:p>
        </w:tc>
        <w:tc>
          <w:tcPr>
            <w:tcW w:w="1837" w:type="dxa"/>
            <w:vAlign w:val="center"/>
          </w:tcPr>
          <w:p w14:paraId="189A6E54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Cena</w:t>
            </w:r>
          </w:p>
        </w:tc>
      </w:tr>
      <w:tr w:rsidR="005125C8" w14:paraId="68511176" w14:textId="77777777" w:rsidTr="00A97D87">
        <w:tc>
          <w:tcPr>
            <w:tcW w:w="4815" w:type="dxa"/>
          </w:tcPr>
          <w:p w14:paraId="1D7D649E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záchody</w:t>
            </w:r>
          </w:p>
        </w:tc>
        <w:tc>
          <w:tcPr>
            <w:tcW w:w="2410" w:type="dxa"/>
            <w:vAlign w:val="center"/>
          </w:tcPr>
          <w:p w14:paraId="6E89B9F7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7" w:type="dxa"/>
            <w:vAlign w:val="center"/>
          </w:tcPr>
          <w:p w14:paraId="34B03E41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600 €</w:t>
            </w:r>
          </w:p>
        </w:tc>
      </w:tr>
      <w:tr w:rsidR="005125C8" w14:paraId="11606B5D" w14:textId="77777777" w:rsidTr="00A97D87">
        <w:tc>
          <w:tcPr>
            <w:tcW w:w="4815" w:type="dxa"/>
          </w:tcPr>
          <w:p w14:paraId="0917D182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umývadla</w:t>
            </w:r>
          </w:p>
        </w:tc>
        <w:tc>
          <w:tcPr>
            <w:tcW w:w="2410" w:type="dxa"/>
            <w:vAlign w:val="center"/>
          </w:tcPr>
          <w:p w14:paraId="71CD2271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37" w:type="dxa"/>
            <w:vAlign w:val="center"/>
          </w:tcPr>
          <w:p w14:paraId="65AF4E6C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120 €</w:t>
            </w:r>
          </w:p>
        </w:tc>
      </w:tr>
      <w:tr w:rsidR="005125C8" w14:paraId="092C8ABA" w14:textId="77777777" w:rsidTr="00A97D87">
        <w:tc>
          <w:tcPr>
            <w:tcW w:w="4815" w:type="dxa"/>
          </w:tcPr>
          <w:p w14:paraId="3B03985E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dávkovače mydla</w:t>
            </w:r>
          </w:p>
        </w:tc>
        <w:tc>
          <w:tcPr>
            <w:tcW w:w="2410" w:type="dxa"/>
            <w:vAlign w:val="center"/>
          </w:tcPr>
          <w:p w14:paraId="13F90FDD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37" w:type="dxa"/>
            <w:vAlign w:val="center"/>
          </w:tcPr>
          <w:p w14:paraId="54E25039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90 €</w:t>
            </w:r>
          </w:p>
        </w:tc>
      </w:tr>
      <w:tr w:rsidR="005125C8" w14:paraId="21FCCE38" w14:textId="77777777" w:rsidTr="00A97D87">
        <w:tc>
          <w:tcPr>
            <w:tcW w:w="4815" w:type="dxa"/>
          </w:tcPr>
          <w:p w14:paraId="0CD2CA41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čistiace prostriedky</w:t>
            </w:r>
          </w:p>
        </w:tc>
        <w:tc>
          <w:tcPr>
            <w:tcW w:w="2410" w:type="dxa"/>
            <w:vAlign w:val="center"/>
          </w:tcPr>
          <w:p w14:paraId="0DA5DA6F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37" w:type="dxa"/>
            <w:vAlign w:val="center"/>
          </w:tcPr>
          <w:p w14:paraId="2EB99E5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130 €</w:t>
            </w:r>
          </w:p>
        </w:tc>
      </w:tr>
      <w:tr w:rsidR="005125C8" w14:paraId="4EACE234" w14:textId="77777777" w:rsidTr="00A97D87">
        <w:tc>
          <w:tcPr>
            <w:tcW w:w="7225" w:type="dxa"/>
            <w:gridSpan w:val="2"/>
            <w:vAlign w:val="center"/>
          </w:tcPr>
          <w:p w14:paraId="7A8006EB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Spolu</w:t>
            </w:r>
          </w:p>
        </w:tc>
        <w:tc>
          <w:tcPr>
            <w:tcW w:w="1837" w:type="dxa"/>
          </w:tcPr>
          <w:p w14:paraId="1C9657A4" w14:textId="77777777" w:rsidR="005125C8" w:rsidRPr="009E3E03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940 €</w:t>
            </w:r>
          </w:p>
        </w:tc>
      </w:tr>
    </w:tbl>
    <w:p w14:paraId="596EC47F" w14:textId="77777777" w:rsidR="005125C8" w:rsidRPr="003023F9" w:rsidRDefault="005125C8" w:rsidP="005125C8">
      <w:pPr>
        <w:spacing w:line="276" w:lineRule="auto"/>
        <w:ind w:firstLine="708"/>
        <w:rPr>
          <w:rFonts w:ascii="Times New Roman" w:hAnsi="Times New Roman" w:cs="Times New Roman"/>
          <w:sz w:val="12"/>
        </w:rPr>
      </w:pPr>
    </w:p>
    <w:p w14:paraId="097533A7" w14:textId="77777777" w:rsidR="005125C8" w:rsidRDefault="005125C8" w:rsidP="005125C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Interiér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17"/>
        <w:gridCol w:w="1760"/>
        <w:gridCol w:w="1461"/>
      </w:tblGrid>
      <w:tr w:rsidR="005125C8" w14:paraId="61D2DBCA" w14:textId="77777777" w:rsidTr="00A97D87">
        <w:tc>
          <w:tcPr>
            <w:tcW w:w="4815" w:type="dxa"/>
          </w:tcPr>
          <w:p w14:paraId="704B3647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Zariadenie</w:t>
            </w:r>
          </w:p>
        </w:tc>
        <w:tc>
          <w:tcPr>
            <w:tcW w:w="2410" w:type="dxa"/>
          </w:tcPr>
          <w:p w14:paraId="106E2CDE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Počet</w:t>
            </w:r>
          </w:p>
        </w:tc>
        <w:tc>
          <w:tcPr>
            <w:tcW w:w="1837" w:type="dxa"/>
          </w:tcPr>
          <w:p w14:paraId="6DBC09DA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Cena</w:t>
            </w:r>
          </w:p>
        </w:tc>
      </w:tr>
      <w:tr w:rsidR="005125C8" w14:paraId="6C3375FB" w14:textId="77777777" w:rsidTr="00A97D87">
        <w:tc>
          <w:tcPr>
            <w:tcW w:w="7225" w:type="dxa"/>
            <w:gridSpan w:val="2"/>
          </w:tcPr>
          <w:p w14:paraId="7146CE4A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Podlaha</w:t>
            </w:r>
          </w:p>
        </w:tc>
        <w:tc>
          <w:tcPr>
            <w:tcW w:w="1837" w:type="dxa"/>
          </w:tcPr>
          <w:p w14:paraId="4464DB07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25 000 €</w:t>
            </w:r>
          </w:p>
        </w:tc>
      </w:tr>
      <w:tr w:rsidR="005125C8" w14:paraId="191157E1" w14:textId="77777777" w:rsidTr="00A97D87">
        <w:tc>
          <w:tcPr>
            <w:tcW w:w="7225" w:type="dxa"/>
            <w:gridSpan w:val="2"/>
          </w:tcPr>
          <w:p w14:paraId="0D42013E" w14:textId="77777777" w:rsidR="005125C8" w:rsidRDefault="005125C8" w:rsidP="00A97D8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farba na steny</w:t>
            </w:r>
          </w:p>
        </w:tc>
        <w:tc>
          <w:tcPr>
            <w:tcW w:w="1837" w:type="dxa"/>
            <w:vAlign w:val="center"/>
          </w:tcPr>
          <w:p w14:paraId="38366018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800 €</w:t>
            </w:r>
          </w:p>
        </w:tc>
      </w:tr>
      <w:tr w:rsidR="005125C8" w14:paraId="060ACECB" w14:textId="77777777" w:rsidTr="00A97D87">
        <w:tc>
          <w:tcPr>
            <w:tcW w:w="7225" w:type="dxa"/>
            <w:gridSpan w:val="2"/>
          </w:tcPr>
          <w:p w14:paraId="49652070" w14:textId="77777777" w:rsidR="005125C8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Spolu</w:t>
            </w:r>
          </w:p>
        </w:tc>
        <w:tc>
          <w:tcPr>
            <w:tcW w:w="1837" w:type="dxa"/>
          </w:tcPr>
          <w:p w14:paraId="479A5063" w14:textId="77777777" w:rsidR="005125C8" w:rsidRPr="007C1C30" w:rsidRDefault="005125C8" w:rsidP="00A97D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C1C30">
              <w:rPr>
                <w:rFonts w:ascii="Times New Roman" w:hAnsi="Times New Roman" w:cs="Times New Roman"/>
                <w:b/>
                <w:sz w:val="24"/>
              </w:rPr>
              <w:t>25 800 €</w:t>
            </w:r>
          </w:p>
        </w:tc>
      </w:tr>
    </w:tbl>
    <w:p w14:paraId="67ABF9A4" w14:textId="77777777" w:rsidR="005125C8" w:rsidRDefault="005125C8" w:rsidP="005125C8">
      <w:pPr>
        <w:spacing w:line="276" w:lineRule="auto"/>
        <w:rPr>
          <w:rFonts w:ascii="Times New Roman" w:hAnsi="Times New Roman" w:cs="Times New Roman"/>
          <w:sz w:val="24"/>
        </w:rPr>
      </w:pPr>
    </w:p>
    <w:p w14:paraId="255BDA21" w14:textId="77777777" w:rsidR="005125C8" w:rsidRDefault="005125C8" w:rsidP="005125C8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B40B473" w14:textId="77777777" w:rsidR="005125C8" w:rsidRDefault="005125C8" w:rsidP="005125C8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2792FE04" w14:textId="77777777" w:rsidR="005125C8" w:rsidRDefault="005125C8" w:rsidP="005125C8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B94F5C0" w14:textId="5C5798EF" w:rsidR="005125C8" w:rsidRPr="003023F9" w:rsidRDefault="005125C8" w:rsidP="005125C8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3023F9">
        <w:rPr>
          <w:rFonts w:ascii="Times New Roman" w:hAnsi="Times New Roman" w:cs="Times New Roman"/>
          <w:b/>
          <w:sz w:val="24"/>
        </w:rPr>
        <w:t>Súhrn:</w:t>
      </w:r>
    </w:p>
    <w:p w14:paraId="2CA4932E" w14:textId="77777777" w:rsidR="005125C8" w:rsidRDefault="005125C8" w:rsidP="005125C8">
      <w:pPr>
        <w:pStyle w:val="Odsekzoznamu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3023F9">
        <w:rPr>
          <w:rFonts w:ascii="Times New Roman" w:hAnsi="Times New Roman" w:cs="Times New Roman"/>
          <w:sz w:val="24"/>
        </w:rPr>
        <w:t>Na fungovanie kuchyne a jedálne treba 74 245 €.</w:t>
      </w:r>
    </w:p>
    <w:p w14:paraId="40AF09AD" w14:textId="77777777" w:rsidR="005125C8" w:rsidRDefault="005125C8" w:rsidP="005125C8">
      <w:pPr>
        <w:pStyle w:val="Odsekzoznamu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Interiérový nábytok = 9 840 € (možno aj koncertné krídlo za 20 000  € - na koncerty)</w:t>
      </w:r>
    </w:p>
    <w:p w14:paraId="16131402" w14:textId="77777777" w:rsidR="005125C8" w:rsidRDefault="005125C8" w:rsidP="005125C8">
      <w:pPr>
        <w:pStyle w:val="Odsekzoznamu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Nábytok do jednej izby = 1 380 € </w:t>
      </w:r>
    </w:p>
    <w:p w14:paraId="74F34240" w14:textId="77777777" w:rsidR="005125C8" w:rsidRDefault="005125C8" w:rsidP="005125C8">
      <w:pPr>
        <w:pStyle w:val="Odsekzoznamu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3023F9">
        <w:rPr>
          <w:rFonts w:ascii="Times New Roman" w:hAnsi="Times New Roman" w:cs="Times New Roman"/>
          <w:sz w:val="24"/>
        </w:rPr>
        <w:t>Kaviareň = 11 620 €</w:t>
      </w:r>
    </w:p>
    <w:p w14:paraId="334193ED" w14:textId="77777777" w:rsidR="005125C8" w:rsidRDefault="005125C8" w:rsidP="005125C8">
      <w:pPr>
        <w:pStyle w:val="Odsekzoznamu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3023F9">
        <w:rPr>
          <w:rFonts w:ascii="Times New Roman" w:hAnsi="Times New Roman" w:cs="Times New Roman"/>
          <w:sz w:val="24"/>
        </w:rPr>
        <w:t xml:space="preserve">Toalety = </w:t>
      </w:r>
      <w:r>
        <w:rPr>
          <w:rFonts w:ascii="Times New Roman" w:hAnsi="Times New Roman" w:cs="Times New Roman"/>
          <w:sz w:val="24"/>
        </w:rPr>
        <w:t>940 €</w:t>
      </w:r>
    </w:p>
    <w:p w14:paraId="75D4BC8B" w14:textId="77777777" w:rsidR="005125C8" w:rsidRPr="003023F9" w:rsidRDefault="005125C8" w:rsidP="005125C8">
      <w:pPr>
        <w:pStyle w:val="Odsekzoznamu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3023F9">
        <w:rPr>
          <w:rFonts w:ascii="Times New Roman" w:hAnsi="Times New Roman" w:cs="Times New Roman"/>
          <w:sz w:val="24"/>
        </w:rPr>
        <w:t>Interiér</w:t>
      </w:r>
      <w:r>
        <w:rPr>
          <w:rFonts w:ascii="Times New Roman" w:hAnsi="Times New Roman" w:cs="Times New Roman"/>
          <w:sz w:val="24"/>
        </w:rPr>
        <w:t xml:space="preserve"> (maľovanie a podlahy)</w:t>
      </w:r>
      <w:r w:rsidRPr="003023F9">
        <w:rPr>
          <w:rFonts w:ascii="Times New Roman" w:hAnsi="Times New Roman" w:cs="Times New Roman"/>
          <w:sz w:val="24"/>
        </w:rPr>
        <w:t xml:space="preserve">  = </w:t>
      </w:r>
      <w:r>
        <w:rPr>
          <w:rFonts w:ascii="Times New Roman" w:hAnsi="Times New Roman" w:cs="Times New Roman"/>
          <w:sz w:val="24"/>
        </w:rPr>
        <w:t>25 800 €</w:t>
      </w:r>
    </w:p>
    <w:p w14:paraId="7D520B57" w14:textId="77777777" w:rsidR="005125C8" w:rsidRDefault="005125C8" w:rsidP="005125C8">
      <w:pPr>
        <w:spacing w:line="276" w:lineRule="auto"/>
        <w:rPr>
          <w:rFonts w:ascii="Times New Roman" w:hAnsi="Times New Roman" w:cs="Times New Roman"/>
          <w:sz w:val="24"/>
        </w:rPr>
      </w:pPr>
    </w:p>
    <w:p w14:paraId="4F8A09B5" w14:textId="77777777" w:rsidR="005125C8" w:rsidRPr="00E61982" w:rsidRDefault="005125C8" w:rsidP="005125C8">
      <w:pPr>
        <w:spacing w:line="276" w:lineRule="auto"/>
        <w:rPr>
          <w:rFonts w:ascii="Times New Roman" w:hAnsi="Times New Roman" w:cs="Times New Roman"/>
          <w:sz w:val="24"/>
        </w:rPr>
      </w:pPr>
    </w:p>
    <w:p w14:paraId="65A2B91B" w14:textId="2EA42703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6A796EA3" w14:textId="4F96472B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5335224C" w14:textId="3871AA1B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7B97A83E" w14:textId="041E5BF2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1BBA0B7D" w14:textId="4B577335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74EB85F4" w14:textId="0A7EC958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3CFEF76E" w14:textId="1C671539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39A5F284" w14:textId="2E557E62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20DE3392" w14:textId="076D23D6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01047A46" w14:textId="23D38561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04B0ABB1" w14:textId="08B74EED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22D248BF" w14:textId="0C566CFB" w:rsidR="006C14A8" w:rsidRPr="002F7402" w:rsidRDefault="006C14A8" w:rsidP="006C14A8">
      <w:pPr>
        <w:tabs>
          <w:tab w:val="left" w:pos="2700"/>
        </w:tabs>
        <w:jc w:val="center"/>
        <w:rPr>
          <w:b/>
          <w:bCs/>
          <w:i/>
          <w:iCs/>
          <w:sz w:val="32"/>
          <w:szCs w:val="32"/>
        </w:rPr>
      </w:pPr>
      <w:r w:rsidRPr="002F7402">
        <w:rPr>
          <w:b/>
          <w:bCs/>
          <w:i/>
          <w:iCs/>
          <w:sz w:val="32"/>
          <w:szCs w:val="32"/>
        </w:rPr>
        <w:lastRenderedPageBreak/>
        <w:t xml:space="preserve">Udržateľnosť projektu, poskytované služby, ročné výdaje </w:t>
      </w:r>
    </w:p>
    <w:p w14:paraId="7F8220F3" w14:textId="77777777" w:rsidR="006C14A8" w:rsidRDefault="006C14A8" w:rsidP="006C14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Služby </w:t>
      </w:r>
    </w:p>
    <w:p w14:paraId="3E37101A" w14:textId="77777777" w:rsidR="006C14A8" w:rsidRDefault="006C14A8" w:rsidP="006C14A8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SVADBY</w:t>
      </w:r>
    </w:p>
    <w:p w14:paraId="617178CE" w14:textId="77777777" w:rsidR="006C14A8" w:rsidRDefault="006C14A8" w:rsidP="006C14A8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NARODENINY</w:t>
      </w:r>
    </w:p>
    <w:p w14:paraId="59345BFD" w14:textId="77777777" w:rsidR="006C14A8" w:rsidRDefault="006C14A8" w:rsidP="006C14A8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KRSTINY</w:t>
      </w:r>
    </w:p>
    <w:p w14:paraId="48B9DAFE" w14:textId="77777777" w:rsidR="006C14A8" w:rsidRDefault="006C14A8" w:rsidP="006C14A8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PRIJÍMANIA</w:t>
      </w:r>
    </w:p>
    <w:p w14:paraId="1D131333" w14:textId="77777777" w:rsidR="006C14A8" w:rsidRDefault="006C14A8" w:rsidP="006C14A8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BIRMOVKY</w:t>
      </w:r>
    </w:p>
    <w:p w14:paraId="7FD44598" w14:textId="77777777" w:rsidR="006C14A8" w:rsidRDefault="006C14A8" w:rsidP="006C14A8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PROMÓCIE</w:t>
      </w:r>
    </w:p>
    <w:p w14:paraId="0D7ECFA8" w14:textId="77777777" w:rsidR="006C14A8" w:rsidRDefault="006C14A8" w:rsidP="006C14A8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STUŽKOVÉ SLÁVNOSTI</w:t>
      </w:r>
    </w:p>
    <w:p w14:paraId="54F12830" w14:textId="77777777" w:rsidR="006C14A8" w:rsidRDefault="006C14A8" w:rsidP="006C14A8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FIREMNÉ AKCIE</w:t>
      </w:r>
    </w:p>
    <w:p w14:paraId="429F9034" w14:textId="77777777" w:rsidR="006C14A8" w:rsidRDefault="006C14A8" w:rsidP="006C14A8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ŠKOLENIA &amp; SEMINÁRE</w:t>
      </w:r>
    </w:p>
    <w:p w14:paraId="3B608932" w14:textId="77777777" w:rsidR="006C14A8" w:rsidRDefault="006C14A8" w:rsidP="006C14A8">
      <w:pPr>
        <w:pStyle w:val="Odsekzoznamu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KONFERENCIE</w:t>
      </w:r>
      <w:r w:rsidRPr="006C14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06D53" w14:textId="77777777" w:rsidR="006C14A8" w:rsidRDefault="006C14A8" w:rsidP="006C14A8">
      <w:pPr>
        <w:pStyle w:val="Odsekzoznamu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045C2F01" w14:textId="017C15E4" w:rsidR="006C14A8" w:rsidRDefault="006C14A8" w:rsidP="006C14A8">
      <w:pPr>
        <w:pStyle w:val="Odsekzoznamu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Jednotková cena 55 €/os. (predjedlo, slávnostné menu, zákusok, káva, teplé bufetové stoly)</w:t>
      </w:r>
    </w:p>
    <w:p w14:paraId="5F83F694" w14:textId="77777777" w:rsidR="006C14A8" w:rsidRDefault="006C14A8" w:rsidP="006C14A8">
      <w:pPr>
        <w:pStyle w:val="Odsekzoznamu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Maximálna kapacita – 150 ľudí </w:t>
      </w:r>
    </w:p>
    <w:p w14:paraId="7E6C01C4" w14:textId="649774F7" w:rsidR="006C14A8" w:rsidRPr="006C14A8" w:rsidRDefault="006C14A8" w:rsidP="006C1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131D16" w14:textId="77777777" w:rsidR="006C14A8" w:rsidRDefault="006C14A8" w:rsidP="006C14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DAB70" w14:textId="77777777" w:rsidR="006C14A8" w:rsidRDefault="006C14A8" w:rsidP="006C14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E3518" w14:textId="77777777" w:rsidR="006C14A8" w:rsidRDefault="006C14A8" w:rsidP="006C14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CA51B" w14:textId="4676BAEF" w:rsidR="006C14A8" w:rsidRDefault="006C14A8" w:rsidP="006C14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259AA" wp14:editId="65CE2A3F">
            <wp:extent cx="2533650" cy="4438650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E965" w14:textId="63476FDF" w:rsidR="006C14A8" w:rsidRDefault="006C14A8" w:rsidP="006C1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7CD08" w14:textId="77777777" w:rsidR="005125C8" w:rsidRDefault="005125C8" w:rsidP="006C1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ABDBA" w14:textId="0E53B01C" w:rsidR="006C14A8" w:rsidRDefault="006C14A8" w:rsidP="006C1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Ročné výdaje</w:t>
      </w:r>
    </w:p>
    <w:p w14:paraId="7EA6BBAC" w14:textId="54EB7E70" w:rsidR="006C14A8" w:rsidRDefault="006C14A8" w:rsidP="006C14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Mzdy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91"/>
        <w:gridCol w:w="2052"/>
        <w:gridCol w:w="1995"/>
      </w:tblGrid>
      <w:tr w:rsidR="006C14A8" w14:paraId="69044D29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9E88" w14:textId="77777777" w:rsidR="006C14A8" w:rsidRDefault="006C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Náklad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AB9" w14:textId="77777777" w:rsidR="006C14A8" w:rsidRDefault="006C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Mesačne v €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397" w14:textId="77777777" w:rsidR="006C14A8" w:rsidRDefault="006C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Ročne v €</w:t>
            </w:r>
          </w:p>
        </w:tc>
      </w:tr>
      <w:tr w:rsidR="006C14A8" w14:paraId="47502BEA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1EC5" w14:textId="77777777" w:rsidR="006C14A8" w:rsidRDefault="006C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Personál: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5597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5C85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4A8" w14:paraId="1DAE70C4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826D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Šéfkuchár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884E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0A13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18 000</w:t>
            </w:r>
          </w:p>
        </w:tc>
      </w:tr>
      <w:tr w:rsidR="006C14A8" w14:paraId="757A93D1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DE54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Kuchár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0F29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1 200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7F26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14 400</w:t>
            </w:r>
          </w:p>
        </w:tc>
      </w:tr>
      <w:tr w:rsidR="006C14A8" w14:paraId="3FF6F840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AFE9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Pomocná sila v kuchyni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6890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6450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9 000</w:t>
            </w:r>
          </w:p>
        </w:tc>
      </w:tr>
      <w:tr w:rsidR="006C14A8" w14:paraId="43089C50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8905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Čašníčka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28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C10B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10 200</w:t>
            </w:r>
          </w:p>
        </w:tc>
      </w:tr>
      <w:tr w:rsidR="006C14A8" w14:paraId="38D08FD4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7052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Čašníčka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C9AB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4A5D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10 200</w:t>
            </w:r>
          </w:p>
        </w:tc>
      </w:tr>
      <w:tr w:rsidR="006C14A8" w14:paraId="120AFA80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8647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Čašníčka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343F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48A7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10 200</w:t>
            </w:r>
          </w:p>
        </w:tc>
      </w:tr>
      <w:tr w:rsidR="006C14A8" w14:paraId="75853CE7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AD15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Barman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B63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603A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10 200</w:t>
            </w:r>
          </w:p>
        </w:tc>
      </w:tr>
      <w:tr w:rsidR="006C14A8" w14:paraId="5A7B7C85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4DBA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Študenti SŠ na praxi</w:t>
            </w:r>
            <w:r>
              <w:rPr>
                <w:rStyle w:val="Odkaznapoznmkupodiarou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957C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A9BE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C14A8" w14:paraId="4CE450FB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D162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Študenti SŠ na praxi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86A1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82C9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C14A8" w14:paraId="0C76DADA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7FAD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Prevádzkar/manažér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0F87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1 800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754C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21 600</w:t>
            </w:r>
          </w:p>
        </w:tc>
      </w:tr>
      <w:tr w:rsidR="006C14A8" w14:paraId="3A7D88D7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8296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Externý účtovník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078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5C79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1 440</w:t>
            </w:r>
          </w:p>
        </w:tc>
      </w:tr>
      <w:tr w:rsidR="006C14A8" w14:paraId="4011E1B7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75BF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Externý právnik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11D4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CC28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6C14A8" w14:paraId="593D8E60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F264" w14:textId="77777777" w:rsidR="006C14A8" w:rsidRDefault="006C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SUMUP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8FB0" w14:textId="77777777" w:rsidR="006C14A8" w:rsidRDefault="006C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8 810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36F7" w14:textId="77777777" w:rsidR="006C14A8" w:rsidRDefault="006C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105 720</w:t>
            </w:r>
          </w:p>
        </w:tc>
      </w:tr>
      <w:tr w:rsidR="006C14A8" w14:paraId="23311897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E140" w14:textId="77777777" w:rsidR="006C14A8" w:rsidRDefault="006C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Dodatočné výdavky: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2F0F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585A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4A8" w14:paraId="7B70D1DE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0C8F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Údržba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8A29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3A48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4 200</w:t>
            </w:r>
          </w:p>
        </w:tc>
      </w:tr>
      <w:tr w:rsidR="006C14A8" w14:paraId="7B3E2C63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1947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Opravy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745C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D6C5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6C14A8" w14:paraId="7C1A247E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D6AA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Energie (plyn, elektrina, voda)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59C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6 000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00F2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72 000</w:t>
            </w:r>
          </w:p>
        </w:tc>
      </w:tr>
      <w:tr w:rsidR="006C14A8" w14:paraId="78CAF778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FB26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Marketing, reklama, propagačné materiály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A091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CA9E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</w:tr>
      <w:tr w:rsidR="006C14A8" w14:paraId="4B541C9B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C243" w14:textId="77777777" w:rsidR="006C14A8" w:rsidRDefault="006C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Potraviny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4DFF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8 000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F851" w14:textId="77777777" w:rsidR="006C14A8" w:rsidRDefault="006C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96 000</w:t>
            </w:r>
          </w:p>
        </w:tc>
      </w:tr>
      <w:tr w:rsidR="006C14A8" w14:paraId="289D5953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56B3" w14:textId="77777777" w:rsidR="006C14A8" w:rsidRDefault="006C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SUMUP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FC8C" w14:textId="77777777" w:rsidR="006C14A8" w:rsidRDefault="006C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9 430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79DF" w14:textId="77777777" w:rsidR="006C14A8" w:rsidRDefault="006C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185 200</w:t>
            </w:r>
          </w:p>
        </w:tc>
      </w:tr>
      <w:tr w:rsidR="006C14A8" w14:paraId="0664E6DC" w14:textId="77777777" w:rsidTr="006C14A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7BA0" w14:textId="77777777" w:rsidR="006C14A8" w:rsidRDefault="006C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84FD" w14:textId="77777777" w:rsidR="006C14A8" w:rsidRDefault="006C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18 240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ABE9" w14:textId="77777777" w:rsidR="006C14A8" w:rsidRDefault="006C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290 920</w:t>
            </w:r>
          </w:p>
        </w:tc>
      </w:tr>
    </w:tbl>
    <w:p w14:paraId="67F937E6" w14:textId="77777777" w:rsidR="006C14A8" w:rsidRDefault="006C14A8" w:rsidP="006C14A8">
      <w:pPr>
        <w:rPr>
          <w:rFonts w:ascii="Times New Roman" w:hAnsi="Times New Roman" w:cs="Times New Roman"/>
          <w:sz w:val="24"/>
          <w:szCs w:val="24"/>
        </w:rPr>
      </w:pPr>
    </w:p>
    <w:p w14:paraId="5EE25250" w14:textId="69522CE1" w:rsidR="006C14A8" w:rsidRDefault="006C14A8" w:rsidP="006C1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Udržateľnosť projektu</w:t>
      </w:r>
    </w:p>
    <w:p w14:paraId="2B7CA626" w14:textId="77777777" w:rsidR="006C14A8" w:rsidRDefault="006C14A8" w:rsidP="006C14A8">
      <w:pPr>
        <w:pStyle w:val="Odsekzoznamu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Pravidelné akcie – tematické – Valentínske, Halloween, Summer party...</w:t>
      </w:r>
    </w:p>
    <w:p w14:paraId="67FEC689" w14:textId="77777777" w:rsidR="006C14A8" w:rsidRDefault="006C14A8" w:rsidP="006C14A8">
      <w:pPr>
        <w:pStyle w:val="Odsekzoznamu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Ponuka cateringu pre rôzne akcie ako externý dodávateľ</w:t>
      </w:r>
    </w:p>
    <w:p w14:paraId="34136198" w14:textId="77777777" w:rsidR="006C14A8" w:rsidRDefault="006C14A8" w:rsidP="006C14A8">
      <w:pPr>
        <w:pStyle w:val="Odsekzoznamu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Detský kútik </w:t>
      </w:r>
    </w:p>
    <w:p w14:paraId="6693C64E" w14:textId="77777777" w:rsidR="006C14A8" w:rsidRDefault="006C14A8" w:rsidP="006C14A8">
      <w:pPr>
        <w:pStyle w:val="Odsekzoznamu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Postupné rozšírenie portfólia o dobovú cukráreň (tradičné zákusky v priestoroch dýchajúcich históriou)</w:t>
      </w:r>
    </w:p>
    <w:p w14:paraId="4E2B801E" w14:textId="77777777" w:rsidR="006C14A8" w:rsidRDefault="006C14A8" w:rsidP="006C14A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4F2C9" w14:textId="77777777" w:rsid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6FF95B29" w14:textId="77777777" w:rsidR="006C14A8" w:rsidRDefault="006C14A8" w:rsidP="006C14A8">
      <w:pPr>
        <w:tabs>
          <w:tab w:val="left" w:pos="2700"/>
        </w:tabs>
        <w:rPr>
          <w:b/>
          <w:bCs/>
          <w:sz w:val="24"/>
          <w:szCs w:val="24"/>
        </w:rPr>
      </w:pPr>
    </w:p>
    <w:p w14:paraId="6BD71FD1" w14:textId="77777777" w:rsidR="006C14A8" w:rsidRPr="006C14A8" w:rsidRDefault="006C14A8" w:rsidP="006C14A8">
      <w:pPr>
        <w:tabs>
          <w:tab w:val="left" w:pos="2700"/>
        </w:tabs>
        <w:jc w:val="center"/>
        <w:rPr>
          <w:b/>
          <w:bCs/>
          <w:sz w:val="24"/>
          <w:szCs w:val="24"/>
        </w:rPr>
      </w:pPr>
    </w:p>
    <w:p w14:paraId="32C691E3" w14:textId="06D78E14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16725C3A" w14:textId="3C48D112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50897BA0" w14:textId="45588C08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7100DFC0" w14:textId="4994C894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6BDFAB1B" w14:textId="7EB426BD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603F0B48" w14:textId="6DA0B546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495742C1" w14:textId="33A8B790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6A96D3CB" w14:textId="374813B3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632884A7" w14:textId="2475F793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5CA7945F" w14:textId="23F3F5C7" w:rsidR="006C14A8" w:rsidRDefault="006C14A8" w:rsidP="00962531">
      <w:pPr>
        <w:tabs>
          <w:tab w:val="left" w:pos="2700"/>
        </w:tabs>
        <w:rPr>
          <w:sz w:val="24"/>
          <w:szCs w:val="24"/>
        </w:rPr>
      </w:pPr>
    </w:p>
    <w:p w14:paraId="3F7F7A2B" w14:textId="77777777" w:rsidR="005125C8" w:rsidRDefault="005125C8" w:rsidP="005125C8">
      <w:pPr>
        <w:pStyle w:val="Bezriadkovani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Obnova verejných historických a pamiatkovo chránených budov (02102-29-VO1)</w:t>
      </w:r>
    </w:p>
    <w:p w14:paraId="187E88B5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494F4D5D" w14:textId="26390F3E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Žiadateľ</w:t>
      </w:r>
      <w:r>
        <w:rPr>
          <w:rFonts w:ascii="Times New Roman" w:hAnsi="Times New Roman" w:cs="Times New Roman"/>
          <w:sz w:val="24"/>
          <w:szCs w:val="24"/>
          <w:lang w:eastAsia="sk-SK"/>
        </w:rPr>
        <w:t>: obec Jaklovce, LFC</w:t>
      </w:r>
    </w:p>
    <w:p w14:paraId="0257B8D0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Žiadosť je zapísaná k dňu</w:t>
      </w:r>
      <w:r>
        <w:rPr>
          <w:rFonts w:ascii="Times New Roman" w:hAnsi="Times New Roman" w:cs="Times New Roman"/>
          <w:sz w:val="24"/>
          <w:szCs w:val="24"/>
          <w:lang w:eastAsia="sk-SK"/>
        </w:rPr>
        <w:t>: ??</w:t>
      </w:r>
    </w:p>
    <w:p w14:paraId="7A59B6BC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Miesto</w:t>
      </w:r>
      <w:r>
        <w:rPr>
          <w:rFonts w:ascii="Times New Roman" w:hAnsi="Times New Roman" w:cs="Times New Roman"/>
          <w:sz w:val="24"/>
          <w:szCs w:val="24"/>
          <w:lang w:eastAsia="sk-SK"/>
        </w:rPr>
        <w:t>: 055 61 Jaklovce</w:t>
      </w:r>
    </w:p>
    <w:p w14:paraId="5EC44CD3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Budova</w:t>
      </w:r>
      <w:r>
        <w:rPr>
          <w:rFonts w:ascii="Times New Roman" w:hAnsi="Times New Roman" w:cs="Times New Roman"/>
          <w:sz w:val="24"/>
          <w:szCs w:val="24"/>
          <w:lang w:eastAsia="sk-SK"/>
        </w:rPr>
        <w:t xml:space="preserve">: barokový kaštieľ Jaklovce </w:t>
      </w:r>
    </w:p>
    <w:p w14:paraId="2BC4153E" w14:textId="1FCEDA5C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Výška podpory</w:t>
      </w:r>
      <w:r>
        <w:rPr>
          <w:rFonts w:ascii="Times New Roman" w:hAnsi="Times New Roman" w:cs="Times New Roman"/>
          <w:sz w:val="24"/>
          <w:szCs w:val="24"/>
          <w:lang w:eastAsia="sk-SK"/>
        </w:rPr>
        <w:t xml:space="preserve">: 800 000€ (75% z celkového rozpočtu na rekonštrukciu) </w:t>
      </w:r>
    </w:p>
    <w:p w14:paraId="1C6FB628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Účel podpory</w:t>
      </w:r>
      <w:r>
        <w:rPr>
          <w:rFonts w:ascii="Times New Roman" w:hAnsi="Times New Roman" w:cs="Times New Roman"/>
          <w:sz w:val="24"/>
          <w:szCs w:val="24"/>
          <w:lang w:eastAsia="sk-SK"/>
        </w:rPr>
        <w:t>: projektové práce, stavebné práce, montážne práce, dodávky stavebného materiálu, stavebné úpravy, zneškodnenie odpadového materiálu</w:t>
      </w:r>
    </w:p>
    <w:p w14:paraId="04ABCCB7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4DD93417" w14:textId="5F00AA8B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Popis</w:t>
      </w:r>
      <w:r>
        <w:rPr>
          <w:rFonts w:ascii="Times New Roman" w:hAnsi="Times New Roman" w:cs="Times New Roman"/>
          <w:sz w:val="24"/>
          <w:szCs w:val="24"/>
          <w:lang w:eastAsia="sk-SK"/>
        </w:rPr>
        <w:t xml:space="preserve">: Grant na obnovu pamiatkovej budovy bývalého kaštieľa v Jaklovciach, jeho rekonštrukcia a renovácia na reštauráciu. Jej účelom po rekonštrukcii bude mimo každodennej prevádzky reštaurácie aj organizovanie služieb ako svadby, oslavy, firemné akcie, či konferencie a prednášky. Keďže cieľom grantu je zlepšenie stavebnotechnického stavu historických a pamiatkových chránených budov, pričom sa zlepší ich energetická hospodárnosť, predĺži životnosť a zvýšia sa možnosti ich využívania verejnosťou, žiadateľ </w:t>
      </w:r>
      <w:r>
        <w:rPr>
          <w:rFonts w:ascii="Times New Roman" w:hAnsi="Times New Roman" w:cs="Times New Roman"/>
          <w:sz w:val="24"/>
          <w:szCs w:val="24"/>
          <w:lang w:eastAsia="sk-SK"/>
        </w:rPr>
        <w:t xml:space="preserve">má v pláne znížiť náklady na energie počas prevádzkovania minimálne o 30%. Žiadateľ má v pláne vybudovať bezbarierový prístup pre zlepšenie bezpečnosti a dostupnosti pre širšiu verejnosť a vybudovať záchyt dažďovej vody na účely polievania zelených priestranstiev v okolí budovy. </w:t>
      </w:r>
    </w:p>
    <w:p w14:paraId="20B02542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209212B8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1EE4EA19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Podmienky</w:t>
      </w:r>
      <w:r>
        <w:rPr>
          <w:rFonts w:ascii="Times New Roman" w:hAnsi="Times New Roman" w:cs="Times New Roman"/>
          <w:sz w:val="24"/>
          <w:szCs w:val="24"/>
          <w:lang w:eastAsia="sk-SK"/>
        </w:rPr>
        <w:t xml:space="preserve">: </w:t>
      </w:r>
    </w:p>
    <w:p w14:paraId="4EF57EF9" w14:textId="77777777" w:rsidR="005125C8" w:rsidRDefault="005125C8" w:rsidP="005125C8">
      <w:pPr>
        <w:pStyle w:val="Bezriadkovani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Žiadateľ musí byť obec</w:t>
      </w:r>
    </w:p>
    <w:p w14:paraId="3B14F1A5" w14:textId="77777777" w:rsidR="005125C8" w:rsidRDefault="005125C8" w:rsidP="005125C8">
      <w:pPr>
        <w:pStyle w:val="Bezriadkovani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2. budova je zapísaná do katastra nehnuteľností od 01.01.1980, alebo preukázateľne používaná pred týmto dátumom</w:t>
      </w:r>
    </w:p>
    <w:p w14:paraId="2D8722F4" w14:textId="77777777" w:rsidR="005125C8" w:rsidRDefault="005125C8" w:rsidP="005125C8">
      <w:pPr>
        <w:pStyle w:val="Bezriadkovani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Grant od 200 000€ do 5 000 000€ (môže byť aj 100%)</w:t>
      </w:r>
    </w:p>
    <w:p w14:paraId="3454C694" w14:textId="77777777" w:rsidR="005125C8" w:rsidRDefault="005125C8" w:rsidP="005125C8">
      <w:pPr>
        <w:pStyle w:val="Bezriadkovani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budove sa nesmie prevádzkovať hospodárska činnosť, ktorá je dôvodom na vylúčenie z podpory</w:t>
      </w:r>
    </w:p>
    <w:p w14:paraId="3352F0BC" w14:textId="77777777" w:rsidR="005125C8" w:rsidRDefault="005125C8" w:rsidP="005125C8">
      <w:pPr>
        <w:pStyle w:val="Bezriadkovani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>
        <w:rPr>
          <w:rStyle w:val="Zvraznenie"/>
          <w:color w:val="000000"/>
          <w:sz w:val="24"/>
          <w:szCs w:val="24"/>
          <w:shd w:val="clear" w:color="auto" w:fill="FFFFFF"/>
        </w:rPr>
        <w:t>Zníženie energetickej náročnosti, ktorá musí klesnúť o minimálne 30%</w:t>
      </w:r>
    </w:p>
    <w:p w14:paraId="0FEA3564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270EEFAF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030DC274" w14:textId="77777777" w:rsidR="005125C8" w:rsidRDefault="005125C8" w:rsidP="005125C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41E98042" w14:textId="77777777" w:rsidR="005125C8" w:rsidRDefault="005125C8" w:rsidP="005125C8"/>
    <w:p w14:paraId="771A6AA9" w14:textId="030F9E45" w:rsidR="009B4D42" w:rsidRPr="009B4D42" w:rsidRDefault="009B4D42" w:rsidP="009B4D42">
      <w:pPr>
        <w:tabs>
          <w:tab w:val="left" w:pos="2700"/>
        </w:tabs>
        <w:jc w:val="center"/>
        <w:rPr>
          <w:b/>
          <w:bCs/>
          <w:i/>
          <w:iCs/>
          <w:sz w:val="40"/>
          <w:szCs w:val="40"/>
        </w:rPr>
      </w:pPr>
      <w:r w:rsidRPr="009B4D42">
        <w:rPr>
          <w:b/>
          <w:bCs/>
          <w:i/>
          <w:iCs/>
          <w:sz w:val="40"/>
          <w:szCs w:val="40"/>
        </w:rPr>
        <w:lastRenderedPageBreak/>
        <w:t>Projektový tím</w:t>
      </w:r>
    </w:p>
    <w:p w14:paraId="78B52C88" w14:textId="572665C0" w:rsidR="009B4D42" w:rsidRPr="009B4D42" w:rsidRDefault="009B4D42" w:rsidP="009B4D42">
      <w:pPr>
        <w:numPr>
          <w:ilvl w:val="0"/>
          <w:numId w:val="8"/>
        </w:numPr>
        <w:tabs>
          <w:tab w:val="left" w:pos="2700"/>
        </w:tabs>
        <w:rPr>
          <w:sz w:val="24"/>
          <w:szCs w:val="24"/>
        </w:rPr>
      </w:pPr>
      <w:r w:rsidRPr="009B4D42">
        <w:rPr>
          <w:sz w:val="24"/>
          <w:szCs w:val="24"/>
        </w:rPr>
        <w:t xml:space="preserve">Projektový manažér, vedúci projektu – </w:t>
      </w:r>
      <w:r w:rsidRPr="009B4D42">
        <w:rPr>
          <w:b/>
          <w:bCs/>
          <w:sz w:val="24"/>
          <w:szCs w:val="24"/>
        </w:rPr>
        <w:t>Dominik Valeš</w:t>
      </w:r>
    </w:p>
    <w:p w14:paraId="597A5EE2" w14:textId="77777777" w:rsidR="009B4D42" w:rsidRPr="009B4D42" w:rsidRDefault="009B4D42" w:rsidP="009B4D42">
      <w:pPr>
        <w:numPr>
          <w:ilvl w:val="0"/>
          <w:numId w:val="8"/>
        </w:numPr>
        <w:tabs>
          <w:tab w:val="left" w:pos="2700"/>
        </w:tabs>
        <w:rPr>
          <w:sz w:val="24"/>
          <w:szCs w:val="24"/>
        </w:rPr>
      </w:pPr>
      <w:r w:rsidRPr="009B4D42">
        <w:rPr>
          <w:sz w:val="24"/>
          <w:szCs w:val="24"/>
        </w:rPr>
        <w:t xml:space="preserve">Projektant a dizajnér – </w:t>
      </w:r>
      <w:r w:rsidRPr="009B4D42">
        <w:rPr>
          <w:b/>
          <w:bCs/>
          <w:sz w:val="24"/>
          <w:szCs w:val="24"/>
        </w:rPr>
        <w:t>Dominik Orolín</w:t>
      </w:r>
    </w:p>
    <w:p w14:paraId="4696D925" w14:textId="77777777" w:rsidR="009B4D42" w:rsidRPr="009B4D42" w:rsidRDefault="009B4D42" w:rsidP="009B4D42">
      <w:pPr>
        <w:numPr>
          <w:ilvl w:val="0"/>
          <w:numId w:val="8"/>
        </w:numPr>
        <w:tabs>
          <w:tab w:val="left" w:pos="2700"/>
        </w:tabs>
        <w:rPr>
          <w:sz w:val="24"/>
          <w:szCs w:val="24"/>
        </w:rPr>
      </w:pPr>
      <w:r w:rsidRPr="009B4D42">
        <w:rPr>
          <w:sz w:val="24"/>
          <w:szCs w:val="24"/>
        </w:rPr>
        <w:t xml:space="preserve">Zákonný poradca – </w:t>
      </w:r>
      <w:r w:rsidRPr="009B4D42">
        <w:rPr>
          <w:b/>
          <w:bCs/>
          <w:sz w:val="24"/>
          <w:szCs w:val="24"/>
        </w:rPr>
        <w:t>Kristína Žatkovičová, Silvia Veverková</w:t>
      </w:r>
    </w:p>
    <w:p w14:paraId="24154080" w14:textId="77777777" w:rsidR="009B4D42" w:rsidRPr="009B4D42" w:rsidRDefault="009B4D42" w:rsidP="009B4D42">
      <w:pPr>
        <w:numPr>
          <w:ilvl w:val="0"/>
          <w:numId w:val="8"/>
        </w:numPr>
        <w:tabs>
          <w:tab w:val="left" w:pos="2700"/>
        </w:tabs>
        <w:rPr>
          <w:sz w:val="24"/>
          <w:szCs w:val="24"/>
        </w:rPr>
      </w:pPr>
      <w:r w:rsidRPr="009B4D42">
        <w:rPr>
          <w:sz w:val="24"/>
          <w:szCs w:val="24"/>
        </w:rPr>
        <w:t xml:space="preserve">Sponzorský manažment – </w:t>
      </w:r>
      <w:r w:rsidRPr="009B4D42">
        <w:rPr>
          <w:b/>
          <w:bCs/>
          <w:sz w:val="24"/>
          <w:szCs w:val="24"/>
        </w:rPr>
        <w:t>Ján Gdovin</w:t>
      </w:r>
    </w:p>
    <w:p w14:paraId="5E584318" w14:textId="77777777" w:rsidR="009B4D42" w:rsidRPr="009B4D42" w:rsidRDefault="009B4D42" w:rsidP="009B4D42">
      <w:pPr>
        <w:numPr>
          <w:ilvl w:val="0"/>
          <w:numId w:val="8"/>
        </w:numPr>
        <w:tabs>
          <w:tab w:val="left" w:pos="2700"/>
        </w:tabs>
        <w:rPr>
          <w:sz w:val="24"/>
          <w:szCs w:val="24"/>
        </w:rPr>
      </w:pPr>
      <w:r w:rsidRPr="009B4D42">
        <w:rPr>
          <w:sz w:val="24"/>
          <w:szCs w:val="24"/>
        </w:rPr>
        <w:t xml:space="preserve">Ročné výdaje a prevádzkový protokol– </w:t>
      </w:r>
      <w:r w:rsidRPr="009B4D42">
        <w:rPr>
          <w:b/>
          <w:bCs/>
          <w:sz w:val="24"/>
          <w:szCs w:val="24"/>
        </w:rPr>
        <w:t>Lucia Prokopová, Antónia Stašová</w:t>
      </w:r>
    </w:p>
    <w:p w14:paraId="7B12CC54" w14:textId="77777777" w:rsidR="009B4D42" w:rsidRPr="009B4D42" w:rsidRDefault="009B4D42" w:rsidP="009B4D42">
      <w:pPr>
        <w:numPr>
          <w:ilvl w:val="0"/>
          <w:numId w:val="8"/>
        </w:numPr>
        <w:tabs>
          <w:tab w:val="left" w:pos="2700"/>
        </w:tabs>
        <w:rPr>
          <w:sz w:val="24"/>
          <w:szCs w:val="24"/>
        </w:rPr>
      </w:pPr>
      <w:r w:rsidRPr="009B4D42">
        <w:rPr>
          <w:sz w:val="24"/>
          <w:szCs w:val="24"/>
        </w:rPr>
        <w:t xml:space="preserve">Rozpočet rekonštrukcie- </w:t>
      </w:r>
      <w:r w:rsidRPr="009B4D42">
        <w:rPr>
          <w:b/>
          <w:bCs/>
          <w:sz w:val="24"/>
          <w:szCs w:val="24"/>
        </w:rPr>
        <w:t>Lýdia Tulejová</w:t>
      </w:r>
    </w:p>
    <w:p w14:paraId="1B359FD7" w14:textId="77777777" w:rsidR="009B4D42" w:rsidRPr="009B4D42" w:rsidRDefault="009B4D42" w:rsidP="009B4D42">
      <w:pPr>
        <w:numPr>
          <w:ilvl w:val="0"/>
          <w:numId w:val="8"/>
        </w:numPr>
        <w:tabs>
          <w:tab w:val="left" w:pos="2700"/>
        </w:tabs>
        <w:rPr>
          <w:sz w:val="24"/>
          <w:szCs w:val="24"/>
        </w:rPr>
      </w:pPr>
      <w:r w:rsidRPr="009B4D42">
        <w:rPr>
          <w:sz w:val="24"/>
          <w:szCs w:val="24"/>
        </w:rPr>
        <w:t xml:space="preserve">Harmonogram rekonštrukcie – </w:t>
      </w:r>
      <w:r w:rsidRPr="009B4D42">
        <w:rPr>
          <w:b/>
          <w:bCs/>
          <w:sz w:val="24"/>
          <w:szCs w:val="24"/>
        </w:rPr>
        <w:t xml:space="preserve">Antónia Stašová,Cyntia Tóthová </w:t>
      </w:r>
    </w:p>
    <w:p w14:paraId="7341AF2E" w14:textId="77777777" w:rsidR="009B4D42" w:rsidRPr="009B4D42" w:rsidRDefault="009B4D42" w:rsidP="009B4D42">
      <w:pPr>
        <w:numPr>
          <w:ilvl w:val="0"/>
          <w:numId w:val="8"/>
        </w:numPr>
        <w:tabs>
          <w:tab w:val="left" w:pos="2700"/>
        </w:tabs>
        <w:rPr>
          <w:sz w:val="24"/>
          <w:szCs w:val="24"/>
        </w:rPr>
      </w:pPr>
      <w:r w:rsidRPr="009B4D42">
        <w:rPr>
          <w:sz w:val="24"/>
          <w:szCs w:val="24"/>
        </w:rPr>
        <w:t xml:space="preserve">Výhody a prínos projektu – </w:t>
      </w:r>
      <w:r w:rsidRPr="009B4D42">
        <w:rPr>
          <w:b/>
          <w:bCs/>
          <w:sz w:val="24"/>
          <w:szCs w:val="24"/>
        </w:rPr>
        <w:t>Simona Paloučková</w:t>
      </w:r>
    </w:p>
    <w:p w14:paraId="61289108" w14:textId="2D150FD7" w:rsidR="006C14A8" w:rsidRPr="007C250D" w:rsidRDefault="006C14A8" w:rsidP="00962531">
      <w:pPr>
        <w:tabs>
          <w:tab w:val="left" w:pos="2700"/>
        </w:tabs>
        <w:rPr>
          <w:sz w:val="24"/>
          <w:szCs w:val="24"/>
        </w:rPr>
      </w:pPr>
    </w:p>
    <w:sectPr w:rsidR="006C14A8" w:rsidRPr="007C250D" w:rsidSect="00962531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BA40" w14:textId="77777777" w:rsidR="006C14A8" w:rsidRDefault="006C14A8" w:rsidP="006C14A8">
      <w:pPr>
        <w:spacing w:after="0" w:line="240" w:lineRule="auto"/>
      </w:pPr>
      <w:r>
        <w:separator/>
      </w:r>
    </w:p>
  </w:endnote>
  <w:endnote w:type="continuationSeparator" w:id="0">
    <w:p w14:paraId="14ADD1DF" w14:textId="77777777" w:rsidR="006C14A8" w:rsidRDefault="006C14A8" w:rsidP="006C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7E6A" w14:textId="77777777" w:rsidR="006C14A8" w:rsidRDefault="006C14A8" w:rsidP="006C14A8">
      <w:pPr>
        <w:spacing w:after="0" w:line="240" w:lineRule="auto"/>
      </w:pPr>
      <w:r>
        <w:separator/>
      </w:r>
    </w:p>
  </w:footnote>
  <w:footnote w:type="continuationSeparator" w:id="0">
    <w:p w14:paraId="066A940F" w14:textId="77777777" w:rsidR="006C14A8" w:rsidRDefault="006C14A8" w:rsidP="006C14A8">
      <w:pPr>
        <w:spacing w:after="0" w:line="240" w:lineRule="auto"/>
      </w:pPr>
      <w:r>
        <w:continuationSeparator/>
      </w:r>
    </w:p>
  </w:footnote>
  <w:footnote w:id="1">
    <w:p w14:paraId="75DEDA4F" w14:textId="77777777" w:rsidR="006C14A8" w:rsidRDefault="006C14A8" w:rsidP="006C14A8">
      <w:pPr>
        <w:pStyle w:val="Textpoznmkypodiarou"/>
      </w:pPr>
      <w:r>
        <w:rPr>
          <w:rStyle w:val="Odkaznapoznmkupodiarou"/>
        </w:rPr>
        <w:footnoteRef/>
      </w:r>
      <w:r>
        <w:t xml:space="preserve"> Vezmeme si 2 študentov v rámci praxe na základe duálneho vzdelávania zo školy – </w:t>
      </w:r>
      <w:hyperlink r:id="rId1" w:history="1">
        <w:r>
          <w:rPr>
            <w:rStyle w:val="Hypertextovprepojenie"/>
          </w:rPr>
          <w:t>https://gastrosos.edupage.org/</w:t>
        </w:r>
      </w:hyperlink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5DC"/>
    <w:multiLevelType w:val="hybridMultilevel"/>
    <w:tmpl w:val="44D876E2"/>
    <w:lvl w:ilvl="0" w:tplc="FD9C1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309D"/>
    <w:multiLevelType w:val="multilevel"/>
    <w:tmpl w:val="7DCA3406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2" w15:restartNumberingAfterBreak="0">
    <w:nsid w:val="1DDE0B28"/>
    <w:multiLevelType w:val="hybridMultilevel"/>
    <w:tmpl w:val="A5E822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4D91"/>
    <w:multiLevelType w:val="hybridMultilevel"/>
    <w:tmpl w:val="012C2E4A"/>
    <w:lvl w:ilvl="0" w:tplc="2E108A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5D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C67C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26D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66E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2443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CBA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459F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096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0DEB"/>
    <w:multiLevelType w:val="hybridMultilevel"/>
    <w:tmpl w:val="303E30F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31CE"/>
    <w:multiLevelType w:val="hybridMultilevel"/>
    <w:tmpl w:val="B4F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009E"/>
    <w:multiLevelType w:val="hybridMultilevel"/>
    <w:tmpl w:val="202237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F6092"/>
    <w:multiLevelType w:val="hybridMultilevel"/>
    <w:tmpl w:val="FF2E3F10"/>
    <w:lvl w:ilvl="0" w:tplc="6EB0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55F83"/>
    <w:multiLevelType w:val="hybridMultilevel"/>
    <w:tmpl w:val="6756CCC8"/>
    <w:lvl w:ilvl="0" w:tplc="6EB0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12165">
    <w:abstractNumId w:val="2"/>
  </w:num>
  <w:num w:numId="2" w16cid:durableId="1802575536">
    <w:abstractNumId w:val="0"/>
  </w:num>
  <w:num w:numId="3" w16cid:durableId="1664699668">
    <w:abstractNumId w:val="4"/>
  </w:num>
  <w:num w:numId="4" w16cid:durableId="1406297109">
    <w:abstractNumId w:val="8"/>
  </w:num>
  <w:num w:numId="5" w16cid:durableId="595820412">
    <w:abstractNumId w:val="7"/>
  </w:num>
  <w:num w:numId="6" w16cid:durableId="1187253147">
    <w:abstractNumId w:val="5"/>
  </w:num>
  <w:num w:numId="7" w16cid:durableId="18198832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9069628">
    <w:abstractNumId w:val="3"/>
  </w:num>
  <w:num w:numId="9" w16cid:durableId="196523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25"/>
    <w:rsid w:val="00294E22"/>
    <w:rsid w:val="002F7402"/>
    <w:rsid w:val="00305EF2"/>
    <w:rsid w:val="003D20F0"/>
    <w:rsid w:val="003F6044"/>
    <w:rsid w:val="005125C8"/>
    <w:rsid w:val="0055496D"/>
    <w:rsid w:val="00582C50"/>
    <w:rsid w:val="006C14A8"/>
    <w:rsid w:val="007C250D"/>
    <w:rsid w:val="00870760"/>
    <w:rsid w:val="00891225"/>
    <w:rsid w:val="00962531"/>
    <w:rsid w:val="009B4D42"/>
    <w:rsid w:val="00BA6D69"/>
    <w:rsid w:val="00DA37E9"/>
    <w:rsid w:val="00E73757"/>
    <w:rsid w:val="00F4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6F56"/>
  <w15:chartTrackingRefBased/>
  <w15:docId w15:val="{4E21D425-D5F8-4DA8-9468-C9187C7A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C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qFormat/>
    <w:rsid w:val="007C250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6C14A8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C1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C14A8"/>
  </w:style>
  <w:style w:type="paragraph" w:styleId="Pta">
    <w:name w:val="footer"/>
    <w:basedOn w:val="Normlny"/>
    <w:link w:val="PtaChar"/>
    <w:uiPriority w:val="99"/>
    <w:unhideWhenUsed/>
    <w:rsid w:val="006C1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C14A8"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6C14A8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6C14A8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6C14A8"/>
    <w:rPr>
      <w:vertAlign w:val="superscript"/>
    </w:rPr>
  </w:style>
  <w:style w:type="paragraph" w:styleId="Bezriadkovania">
    <w:name w:val="No Spacing"/>
    <w:uiPriority w:val="1"/>
    <w:qFormat/>
    <w:rsid w:val="005125C8"/>
    <w:pPr>
      <w:spacing w:after="0" w:line="240" w:lineRule="auto"/>
    </w:pPr>
  </w:style>
  <w:style w:type="character" w:styleId="Zvraznenie">
    <w:name w:val="Emphasis"/>
    <w:basedOn w:val="Predvolenpsmoodseku"/>
    <w:uiPriority w:val="20"/>
    <w:qFormat/>
    <w:rsid w:val="005125C8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305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305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6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keturist.sk/info/smer-volovske-vrchy/mesto-gelnica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keturist.sk/info/vseobecne-informacie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eturist.sk/info/smer-cierna-hora/obec-jaklov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ov-lex.sk/pravne-predpisy/SK/ZZ/2002/49/" TargetMode="External"/><Relationship Id="rId10" Type="http://schemas.openxmlformats.org/officeDocument/2006/relationships/hyperlink" Target="http://www.npg.hu/index.php?option=com_jcollection&amp;view=item&amp;id=2918%3Acsaky-gyoergy-iv&amp;Itemid=7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Cs%C3%A1ky_Gy%C3%B6rgy" TargetMode="External"/><Relationship Id="rId14" Type="http://schemas.openxmlformats.org/officeDocument/2006/relationships/hyperlink" Target="https://www.slov-lex.sk/pravne-predpisy/SK/ZZ/2002/49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astrosos.edupage.org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11</cp:revision>
  <dcterms:created xsi:type="dcterms:W3CDTF">2022-11-05T09:11:00Z</dcterms:created>
  <dcterms:modified xsi:type="dcterms:W3CDTF">2022-11-07T21:05:00Z</dcterms:modified>
</cp:coreProperties>
</file>