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83" w:rsidRPr="00197483" w:rsidRDefault="00197483" w:rsidP="008D2544">
      <w:pPr>
        <w:pStyle w:val="nadpis"/>
        <w:ind w:left="-709" w:right="-567"/>
        <w:rPr>
          <w:rFonts w:ascii="Book Antiqua" w:hAnsi="Book Antiqua"/>
          <w:color w:val="000000" w:themeColor="text1"/>
          <w:sz w:val="24"/>
          <w:szCs w:val="24"/>
        </w:rPr>
      </w:pPr>
      <w:r w:rsidRPr="00197483">
        <w:rPr>
          <w:rFonts w:ascii="Book Antiqua" w:hAnsi="Book Antiqua"/>
          <w:color w:val="000000" w:themeColor="text1"/>
          <w:sz w:val="24"/>
          <w:szCs w:val="24"/>
        </w:rPr>
        <w:t>Prvá adventná nedeľa</w:t>
      </w:r>
      <w:r w:rsidRPr="00197483">
        <w:rPr>
          <w:rFonts w:ascii="Book Antiqua" w:hAnsi="Book Antiqua"/>
          <w:color w:val="000000" w:themeColor="text1"/>
          <w:sz w:val="24"/>
          <w:szCs w:val="24"/>
        </w:rPr>
        <w:fldChar w:fldCharType="begin"/>
      </w:r>
      <w:r w:rsidRPr="00197483">
        <w:rPr>
          <w:rFonts w:ascii="Book Antiqua" w:hAnsi="Book Antiqua"/>
          <w:color w:val="000000" w:themeColor="text1"/>
          <w:sz w:val="24"/>
          <w:szCs w:val="24"/>
        </w:rPr>
        <w:instrText>TC "Prvá adventná nedeľa"</w:instrText>
      </w:r>
      <w:r w:rsidRPr="00197483">
        <w:rPr>
          <w:rFonts w:ascii="Book Antiqua" w:hAnsi="Book Antiqua"/>
          <w:color w:val="000000" w:themeColor="text1"/>
          <w:sz w:val="24"/>
          <w:szCs w:val="24"/>
        </w:rPr>
        <w:fldChar w:fldCharType="end"/>
      </w:r>
    </w:p>
    <w:p w:rsidR="00197483" w:rsidRPr="00197483" w:rsidRDefault="00197483" w:rsidP="008D2544">
      <w:pPr>
        <w:pStyle w:val="Text"/>
        <w:ind w:left="-709" w:right="-567"/>
        <w:rPr>
          <w:rFonts w:ascii="Book Antiqua" w:hAnsi="Book Antiqua"/>
          <w:b/>
          <w:color w:val="000000" w:themeColor="text1"/>
          <w:sz w:val="24"/>
          <w:szCs w:val="24"/>
        </w:rPr>
      </w:pPr>
    </w:p>
    <w:p w:rsidR="00197483" w:rsidRDefault="00197483" w:rsidP="008D2544">
      <w:pPr>
        <w:pStyle w:val="Text"/>
        <w:ind w:left="-709" w:right="-567"/>
        <w:rPr>
          <w:rFonts w:ascii="Book Antiqua" w:hAnsi="Book Antiqua"/>
          <w:color w:val="000000" w:themeColor="text1"/>
          <w:sz w:val="24"/>
          <w:szCs w:val="24"/>
        </w:rPr>
      </w:pPr>
      <w:r w:rsidRPr="00197483">
        <w:rPr>
          <w:rFonts w:ascii="Book Antiqua" w:hAnsi="Book Antiqua"/>
          <w:b/>
          <w:color w:val="000000" w:themeColor="text1"/>
          <w:sz w:val="24"/>
          <w:szCs w:val="24"/>
        </w:rPr>
        <w:t>AI</w:t>
      </w:r>
      <w:r w:rsidRPr="00197483">
        <w:rPr>
          <w:rFonts w:ascii="Book Antiqua" w:hAnsi="Book Antiqua"/>
          <w:color w:val="000000" w:themeColor="text1"/>
          <w:sz w:val="24"/>
          <w:szCs w:val="24"/>
        </w:rPr>
        <w:tab/>
        <w:t xml:space="preserve">V živote sa stretávame s rozličnými formami upozornenia. Od solídnych a jemných, až po výstražné, ktoré spôsobujú strach. Intenzita upozornenia závisí od vážnosti veci, na ktorú upozorňuje. Ináč na nás pôsobí upozornenie v parku, aby sme nešliapali po kvetoch a ináč upozornenie o vysokom napätí. </w:t>
      </w:r>
    </w:p>
    <w:p w:rsidR="00197483" w:rsidRPr="00197483" w:rsidRDefault="00197483" w:rsidP="008D2544">
      <w:pPr>
        <w:pStyle w:val="Text"/>
        <w:ind w:left="-709" w:right="-567"/>
        <w:rPr>
          <w:rFonts w:ascii="Book Antiqua" w:hAnsi="Book Antiqua"/>
          <w:color w:val="000000" w:themeColor="text1"/>
          <w:sz w:val="24"/>
          <w:szCs w:val="24"/>
        </w:rPr>
      </w:pPr>
    </w:p>
    <w:p w:rsidR="00197483" w:rsidRDefault="00197483" w:rsidP="008D2544">
      <w:pPr>
        <w:pStyle w:val="Text"/>
        <w:ind w:left="-709" w:right="-567"/>
        <w:rPr>
          <w:rFonts w:ascii="Book Antiqua" w:hAnsi="Book Antiqua"/>
          <w:color w:val="000000" w:themeColor="text1"/>
          <w:sz w:val="24"/>
          <w:szCs w:val="24"/>
        </w:rPr>
      </w:pPr>
      <w:r w:rsidRPr="00197483">
        <w:rPr>
          <w:rFonts w:ascii="Book Antiqua" w:hAnsi="Book Antiqua"/>
          <w:b/>
          <w:color w:val="000000" w:themeColor="text1"/>
          <w:sz w:val="24"/>
          <w:szCs w:val="24"/>
        </w:rPr>
        <w:t>KE</w:t>
      </w:r>
      <w:r w:rsidRPr="00197483">
        <w:rPr>
          <w:rFonts w:ascii="Book Antiqua" w:hAnsi="Book Antiqua"/>
          <w:color w:val="000000" w:themeColor="text1"/>
          <w:sz w:val="24"/>
          <w:szCs w:val="24"/>
        </w:rPr>
        <w:tab/>
        <w:t>Na začiatku adventného obdobia sme počuli Ježišove slová: “</w:t>
      </w:r>
      <w:r w:rsidRPr="00197483">
        <w:rPr>
          <w:rFonts w:ascii="Book Antiqua" w:hAnsi="Book Antiqua"/>
          <w:i/>
          <w:color w:val="000000" w:themeColor="text1"/>
          <w:sz w:val="24"/>
          <w:szCs w:val="24"/>
        </w:rPr>
        <w:t>Budú znamenia na slnku... Dávajte si pozor, aby vaše srdcia neoťaželi... Bedlite celý čas a modlite sa.”</w:t>
      </w:r>
      <w:r w:rsidRPr="00197483">
        <w:rPr>
          <w:rFonts w:ascii="Book Antiqua" w:hAnsi="Book Antiqua"/>
          <w:color w:val="000000" w:themeColor="text1"/>
          <w:sz w:val="24"/>
          <w:szCs w:val="24"/>
        </w:rPr>
        <w:t xml:space="preserve"> Akej intenzity sú tieto upozornenia? Snáď všetci uznáme, že sú to upozornenia dôležité a Ježiš ich hovorí vážne celou svojou autoritou. </w:t>
      </w:r>
    </w:p>
    <w:p w:rsidR="00197483" w:rsidRPr="00197483" w:rsidRDefault="00197483" w:rsidP="008D2544">
      <w:pPr>
        <w:pStyle w:val="Text"/>
        <w:ind w:left="-709" w:right="-567"/>
        <w:rPr>
          <w:rFonts w:ascii="Book Antiqua" w:hAnsi="Book Antiqua"/>
          <w:color w:val="000000" w:themeColor="text1"/>
          <w:sz w:val="24"/>
          <w:szCs w:val="24"/>
        </w:rPr>
      </w:pPr>
    </w:p>
    <w:p w:rsidR="00197483" w:rsidRPr="00197483" w:rsidRDefault="00197483" w:rsidP="008D2544">
      <w:pPr>
        <w:pStyle w:val="Text"/>
        <w:ind w:left="-709" w:right="-567"/>
        <w:rPr>
          <w:rFonts w:ascii="Book Antiqua" w:hAnsi="Book Antiqua"/>
          <w:color w:val="000000" w:themeColor="text1"/>
          <w:sz w:val="24"/>
          <w:szCs w:val="24"/>
        </w:rPr>
      </w:pPr>
      <w:r w:rsidRPr="00197483">
        <w:rPr>
          <w:rFonts w:ascii="Book Antiqua" w:hAnsi="Book Antiqua"/>
          <w:b/>
          <w:color w:val="000000" w:themeColor="text1"/>
          <w:sz w:val="24"/>
          <w:szCs w:val="24"/>
        </w:rPr>
        <w:t>DI</w:t>
      </w:r>
      <w:r w:rsidRPr="00197483">
        <w:rPr>
          <w:rFonts w:ascii="Book Antiqua" w:hAnsi="Book Antiqua"/>
          <w:color w:val="000000" w:themeColor="text1"/>
          <w:sz w:val="24"/>
          <w:szCs w:val="24"/>
        </w:rPr>
        <w:tab/>
        <w:t xml:space="preserve">Najprv upozorňuje na finále ľudských dejín a sveta. Biblisti hovoria, že Ježiš si pomohol vtedajšou židovskou </w:t>
      </w:r>
      <w:proofErr w:type="spellStart"/>
      <w:r w:rsidRPr="00197483">
        <w:rPr>
          <w:rFonts w:ascii="Book Antiqua" w:hAnsi="Book Antiqua"/>
          <w:color w:val="000000" w:themeColor="text1"/>
          <w:sz w:val="24"/>
          <w:szCs w:val="24"/>
        </w:rPr>
        <w:t>apokalyptikou</w:t>
      </w:r>
      <w:proofErr w:type="spellEnd"/>
      <w:r w:rsidRPr="00197483">
        <w:rPr>
          <w:rFonts w:ascii="Book Antiqua" w:hAnsi="Book Antiqua"/>
          <w:color w:val="000000" w:themeColor="text1"/>
          <w:sz w:val="24"/>
          <w:szCs w:val="24"/>
        </w:rPr>
        <w:t xml:space="preserve">, aby názorne vysvetlil, že pri jeho druhom príchode sa budú diať mimoriadne a nepredstaviteľné veci. Budú signalizovať, že sa končia dejiny sveta a ostáva len jeho duchovné a večné kráľovstvo lásky a pokoja. </w:t>
      </w:r>
    </w:p>
    <w:p w:rsidR="00197483" w:rsidRPr="00197483" w:rsidRDefault="00197483" w:rsidP="008D2544">
      <w:pPr>
        <w:ind w:left="-709" w:right="-567"/>
        <w:rPr>
          <w:rFonts w:ascii="Book Antiqua" w:hAnsi="Book Antiqua"/>
          <w:color w:val="000000" w:themeColor="text1"/>
          <w:sz w:val="24"/>
          <w:szCs w:val="24"/>
        </w:rPr>
      </w:pPr>
      <w:r w:rsidRPr="00197483">
        <w:rPr>
          <w:rFonts w:ascii="Book Antiqua" w:hAnsi="Book Antiqua"/>
          <w:color w:val="000000" w:themeColor="text1"/>
          <w:sz w:val="24"/>
          <w:szCs w:val="24"/>
        </w:rPr>
        <w:t xml:space="preserve">Ďalej Ježiš upozorňuje na nebezpečný spôsob života, ktorý môže zabrániť tomu, aby konkrétni ľudia dosiahli večnú radosť. Spomína obžerstvo, opilstvo a prílišné starosti o živobytie. </w:t>
      </w:r>
    </w:p>
    <w:p w:rsidR="00197483" w:rsidRDefault="00197483" w:rsidP="008D2544">
      <w:pPr>
        <w:ind w:left="-709" w:right="-567"/>
        <w:rPr>
          <w:rFonts w:ascii="Book Antiqua" w:hAnsi="Book Antiqua"/>
          <w:color w:val="000000" w:themeColor="text1"/>
          <w:sz w:val="24"/>
          <w:szCs w:val="24"/>
        </w:rPr>
      </w:pPr>
      <w:r w:rsidRPr="00197483">
        <w:rPr>
          <w:rFonts w:ascii="Book Antiqua" w:hAnsi="Book Antiqua"/>
          <w:color w:val="000000" w:themeColor="text1"/>
          <w:sz w:val="24"/>
          <w:szCs w:val="24"/>
        </w:rPr>
        <w:t xml:space="preserve">Napokon upozorňuje na prostriedky, ktoré majú človeku pomôcť, aby na ten veľký deň bol pripravený. Je to bedlivosť srdca a modlitba. To znamená zameranie na Boha a spojenie s Bohom. </w:t>
      </w:r>
    </w:p>
    <w:p w:rsidR="00197483" w:rsidRPr="00197483" w:rsidRDefault="00197483" w:rsidP="008D2544">
      <w:pPr>
        <w:ind w:left="-709" w:right="-567"/>
        <w:rPr>
          <w:rFonts w:ascii="Book Antiqua" w:hAnsi="Book Antiqua"/>
          <w:color w:val="000000" w:themeColor="text1"/>
          <w:sz w:val="24"/>
          <w:szCs w:val="24"/>
        </w:rPr>
      </w:pPr>
    </w:p>
    <w:p w:rsidR="00197483" w:rsidRPr="00197483" w:rsidRDefault="00197483" w:rsidP="008D2544">
      <w:pPr>
        <w:pStyle w:val="Text"/>
        <w:ind w:left="-709" w:right="-567"/>
        <w:rPr>
          <w:rFonts w:ascii="Book Antiqua" w:hAnsi="Book Antiqua"/>
          <w:color w:val="000000" w:themeColor="text1"/>
          <w:sz w:val="24"/>
          <w:szCs w:val="24"/>
        </w:rPr>
      </w:pPr>
      <w:r w:rsidRPr="00197483">
        <w:rPr>
          <w:rFonts w:ascii="Book Antiqua" w:hAnsi="Book Antiqua"/>
          <w:b/>
          <w:color w:val="000000" w:themeColor="text1"/>
          <w:sz w:val="24"/>
          <w:szCs w:val="24"/>
        </w:rPr>
        <w:t>PAR</w:t>
      </w:r>
      <w:r w:rsidRPr="00197483">
        <w:rPr>
          <w:rFonts w:ascii="Book Antiqua" w:hAnsi="Book Antiqua"/>
          <w:color w:val="000000" w:themeColor="text1"/>
          <w:sz w:val="24"/>
          <w:szCs w:val="24"/>
        </w:rPr>
        <w:tab/>
        <w:t xml:space="preserve">V dnešnej dobe sme svedkami renesancie lietajúcich balónov. Konštruktéri a nadšenci sa vracajú k roku 1783, keď sa podarilo vo Francúzsku zostrojiť balón naplnený horúcim vzduchom a neskoršie plynom a tak naplniť sen ľudstva po lietaní. Balón je pred letom pripevnený lanami a závažiami k zemi. Aby mohol vzlietnuť, je potrebné laná rozviazať, závažia odstrániť a naplniť ho plynom. Ak by sa tak nestalo, balón by ostal stále na zemi a jeho zostrojenie by nemalo zmysel. </w:t>
      </w:r>
    </w:p>
    <w:p w:rsidR="00197483" w:rsidRPr="00197483" w:rsidRDefault="00197483" w:rsidP="008D2544">
      <w:pPr>
        <w:ind w:left="-709" w:right="-567"/>
        <w:jc w:val="both"/>
        <w:rPr>
          <w:rFonts w:ascii="Book Antiqua" w:hAnsi="Book Antiqua"/>
          <w:color w:val="000000" w:themeColor="text1"/>
          <w:sz w:val="24"/>
          <w:szCs w:val="24"/>
        </w:rPr>
      </w:pPr>
      <w:r w:rsidRPr="00197483">
        <w:rPr>
          <w:rFonts w:ascii="Book Antiqua" w:hAnsi="Book Antiqua"/>
          <w:color w:val="000000" w:themeColor="text1"/>
          <w:sz w:val="24"/>
          <w:szCs w:val="24"/>
        </w:rPr>
        <w:t xml:space="preserve">Podobne je to aj s človekom. Aj my sme boli stvorení preto, aby sme raz “vzlietli” k Bohu. Iný zmysel nášho života nejestvuje. Aby sa tak stalo, človek sa musí odpútať od tejto zeme. Ježiš hovorí, že k zemi sme pripútaní obžerstvom, opilstvom a rozličnými starosťami o živobytie. </w:t>
      </w:r>
    </w:p>
    <w:p w:rsidR="00197483" w:rsidRDefault="00197483" w:rsidP="008D2544">
      <w:pPr>
        <w:pStyle w:val="Zkladntext21"/>
        <w:ind w:left="-709" w:right="-567"/>
        <w:rPr>
          <w:rFonts w:ascii="Book Antiqua" w:hAnsi="Book Antiqua"/>
          <w:color w:val="000000" w:themeColor="text1"/>
          <w:sz w:val="24"/>
          <w:szCs w:val="24"/>
        </w:rPr>
      </w:pPr>
      <w:r w:rsidRPr="00197483">
        <w:rPr>
          <w:rFonts w:ascii="Book Antiqua" w:hAnsi="Book Antiqua"/>
          <w:color w:val="000000" w:themeColor="text1"/>
          <w:sz w:val="24"/>
          <w:szCs w:val="24"/>
        </w:rPr>
        <w:t xml:space="preserve">Človek potrebuje jesť, aby mohol žiť. Má ale rozum, ktorý ho riadi, aby poznal svoju mieru. Ak na rozum zabudne, alebo si myslí, že jeho rozum je v bruchu, tak sa stane nenásytným. A viete si asi predstaviť, že aký je to život, keď niekto žije pre brucho a ním aj rozmýšľa. Podobne je to aj s opilstvom. Úroveň človeka závisí od jeho miery pitia. Čím niekto viac pije, tým je menej človekom. Starosti o živobytie máme každý z nás. Dovtedy sú dovolené, dokedy nás neoberajú o iné hodnoty. Ak sa staneme lakomými, nervóznymi egoistami, ktorí ničím veľkým nechcú byť, ale len mať, tak sme tak pripútaní k tejto zemi, že neexistuje sila, ktorá by nás bez nášho súhlasu pozdvihla vyššie. </w:t>
      </w:r>
    </w:p>
    <w:p w:rsidR="00197483" w:rsidRPr="00197483" w:rsidRDefault="00197483" w:rsidP="008D2544">
      <w:pPr>
        <w:pStyle w:val="Zkladntext21"/>
        <w:ind w:left="-709" w:right="-567"/>
        <w:rPr>
          <w:rFonts w:ascii="Book Antiqua" w:hAnsi="Book Antiqua"/>
          <w:b/>
          <w:color w:val="000000" w:themeColor="text1"/>
          <w:sz w:val="24"/>
          <w:szCs w:val="24"/>
        </w:rPr>
      </w:pPr>
    </w:p>
    <w:p w:rsidR="00197483" w:rsidRDefault="00197483" w:rsidP="008D2544">
      <w:pPr>
        <w:pStyle w:val="Text"/>
        <w:ind w:left="-709" w:right="-567"/>
        <w:rPr>
          <w:rFonts w:ascii="Book Antiqua" w:hAnsi="Book Antiqua"/>
          <w:color w:val="000000" w:themeColor="text1"/>
          <w:sz w:val="24"/>
          <w:szCs w:val="24"/>
        </w:rPr>
      </w:pPr>
      <w:r w:rsidRPr="00197483">
        <w:rPr>
          <w:rFonts w:ascii="Book Antiqua" w:hAnsi="Book Antiqua"/>
          <w:b/>
          <w:color w:val="000000" w:themeColor="text1"/>
          <w:sz w:val="24"/>
          <w:szCs w:val="24"/>
        </w:rPr>
        <w:t>MY</w:t>
      </w:r>
      <w:r w:rsidRPr="00197483">
        <w:rPr>
          <w:rFonts w:ascii="Book Antiqua" w:hAnsi="Book Antiqua"/>
          <w:color w:val="000000" w:themeColor="text1"/>
          <w:sz w:val="24"/>
          <w:szCs w:val="24"/>
        </w:rPr>
        <w:tab/>
        <w:t xml:space="preserve">Uvoľnený balón môže vzlietnuť až potom, keď je napustený plynom. “Plynom” nášho života je modlitba. Ona nás stále dvíha k Bohu. Bez nej sa človek nemôže priblížiť k nebesiam. Modlitba je duchovný pokrm a nápoj, ktorý nás pripravuje na nebeskú hostinu. </w:t>
      </w:r>
    </w:p>
    <w:p w:rsidR="00197483" w:rsidRPr="00197483" w:rsidRDefault="00197483" w:rsidP="008D2544">
      <w:pPr>
        <w:pStyle w:val="Text"/>
        <w:ind w:left="-709" w:right="-567"/>
        <w:rPr>
          <w:rFonts w:ascii="Book Antiqua" w:hAnsi="Book Antiqua"/>
          <w:b/>
          <w:color w:val="000000" w:themeColor="text1"/>
          <w:sz w:val="24"/>
          <w:szCs w:val="24"/>
        </w:rPr>
      </w:pPr>
    </w:p>
    <w:p w:rsidR="00197483" w:rsidRPr="00197483" w:rsidRDefault="00197483" w:rsidP="008D2544">
      <w:pPr>
        <w:pStyle w:val="Text"/>
        <w:ind w:left="-709" w:right="-567"/>
        <w:rPr>
          <w:rFonts w:ascii="Book Antiqua" w:hAnsi="Book Antiqua"/>
          <w:b/>
          <w:color w:val="000000" w:themeColor="text1"/>
          <w:sz w:val="24"/>
          <w:szCs w:val="24"/>
        </w:rPr>
      </w:pPr>
      <w:r w:rsidRPr="00197483">
        <w:rPr>
          <w:rFonts w:ascii="Book Antiqua" w:hAnsi="Book Antiqua"/>
          <w:b/>
          <w:color w:val="000000" w:themeColor="text1"/>
          <w:sz w:val="24"/>
          <w:szCs w:val="24"/>
        </w:rPr>
        <w:t>ADE</w:t>
      </w:r>
      <w:r w:rsidRPr="00197483">
        <w:rPr>
          <w:rFonts w:ascii="Book Antiqua" w:hAnsi="Book Antiqua"/>
          <w:color w:val="000000" w:themeColor="text1"/>
          <w:sz w:val="24"/>
          <w:szCs w:val="24"/>
        </w:rPr>
        <w:tab/>
        <w:t xml:space="preserve">Ježiš nám nepovedal čas, kedy sa zjaví vo svojej nádhere. Upozornil nás ale, že čo máme robiť, aby sme boli na tento okamih pripravení. Ak kopneme v parku do kvetu, zničíme ho, ale my budeme žiť ďalej. Ak sa dotkneme vysokého napätia, prúdu sa nič nestane, ale my zomrieme. Zahynuli by sme aj vtedy, keby sme nechceli poslúchnuť dôležité upozornenia Ježiša. Prežívajme adventnú dobu v túžbe po večnom živote. Oslobodzujeme sa z toho, čo nás sputnáva a naplňujme sa neustálou modlitbou. </w:t>
      </w:r>
    </w:p>
    <w:p w:rsidR="003E329C" w:rsidRDefault="003E329C" w:rsidP="008D2544">
      <w:pPr>
        <w:ind w:left="-709" w:right="-567"/>
        <w:rPr>
          <w:rFonts w:ascii="Book Antiqua" w:hAnsi="Book Antiqua"/>
          <w:color w:val="000000" w:themeColor="text1"/>
          <w:sz w:val="24"/>
          <w:szCs w:val="24"/>
        </w:rPr>
      </w:pPr>
    </w:p>
    <w:p w:rsidR="00197483" w:rsidRDefault="00197483" w:rsidP="008D2544">
      <w:pPr>
        <w:ind w:left="-709" w:right="-567"/>
        <w:rPr>
          <w:rFonts w:ascii="Book Antiqua" w:hAnsi="Book Antiqua"/>
          <w:color w:val="000000" w:themeColor="text1"/>
          <w:sz w:val="24"/>
          <w:szCs w:val="24"/>
        </w:rPr>
      </w:pPr>
    </w:p>
    <w:p w:rsidR="00197483" w:rsidRDefault="00197483" w:rsidP="008D2544">
      <w:pPr>
        <w:ind w:left="-709" w:right="-567"/>
        <w:rPr>
          <w:rFonts w:ascii="Book Antiqua" w:hAnsi="Book Antiqua"/>
          <w:color w:val="000000" w:themeColor="text1"/>
          <w:sz w:val="24"/>
          <w:szCs w:val="24"/>
        </w:rPr>
      </w:pPr>
    </w:p>
    <w:p w:rsidR="00197483" w:rsidRPr="00197483" w:rsidRDefault="00197483" w:rsidP="008D2544">
      <w:pPr>
        <w:spacing w:before="100" w:beforeAutospacing="1" w:after="100" w:afterAutospacing="1"/>
        <w:ind w:left="-709" w:right="-567"/>
        <w:rPr>
          <w:rFonts w:ascii="Book Antiqua" w:hAnsi="Book Antiqua"/>
          <w:sz w:val="24"/>
          <w:szCs w:val="24"/>
          <w:lang w:eastAsia="sk-SK"/>
        </w:rPr>
      </w:pPr>
      <w:r w:rsidRPr="008D2544">
        <w:rPr>
          <w:rFonts w:ascii="Book Antiqua" w:hAnsi="Book Antiqua"/>
          <w:b/>
          <w:bCs/>
          <w:sz w:val="24"/>
          <w:szCs w:val="24"/>
          <w:lang w:eastAsia="sk-SK"/>
        </w:rPr>
        <w:t xml:space="preserve">1. nedeľa adventná (C) </w:t>
      </w:r>
      <w:proofErr w:type="spellStart"/>
      <w:r w:rsidR="008D2544" w:rsidRPr="008D2544">
        <w:rPr>
          <w:rFonts w:ascii="Book Antiqua" w:hAnsi="Book Antiqua"/>
          <w:sz w:val="24"/>
          <w:szCs w:val="24"/>
          <w:lang w:eastAsia="sk-SK"/>
        </w:rPr>
        <w:t>Lk</w:t>
      </w:r>
      <w:proofErr w:type="spellEnd"/>
      <w:r w:rsidR="008D2544" w:rsidRPr="008D2544">
        <w:rPr>
          <w:rFonts w:ascii="Book Antiqua" w:hAnsi="Book Antiqua"/>
          <w:sz w:val="24"/>
          <w:szCs w:val="24"/>
          <w:lang w:eastAsia="sk-SK"/>
        </w:rPr>
        <w:t xml:space="preserve"> 21, 25-28, 34-36: </w:t>
      </w:r>
      <w:r w:rsidRPr="00197483">
        <w:rPr>
          <w:rFonts w:ascii="Book Antiqua" w:hAnsi="Book Antiqua"/>
          <w:sz w:val="24"/>
          <w:szCs w:val="24"/>
          <w:lang w:eastAsia="sk-SK"/>
        </w:rPr>
        <w:t>KONIEC NA ZAČIATKU</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Dnes </w:t>
      </w:r>
      <w:r w:rsidRPr="008D2544">
        <w:rPr>
          <w:rFonts w:ascii="Book Antiqua" w:hAnsi="Book Antiqua"/>
          <w:b/>
          <w:bCs/>
          <w:sz w:val="24"/>
          <w:szCs w:val="24"/>
          <w:lang w:eastAsia="sk-SK"/>
        </w:rPr>
        <w:t>nanovo začíname s rozprávaním príbehu Ježiša z Nazareta</w:t>
      </w:r>
      <w:r w:rsidRPr="00197483">
        <w:rPr>
          <w:rFonts w:ascii="Book Antiqua" w:hAnsi="Book Antiqua"/>
          <w:sz w:val="24"/>
          <w:szCs w:val="24"/>
          <w:lang w:eastAsia="sk-SK"/>
        </w:rPr>
        <w:t xml:space="preserve">, tohto úžasného človeka, tohto Syna Božieho, ktorého nazývame Kristus, čo je: pomazaný, vyvolený. </w:t>
      </w:r>
    </w:p>
    <w:p w:rsidR="00197483" w:rsidRPr="00197483" w:rsidRDefault="00197483" w:rsidP="008D2544">
      <w:pPr>
        <w:spacing w:after="120"/>
        <w:ind w:left="-709" w:right="-567"/>
        <w:jc w:val="both"/>
        <w:rPr>
          <w:rFonts w:ascii="Book Antiqua" w:hAnsi="Book Antiqua"/>
          <w:sz w:val="24"/>
          <w:szCs w:val="24"/>
          <w:lang w:eastAsia="sk-SK"/>
        </w:rPr>
      </w:pPr>
      <w:r w:rsidRPr="008D2544">
        <w:rPr>
          <w:rFonts w:ascii="Book Antiqua" w:hAnsi="Book Antiqua"/>
          <w:b/>
          <w:bCs/>
          <w:sz w:val="24"/>
          <w:szCs w:val="24"/>
          <w:lang w:eastAsia="sk-SK"/>
        </w:rPr>
        <w:t>Koľký raz už?</w:t>
      </w:r>
      <w:r w:rsidRPr="00197483">
        <w:rPr>
          <w:rFonts w:ascii="Book Antiqua" w:hAnsi="Book Antiqua"/>
          <w:sz w:val="24"/>
          <w:szCs w:val="24"/>
          <w:lang w:eastAsia="sk-SK"/>
        </w:rPr>
        <w:t xml:space="preserve"> Tento jeho príbeh sa rozpráva znova a znova, rok čo rok, už takmer 2000 rokov. Toto je jeden z dôvodov, prečo Ježiš zostáva s nami a žije s nami. Nie je to však dôvod jediný.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Mohlo by sa zdať zvláštnym, že jeho príbeh začíname </w:t>
      </w:r>
      <w:r w:rsidRPr="008D2544">
        <w:rPr>
          <w:rFonts w:ascii="Book Antiqua" w:hAnsi="Book Antiqua"/>
          <w:b/>
          <w:bCs/>
          <w:sz w:val="24"/>
          <w:szCs w:val="24"/>
          <w:lang w:eastAsia="sk-SK"/>
        </w:rPr>
        <w:t>ohlásením konca sveta</w:t>
      </w:r>
      <w:r w:rsidRPr="00197483">
        <w:rPr>
          <w:rFonts w:ascii="Book Antiqua" w:hAnsi="Book Antiqua"/>
          <w:sz w:val="24"/>
          <w:szCs w:val="24"/>
          <w:lang w:eastAsia="sk-SK"/>
        </w:rPr>
        <w:t xml:space="preserve">.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Hovorí o slnku, ktoré padne na zem, o hviezdach, ktoré strácajú svoju žiaru. Hovorí o konci, ktorý celkom určite príde. Hovorí o mužoch a ženách, ktorí totálne a definitívne zaniknú. </w:t>
      </w:r>
    </w:p>
    <w:p w:rsidR="00197483" w:rsidRPr="00197483" w:rsidRDefault="00197483" w:rsidP="008D2544">
      <w:pPr>
        <w:spacing w:after="120"/>
        <w:ind w:left="-709" w:right="-567"/>
        <w:jc w:val="both"/>
        <w:rPr>
          <w:rFonts w:ascii="Book Antiqua" w:hAnsi="Book Antiqua"/>
          <w:sz w:val="24"/>
          <w:szCs w:val="24"/>
          <w:lang w:eastAsia="sk-SK"/>
        </w:rPr>
      </w:pPr>
      <w:r w:rsidRPr="008D2544">
        <w:rPr>
          <w:rFonts w:ascii="Book Antiqua" w:hAnsi="Book Antiqua"/>
          <w:b/>
          <w:bCs/>
          <w:sz w:val="24"/>
          <w:szCs w:val="24"/>
          <w:lang w:eastAsia="sk-SK"/>
        </w:rPr>
        <w:t xml:space="preserve">Prečo začíname začiatok rozprávaním o konci?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Prečo? </w:t>
      </w:r>
      <w:r w:rsidRPr="008D2544">
        <w:rPr>
          <w:rFonts w:ascii="Book Antiqua" w:hAnsi="Book Antiqua"/>
          <w:b/>
          <w:bCs/>
          <w:sz w:val="24"/>
          <w:szCs w:val="24"/>
          <w:lang w:eastAsia="sk-SK"/>
        </w:rPr>
        <w:t>Nie je vari každý príbeh o konci zároveň aj príbehom o začiatku?</w:t>
      </w:r>
      <w:r w:rsidRPr="00197483">
        <w:rPr>
          <w:rFonts w:ascii="Book Antiqua" w:hAnsi="Book Antiqua"/>
          <w:sz w:val="24"/>
          <w:szCs w:val="24"/>
          <w:lang w:eastAsia="sk-SK"/>
        </w:rPr>
        <w:t xml:space="preserve"> Nie je posledný deň vždy aj svitaním nového dňa, ktorý nadchádza? Nie je posledný pohľad na minulosť, na dom, ktorý opúšťaš, na mŕtveho, ktorého pochovávaš, </w:t>
      </w:r>
      <w:r w:rsidRPr="008D2544">
        <w:rPr>
          <w:rFonts w:ascii="Book Antiqua" w:hAnsi="Book Antiqua"/>
          <w:b/>
          <w:bCs/>
          <w:sz w:val="24"/>
          <w:szCs w:val="24"/>
          <w:lang w:eastAsia="sk-SK"/>
        </w:rPr>
        <w:t xml:space="preserve">vždy vystriedaný pohľadom do budúcnosti, na veci, ktoré prichádzajú?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Keď Ježiš hovorí o tomto konci, hovorí </w:t>
      </w:r>
      <w:r w:rsidRPr="008D2544">
        <w:rPr>
          <w:rFonts w:ascii="Book Antiqua" w:hAnsi="Book Antiqua"/>
          <w:b/>
          <w:bCs/>
          <w:sz w:val="24"/>
          <w:szCs w:val="24"/>
          <w:lang w:eastAsia="sk-SK"/>
        </w:rPr>
        <w:t>o svete, ktorý sa má stratiť, odísť, ustúpiť</w:t>
      </w:r>
      <w:r w:rsidRPr="00197483">
        <w:rPr>
          <w:rFonts w:ascii="Book Antiqua" w:hAnsi="Book Antiqua"/>
          <w:sz w:val="24"/>
          <w:szCs w:val="24"/>
          <w:lang w:eastAsia="sk-SK"/>
        </w:rPr>
        <w:t xml:space="preserve">. O svete zla a hriechu, nenávisti, žiarlivosti, žiadostivosti, apartheidu, rasizmu, vojny a vraždy, ktorý každý jeden z nás pozná tak dobre, pretože nás obopína ako naša pokožka. </w:t>
      </w:r>
    </w:p>
    <w:p w:rsidR="00197483" w:rsidRPr="00197483" w:rsidRDefault="00197483" w:rsidP="008D2544">
      <w:pPr>
        <w:spacing w:after="120"/>
        <w:ind w:left="-709" w:right="-567"/>
        <w:jc w:val="both"/>
        <w:rPr>
          <w:rFonts w:ascii="Book Antiqua" w:hAnsi="Book Antiqua"/>
          <w:sz w:val="24"/>
          <w:szCs w:val="24"/>
          <w:lang w:eastAsia="sk-SK"/>
        </w:rPr>
      </w:pPr>
      <w:r w:rsidRPr="008D2544">
        <w:rPr>
          <w:rFonts w:ascii="Book Antiqua" w:hAnsi="Book Antiqua"/>
          <w:b/>
          <w:bCs/>
          <w:sz w:val="24"/>
          <w:szCs w:val="24"/>
          <w:lang w:eastAsia="sk-SK"/>
        </w:rPr>
        <w:t xml:space="preserve">Keď Ježiš hovorí o konci tohto sveta, predpovedá príchod sveta nového, lepšieho, iného: Kráľovstva Božieho, v ktorom budeme iní, zmenení.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Niektorí túto jeho predpoveď nazývajú </w:t>
      </w:r>
      <w:r w:rsidRPr="008D2544">
        <w:rPr>
          <w:rFonts w:ascii="Book Antiqua" w:hAnsi="Book Antiqua"/>
          <w:b/>
          <w:bCs/>
          <w:sz w:val="24"/>
          <w:szCs w:val="24"/>
          <w:lang w:eastAsia="sk-SK"/>
        </w:rPr>
        <w:t>snom</w:t>
      </w:r>
      <w:r w:rsidRPr="00197483">
        <w:rPr>
          <w:rFonts w:ascii="Book Antiqua" w:hAnsi="Book Antiqua"/>
          <w:sz w:val="24"/>
          <w:szCs w:val="24"/>
          <w:lang w:eastAsia="sk-SK"/>
        </w:rPr>
        <w:t xml:space="preserve">. Mýlia sa. Nemajú totiž nádej.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Iní zasa tvrdia, že Ježiš myslel </w:t>
      </w:r>
      <w:r w:rsidRPr="008D2544">
        <w:rPr>
          <w:rFonts w:ascii="Book Antiqua" w:hAnsi="Book Antiqua"/>
          <w:b/>
          <w:bCs/>
          <w:sz w:val="24"/>
          <w:szCs w:val="24"/>
          <w:lang w:eastAsia="sk-SK"/>
        </w:rPr>
        <w:t>len na nové nebo</w:t>
      </w:r>
      <w:r w:rsidRPr="00197483">
        <w:rPr>
          <w:rFonts w:ascii="Book Antiqua" w:hAnsi="Book Antiqua"/>
          <w:sz w:val="24"/>
          <w:szCs w:val="24"/>
          <w:lang w:eastAsia="sk-SK"/>
        </w:rPr>
        <w:t xml:space="preserve">, ktoré má prísť, nie na zem. Aj títo sa mýlia: neutralizujú totiž, čo Ježiš naozaj povedal a mienil, keď pridávajú veci, ako: „Tento koniec príde o štyri roky, snáď o päť, no iste do konca druhého milénia. A keď nie, potom do roku 2100.“ Títo </w:t>
      </w:r>
      <w:r w:rsidRPr="008D2544">
        <w:rPr>
          <w:rFonts w:ascii="Book Antiqua" w:hAnsi="Book Antiqua"/>
          <w:b/>
          <w:bCs/>
          <w:sz w:val="24"/>
          <w:szCs w:val="24"/>
          <w:lang w:eastAsia="sk-SK"/>
        </w:rPr>
        <w:t>proroci odsúdenia</w:t>
      </w:r>
      <w:r w:rsidRPr="00197483">
        <w:rPr>
          <w:rFonts w:ascii="Book Antiqua" w:hAnsi="Book Antiqua"/>
          <w:sz w:val="24"/>
          <w:szCs w:val="24"/>
          <w:lang w:eastAsia="sk-SK"/>
        </w:rPr>
        <w:t xml:space="preserve"> trvajú na tom, že Boh ukončí existenciu tohto sveta všetko končiacim hnevom a tým, že ho kompletne spáli.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Myslel Ježiš na toto, keď povedal: </w:t>
      </w:r>
      <w:r w:rsidRPr="008D2544">
        <w:rPr>
          <w:rFonts w:ascii="Book Antiqua" w:hAnsi="Book Antiqua"/>
          <w:b/>
          <w:bCs/>
          <w:sz w:val="24"/>
          <w:szCs w:val="24"/>
          <w:lang w:eastAsia="sk-SK"/>
        </w:rPr>
        <w:t>„Kráľovstvo Božie je medzi vami...“</w:t>
      </w:r>
      <w:r w:rsidRPr="00197483">
        <w:rPr>
          <w:rFonts w:ascii="Book Antiqua" w:hAnsi="Book Antiqua"/>
          <w:sz w:val="24"/>
          <w:szCs w:val="24"/>
          <w:lang w:eastAsia="sk-SK"/>
        </w:rPr>
        <w:t>?</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Myslel na toto, keď povedal: </w:t>
      </w:r>
      <w:r w:rsidRPr="008D2544">
        <w:rPr>
          <w:rFonts w:ascii="Book Antiqua" w:hAnsi="Book Antiqua"/>
          <w:b/>
          <w:bCs/>
          <w:sz w:val="24"/>
          <w:szCs w:val="24"/>
          <w:lang w:eastAsia="sk-SK"/>
        </w:rPr>
        <w:t>„Iďte do celého sveta a učte všetky národy a krstite ich v mene Otca i Syna i Ducha Svätého.“</w:t>
      </w:r>
      <w:r w:rsidRPr="00197483">
        <w:rPr>
          <w:rFonts w:ascii="Book Antiqua" w:hAnsi="Book Antiqua"/>
          <w:sz w:val="24"/>
          <w:szCs w:val="24"/>
          <w:lang w:eastAsia="sk-SK"/>
        </w:rPr>
        <w:t>?</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Myslel na toto, keď kedysi dávno na tom pamätnom mieste rozlomil svoj chlieb svojim učeníkom a podal im kalich s vínom a povedal im: </w:t>
      </w:r>
      <w:r w:rsidRPr="008D2544">
        <w:rPr>
          <w:rFonts w:ascii="Book Antiqua" w:hAnsi="Book Antiqua"/>
          <w:b/>
          <w:bCs/>
          <w:sz w:val="24"/>
          <w:szCs w:val="24"/>
          <w:lang w:eastAsia="sk-SK"/>
        </w:rPr>
        <w:t>„Toto je moje telo a toto je moja krv a robte to na moju pamiatku!“</w:t>
      </w:r>
      <w:r w:rsidRPr="00197483">
        <w:rPr>
          <w:rFonts w:ascii="Book Antiqua" w:hAnsi="Book Antiqua"/>
          <w:sz w:val="24"/>
          <w:szCs w:val="24"/>
          <w:lang w:eastAsia="sk-SK"/>
        </w:rPr>
        <w:t xml:space="preserve">?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 xml:space="preserve">On hovoril nielen o novom nebi, ktoré príde. </w:t>
      </w:r>
      <w:r w:rsidRPr="008D2544">
        <w:rPr>
          <w:rFonts w:ascii="Book Antiqua" w:hAnsi="Book Antiqua"/>
          <w:b/>
          <w:bCs/>
          <w:sz w:val="24"/>
          <w:szCs w:val="24"/>
          <w:lang w:eastAsia="sk-SK"/>
        </w:rPr>
        <w:t>Hovoril aj o novej zemi, novom svete, ktorý má byť sformovaný: o svete, ktorý znova stvorí jeho Duch a ktorý nám jeho Duch dá.</w:t>
      </w:r>
      <w:r w:rsidRPr="00197483">
        <w:rPr>
          <w:rFonts w:ascii="Book Antiqua" w:hAnsi="Book Antiqua"/>
          <w:sz w:val="24"/>
          <w:szCs w:val="24"/>
          <w:lang w:eastAsia="sk-SK"/>
        </w:rPr>
        <w:t xml:space="preserve"> </w:t>
      </w:r>
    </w:p>
    <w:p w:rsidR="00197483" w:rsidRPr="00197483" w:rsidRDefault="00197483" w:rsidP="008D2544">
      <w:pPr>
        <w:spacing w:before="100" w:beforeAutospacing="1" w:after="100" w:afterAutospacing="1"/>
        <w:ind w:left="-709" w:right="-567"/>
        <w:jc w:val="both"/>
        <w:rPr>
          <w:rFonts w:ascii="Book Antiqua" w:hAnsi="Book Antiqua"/>
          <w:sz w:val="24"/>
          <w:szCs w:val="24"/>
          <w:lang w:eastAsia="sk-SK"/>
        </w:rPr>
      </w:pPr>
      <w:r w:rsidRPr="00197483">
        <w:rPr>
          <w:rFonts w:ascii="Book Antiqua" w:hAnsi="Book Antiqua"/>
          <w:sz w:val="24"/>
          <w:szCs w:val="24"/>
          <w:lang w:eastAsia="sk-SK"/>
        </w:rPr>
        <w:t>Poďme, rozíďme sa. Tma je už takmer za nami. Je tu už svitanie.</w:t>
      </w:r>
    </w:p>
    <w:p w:rsidR="00197483" w:rsidRPr="008D2544" w:rsidRDefault="00197483" w:rsidP="008D2544">
      <w:pPr>
        <w:ind w:left="-709" w:right="-567"/>
        <w:rPr>
          <w:rFonts w:ascii="Book Antiqua" w:hAnsi="Book Antiqua"/>
          <w:color w:val="000000" w:themeColor="text1"/>
          <w:sz w:val="24"/>
          <w:szCs w:val="24"/>
        </w:rPr>
      </w:pPr>
    </w:p>
    <w:sectPr w:rsidR="00197483" w:rsidRPr="008D2544" w:rsidSect="00197483">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97483"/>
    <w:rsid w:val="00197483"/>
    <w:rsid w:val="003E329C"/>
    <w:rsid w:val="008D254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97483"/>
    <w:pPr>
      <w:spacing w:after="0" w:line="240" w:lineRule="auto"/>
    </w:pPr>
    <w:rPr>
      <w:rFonts w:ascii="Times New Roman" w:eastAsia="Times New Roman" w:hAnsi="Times New Roman" w:cs="Times New Roman"/>
      <w:sz w:val="20"/>
      <w:szCs w:val="20"/>
      <w:lang w:eastAsia="zh-C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rsid w:val="00197483"/>
    <w:pPr>
      <w:tabs>
        <w:tab w:val="left" w:pos="680"/>
      </w:tabs>
      <w:spacing w:after="0" w:line="240" w:lineRule="auto"/>
      <w:jc w:val="both"/>
    </w:pPr>
    <w:rPr>
      <w:rFonts w:ascii="Arial" w:eastAsia="Times New Roman" w:hAnsi="Arial" w:cs="Times New Roman"/>
      <w:color w:val="000000"/>
      <w:sz w:val="20"/>
      <w:szCs w:val="20"/>
      <w:lang w:eastAsia="zh-CN"/>
    </w:rPr>
  </w:style>
  <w:style w:type="paragraph" w:customStyle="1" w:styleId="nadpis">
    <w:name w:val="nadpis"/>
    <w:basedOn w:val="Text"/>
    <w:rsid w:val="00197483"/>
    <w:pPr>
      <w:tabs>
        <w:tab w:val="clear" w:pos="680"/>
      </w:tabs>
      <w:jc w:val="center"/>
    </w:pPr>
    <w:rPr>
      <w:b/>
      <w:color w:val="auto"/>
      <w:sz w:val="22"/>
    </w:rPr>
  </w:style>
  <w:style w:type="paragraph" w:customStyle="1" w:styleId="Zkladntext21">
    <w:name w:val="Základný text 21"/>
    <w:basedOn w:val="Normlny"/>
    <w:rsid w:val="00197483"/>
    <w:pPr>
      <w:jc w:val="both"/>
    </w:pPr>
    <w:rPr>
      <w:rFonts w:ascii="Arial" w:hAnsi="Arial"/>
    </w:rPr>
  </w:style>
  <w:style w:type="paragraph" w:styleId="Normlnywebov">
    <w:name w:val="Normal (Web)"/>
    <w:basedOn w:val="Normlny"/>
    <w:uiPriority w:val="99"/>
    <w:semiHidden/>
    <w:unhideWhenUsed/>
    <w:rsid w:val="00197483"/>
    <w:pPr>
      <w:spacing w:before="100" w:beforeAutospacing="1" w:after="100" w:afterAutospacing="1"/>
    </w:pPr>
    <w:rPr>
      <w:sz w:val="24"/>
      <w:szCs w:val="24"/>
      <w:lang w:eastAsia="sk-SK"/>
    </w:rPr>
  </w:style>
  <w:style w:type="character" w:styleId="Siln">
    <w:name w:val="Strong"/>
    <w:basedOn w:val="Predvolenpsmoodseku"/>
    <w:uiPriority w:val="22"/>
    <w:qFormat/>
    <w:rsid w:val="00197483"/>
    <w:rPr>
      <w:b/>
      <w:bCs/>
    </w:rPr>
  </w:style>
  <w:style w:type="paragraph" w:customStyle="1" w:styleId="normal1">
    <w:name w:val="normal1"/>
    <w:basedOn w:val="Normlny"/>
    <w:rsid w:val="00197483"/>
    <w:pPr>
      <w:spacing w:before="100" w:beforeAutospacing="1" w:after="100" w:afterAutospacing="1"/>
    </w:pPr>
    <w:rPr>
      <w:sz w:val="24"/>
      <w:szCs w:val="24"/>
      <w:lang w:eastAsia="sk-SK"/>
    </w:rPr>
  </w:style>
  <w:style w:type="character" w:styleId="Hypertextovprepojenie">
    <w:name w:val="Hyperlink"/>
    <w:basedOn w:val="Predvolenpsmoodseku"/>
    <w:uiPriority w:val="99"/>
    <w:semiHidden/>
    <w:unhideWhenUsed/>
    <w:rsid w:val="00197483"/>
    <w:rPr>
      <w:color w:val="0000FF"/>
      <w:u w:val="single"/>
    </w:rPr>
  </w:style>
</w:styles>
</file>

<file path=word/webSettings.xml><?xml version="1.0" encoding="utf-8"?>
<w:webSettings xmlns:r="http://schemas.openxmlformats.org/officeDocument/2006/relationships" xmlns:w="http://schemas.openxmlformats.org/wordprocessingml/2006/main">
  <w:divs>
    <w:div w:id="83963308">
      <w:bodyDiv w:val="1"/>
      <w:marLeft w:val="0"/>
      <w:marRight w:val="0"/>
      <w:marTop w:val="0"/>
      <w:marBottom w:val="0"/>
      <w:divBdr>
        <w:top w:val="none" w:sz="0" w:space="0" w:color="auto"/>
        <w:left w:val="none" w:sz="0" w:space="0" w:color="auto"/>
        <w:bottom w:val="none" w:sz="0" w:space="0" w:color="auto"/>
        <w:right w:val="none" w:sz="0" w:space="0" w:color="auto"/>
      </w:divBdr>
      <w:divsChild>
        <w:div w:id="444273689">
          <w:marLeft w:val="0"/>
          <w:marRight w:val="0"/>
          <w:marTop w:val="0"/>
          <w:marBottom w:val="0"/>
          <w:divBdr>
            <w:top w:val="none" w:sz="0" w:space="0" w:color="auto"/>
            <w:left w:val="none" w:sz="0" w:space="0" w:color="auto"/>
            <w:bottom w:val="none" w:sz="0" w:space="0" w:color="auto"/>
            <w:right w:val="none" w:sz="0" w:space="0" w:color="auto"/>
          </w:divBdr>
          <w:divsChild>
            <w:div w:id="1052344059">
              <w:marLeft w:val="0"/>
              <w:marRight w:val="0"/>
              <w:marTop w:val="0"/>
              <w:marBottom w:val="0"/>
              <w:divBdr>
                <w:top w:val="none" w:sz="0" w:space="0" w:color="auto"/>
                <w:left w:val="none" w:sz="0" w:space="0" w:color="auto"/>
                <w:bottom w:val="none" w:sz="0" w:space="0" w:color="auto"/>
                <w:right w:val="none" w:sz="0" w:space="0" w:color="auto"/>
              </w:divBdr>
              <w:divsChild>
                <w:div w:id="879821809">
                  <w:marLeft w:val="0"/>
                  <w:marRight w:val="0"/>
                  <w:marTop w:val="0"/>
                  <w:marBottom w:val="0"/>
                  <w:divBdr>
                    <w:top w:val="none" w:sz="0" w:space="0" w:color="auto"/>
                    <w:left w:val="none" w:sz="0" w:space="0" w:color="auto"/>
                    <w:bottom w:val="none" w:sz="0" w:space="0" w:color="auto"/>
                    <w:right w:val="none" w:sz="0" w:space="0" w:color="auto"/>
                  </w:divBdr>
                  <w:divsChild>
                    <w:div w:id="1305547552">
                      <w:marLeft w:val="0"/>
                      <w:marRight w:val="0"/>
                      <w:marTop w:val="0"/>
                      <w:marBottom w:val="0"/>
                      <w:divBdr>
                        <w:top w:val="none" w:sz="0" w:space="0" w:color="auto"/>
                        <w:left w:val="none" w:sz="0" w:space="0" w:color="auto"/>
                        <w:bottom w:val="none" w:sz="0" w:space="0" w:color="auto"/>
                        <w:right w:val="none" w:sz="0" w:space="0" w:color="auto"/>
                      </w:divBdr>
                      <w:divsChild>
                        <w:div w:id="727071610">
                          <w:marLeft w:val="0"/>
                          <w:marRight w:val="0"/>
                          <w:marTop w:val="0"/>
                          <w:marBottom w:val="0"/>
                          <w:divBdr>
                            <w:top w:val="none" w:sz="0" w:space="0" w:color="auto"/>
                            <w:left w:val="none" w:sz="0" w:space="0" w:color="auto"/>
                            <w:bottom w:val="none" w:sz="0" w:space="0" w:color="auto"/>
                            <w:right w:val="none" w:sz="0" w:space="0" w:color="auto"/>
                          </w:divBdr>
                          <w:divsChild>
                            <w:div w:id="9774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910</Words>
  <Characters>5193</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2012-12-02T00:05:00Z</cp:lastPrinted>
  <dcterms:created xsi:type="dcterms:W3CDTF">2012-12-01T23:49:00Z</dcterms:created>
  <dcterms:modified xsi:type="dcterms:W3CDTF">2012-12-02T00:06:00Z</dcterms:modified>
</cp:coreProperties>
</file>