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50D" w:rsidRPr="00AD1512" w:rsidRDefault="00AD1512">
      <w:pPr>
        <w:rPr>
          <w:rFonts w:ascii="Times New Roman" w:hAnsi="Times New Roman" w:cs="Times New Roman"/>
          <w:i/>
          <w:color w:val="000000"/>
          <w:sz w:val="28"/>
          <w:shd w:val="clear" w:color="auto" w:fill="FFFFFF"/>
        </w:rPr>
      </w:pPr>
      <w:r w:rsidRPr="00AD1512">
        <w:rPr>
          <w:rFonts w:ascii="Times New Roman" w:hAnsi="Times New Roman" w:cs="Times New Roman"/>
          <w:i/>
          <w:color w:val="000000"/>
          <w:sz w:val="28"/>
          <w:shd w:val="clear" w:color="auto" w:fill="FFFFFF"/>
        </w:rPr>
        <w:t xml:space="preserve">Prvá cesta je z pohybu. Z pohybu vecí prichádzame k prvému </w:t>
      </w:r>
      <w:proofErr w:type="spellStart"/>
      <w:r w:rsidRPr="00AD1512">
        <w:rPr>
          <w:rFonts w:ascii="Times New Roman" w:hAnsi="Times New Roman" w:cs="Times New Roman"/>
          <w:i/>
          <w:color w:val="000000"/>
          <w:sz w:val="28"/>
          <w:shd w:val="clear" w:color="auto" w:fill="FFFFFF"/>
        </w:rPr>
        <w:t>hýbateľovi</w:t>
      </w:r>
      <w:proofErr w:type="spellEnd"/>
      <w:r w:rsidRPr="00AD1512">
        <w:rPr>
          <w:rFonts w:ascii="Times New Roman" w:hAnsi="Times New Roman" w:cs="Times New Roman"/>
          <w:i/>
          <w:color w:val="000000"/>
          <w:sz w:val="28"/>
          <w:shd w:val="clear" w:color="auto" w:fill="FFFFFF"/>
        </w:rPr>
        <w:t xml:space="preserve">. Tento dôkaz pochádza od Aristotela, ktorý sv. Tomáš prevzal. Vo svojej Teologickej </w:t>
      </w:r>
      <w:proofErr w:type="spellStart"/>
      <w:r w:rsidRPr="00AD1512">
        <w:rPr>
          <w:rFonts w:ascii="Times New Roman" w:hAnsi="Times New Roman" w:cs="Times New Roman"/>
          <w:i/>
          <w:color w:val="000000"/>
          <w:sz w:val="28"/>
          <w:shd w:val="clear" w:color="auto" w:fill="FFFFFF"/>
        </w:rPr>
        <w:t>summe</w:t>
      </w:r>
      <w:proofErr w:type="spellEnd"/>
      <w:r w:rsidRPr="00AD1512">
        <w:rPr>
          <w:rFonts w:ascii="Times New Roman" w:hAnsi="Times New Roman" w:cs="Times New Roman"/>
          <w:i/>
          <w:color w:val="000000"/>
          <w:sz w:val="28"/>
          <w:shd w:val="clear" w:color="auto" w:fill="FFFFFF"/>
        </w:rPr>
        <w:t xml:space="preserve"> píše: „Prvá a najzrejmejšia cesta (k poznaniu Boha) sa berie z pohybu. Je totiž isté a zmyslami vnímateľné, že sa v tomto svete veci hýbu. Avšak všetko, čo sa hýbe je pohybované iným... Tu však nemožno postupovať do nekonečna, pretože by nebol žiaden prvý </w:t>
      </w:r>
      <w:proofErr w:type="spellStart"/>
      <w:r w:rsidRPr="00AD1512">
        <w:rPr>
          <w:rFonts w:ascii="Times New Roman" w:hAnsi="Times New Roman" w:cs="Times New Roman"/>
          <w:i/>
          <w:color w:val="000000"/>
          <w:sz w:val="28"/>
          <w:shd w:val="clear" w:color="auto" w:fill="FFFFFF"/>
        </w:rPr>
        <w:t>hýbateľ</w:t>
      </w:r>
      <w:proofErr w:type="spellEnd"/>
      <w:r w:rsidRPr="00AD1512">
        <w:rPr>
          <w:rFonts w:ascii="Times New Roman" w:hAnsi="Times New Roman" w:cs="Times New Roman"/>
          <w:i/>
          <w:color w:val="000000"/>
          <w:sz w:val="28"/>
          <w:shd w:val="clear" w:color="auto" w:fill="FFFFFF"/>
        </w:rPr>
        <w:t xml:space="preserve"> a následkom toho ani žiaden iný pohybujúci; keďže druhotní </w:t>
      </w:r>
      <w:proofErr w:type="spellStart"/>
      <w:r w:rsidRPr="00AD1512">
        <w:rPr>
          <w:rFonts w:ascii="Times New Roman" w:hAnsi="Times New Roman" w:cs="Times New Roman"/>
          <w:i/>
          <w:color w:val="000000"/>
          <w:sz w:val="28"/>
          <w:shd w:val="clear" w:color="auto" w:fill="FFFFFF"/>
        </w:rPr>
        <w:t>hýbatelia</w:t>
      </w:r>
      <w:proofErr w:type="spellEnd"/>
      <w:r w:rsidRPr="00AD1512">
        <w:rPr>
          <w:rFonts w:ascii="Times New Roman" w:hAnsi="Times New Roman" w:cs="Times New Roman"/>
          <w:i/>
          <w:color w:val="000000"/>
          <w:sz w:val="28"/>
          <w:shd w:val="clear" w:color="auto" w:fill="FFFFFF"/>
        </w:rPr>
        <w:t xml:space="preserve"> nepohybujú, ak nie sú sami hýbaní prvotným </w:t>
      </w:r>
      <w:proofErr w:type="spellStart"/>
      <w:r w:rsidRPr="00AD1512">
        <w:rPr>
          <w:rFonts w:ascii="Times New Roman" w:hAnsi="Times New Roman" w:cs="Times New Roman"/>
          <w:i/>
          <w:color w:val="000000"/>
          <w:sz w:val="28"/>
          <w:shd w:val="clear" w:color="auto" w:fill="FFFFFF"/>
        </w:rPr>
        <w:t>hýbateľom</w:t>
      </w:r>
      <w:proofErr w:type="spellEnd"/>
      <w:r w:rsidRPr="00AD1512">
        <w:rPr>
          <w:rFonts w:ascii="Times New Roman" w:hAnsi="Times New Roman" w:cs="Times New Roman"/>
          <w:i/>
          <w:color w:val="000000"/>
          <w:sz w:val="28"/>
          <w:shd w:val="clear" w:color="auto" w:fill="FFFFFF"/>
        </w:rPr>
        <w:t xml:space="preserve"> (ako palica sa nehýbe, ak nie je hýbaná rukou). Teda je nutné prísť k nejakému prvému </w:t>
      </w:r>
      <w:proofErr w:type="spellStart"/>
      <w:r w:rsidRPr="00AD1512">
        <w:rPr>
          <w:rFonts w:ascii="Times New Roman" w:hAnsi="Times New Roman" w:cs="Times New Roman"/>
          <w:i/>
          <w:color w:val="000000"/>
          <w:sz w:val="28"/>
          <w:shd w:val="clear" w:color="auto" w:fill="FFFFFF"/>
        </w:rPr>
        <w:t>hýbateľovi</w:t>
      </w:r>
      <w:proofErr w:type="spellEnd"/>
      <w:r w:rsidRPr="00AD1512">
        <w:rPr>
          <w:rFonts w:ascii="Times New Roman" w:hAnsi="Times New Roman" w:cs="Times New Roman"/>
          <w:i/>
          <w:color w:val="000000"/>
          <w:sz w:val="28"/>
          <w:shd w:val="clear" w:color="auto" w:fill="FFFFFF"/>
        </w:rPr>
        <w:t>, ktorý nie je nikým iným hýbaný, a pod ktorým všetci rozumejú Boha.“</w:t>
      </w:r>
    </w:p>
    <w:p w:rsidR="00AD1512" w:rsidRDefault="00AD1512">
      <w:pPr>
        <w:rPr>
          <w:rFonts w:ascii="Times New Roman" w:hAnsi="Times New Roman" w:cs="Times New Roman"/>
          <w:i/>
          <w:color w:val="000000"/>
          <w:sz w:val="32"/>
          <w:shd w:val="clear" w:color="auto" w:fill="FFFFFF"/>
        </w:rPr>
      </w:pPr>
    </w:p>
    <w:p w:rsidR="00AD1512" w:rsidRDefault="00AD1512">
      <w:pPr>
        <w:rPr>
          <w:rFonts w:ascii="Times New Roman" w:hAnsi="Times New Roman" w:cs="Times New Roman"/>
          <w:i/>
          <w:color w:val="000000"/>
          <w:sz w:val="32"/>
          <w:shd w:val="clear" w:color="auto" w:fill="FFFFFF"/>
        </w:rPr>
      </w:pPr>
    </w:p>
    <w:p w:rsidR="00AD1512" w:rsidRDefault="00AD1512">
      <w:pPr>
        <w:rPr>
          <w:rFonts w:ascii="Times New Roman" w:hAnsi="Times New Roman" w:cs="Times New Roman"/>
          <w:i/>
          <w:color w:val="000000"/>
          <w:sz w:val="32"/>
          <w:shd w:val="clear" w:color="auto" w:fill="FFFFFF"/>
        </w:rPr>
      </w:pPr>
    </w:p>
    <w:p w:rsidR="00AD1512" w:rsidRDefault="00AD1512">
      <w:pPr>
        <w:rPr>
          <w:rFonts w:ascii="Times New Roman" w:hAnsi="Times New Roman" w:cs="Times New Roman"/>
          <w:i/>
          <w:color w:val="000000"/>
          <w:sz w:val="32"/>
          <w:shd w:val="clear" w:color="auto" w:fill="FFFFFF"/>
        </w:rPr>
      </w:pPr>
    </w:p>
    <w:p w:rsidR="00AD1512" w:rsidRDefault="00AD1512">
      <w:pPr>
        <w:rPr>
          <w:rFonts w:ascii="Times New Roman" w:hAnsi="Times New Roman" w:cs="Times New Roman"/>
          <w:i/>
          <w:color w:val="000000"/>
          <w:sz w:val="32"/>
          <w:shd w:val="clear" w:color="auto" w:fill="FFFFFF"/>
        </w:rPr>
      </w:pPr>
    </w:p>
    <w:p w:rsidR="00AD1512" w:rsidRDefault="00AD1512">
      <w:pPr>
        <w:rPr>
          <w:rFonts w:ascii="Times New Roman" w:hAnsi="Times New Roman" w:cs="Times New Roman"/>
          <w:i/>
          <w:color w:val="000000"/>
          <w:sz w:val="32"/>
          <w:shd w:val="clear" w:color="auto" w:fill="FFFFFF"/>
        </w:rPr>
      </w:pPr>
    </w:p>
    <w:p w:rsidR="00AD1512" w:rsidRDefault="00AD1512">
      <w:pPr>
        <w:rPr>
          <w:rFonts w:ascii="Times New Roman" w:hAnsi="Times New Roman" w:cs="Times New Roman"/>
          <w:i/>
          <w:color w:val="000000"/>
          <w:sz w:val="32"/>
          <w:shd w:val="clear" w:color="auto" w:fill="FFFFFF"/>
        </w:rPr>
      </w:pPr>
    </w:p>
    <w:p w:rsidR="00AD1512" w:rsidRDefault="00AD1512">
      <w:pPr>
        <w:rPr>
          <w:rFonts w:ascii="Times New Roman" w:hAnsi="Times New Roman" w:cs="Times New Roman"/>
          <w:i/>
          <w:color w:val="000000"/>
          <w:sz w:val="32"/>
          <w:shd w:val="clear" w:color="auto" w:fill="FFFFFF"/>
        </w:rPr>
      </w:pPr>
    </w:p>
    <w:p w:rsidR="00AD1512" w:rsidRDefault="00AD1512">
      <w:pPr>
        <w:rPr>
          <w:rFonts w:ascii="Times New Roman" w:hAnsi="Times New Roman" w:cs="Times New Roman"/>
          <w:i/>
          <w:color w:val="000000"/>
          <w:sz w:val="32"/>
          <w:shd w:val="clear" w:color="auto" w:fill="FFFFFF"/>
        </w:rPr>
      </w:pPr>
    </w:p>
    <w:p w:rsidR="00AD1512" w:rsidRDefault="00AD1512">
      <w:pPr>
        <w:rPr>
          <w:rFonts w:ascii="Times New Roman" w:hAnsi="Times New Roman" w:cs="Times New Roman"/>
          <w:i/>
          <w:color w:val="000000"/>
          <w:sz w:val="32"/>
          <w:shd w:val="clear" w:color="auto" w:fill="FFFFFF"/>
        </w:rPr>
      </w:pPr>
    </w:p>
    <w:p w:rsidR="00AD1512" w:rsidRDefault="00AD1512">
      <w:pPr>
        <w:rPr>
          <w:rFonts w:ascii="Times New Roman" w:hAnsi="Times New Roman" w:cs="Times New Roman"/>
          <w:i/>
          <w:color w:val="000000"/>
          <w:sz w:val="32"/>
          <w:shd w:val="clear" w:color="auto" w:fill="FFFFFF"/>
        </w:rPr>
      </w:pPr>
    </w:p>
    <w:p w:rsidR="00AD1512" w:rsidRDefault="00AD1512">
      <w:pPr>
        <w:rPr>
          <w:rFonts w:ascii="Times New Roman" w:hAnsi="Times New Roman" w:cs="Times New Roman"/>
          <w:i/>
          <w:color w:val="000000"/>
          <w:sz w:val="32"/>
          <w:shd w:val="clear" w:color="auto" w:fill="FFFFFF"/>
        </w:rPr>
      </w:pPr>
    </w:p>
    <w:p w:rsidR="00AD1512" w:rsidRDefault="00AD1512">
      <w:pPr>
        <w:rPr>
          <w:rFonts w:ascii="Times New Roman" w:hAnsi="Times New Roman" w:cs="Times New Roman"/>
          <w:i/>
          <w:color w:val="000000"/>
          <w:sz w:val="32"/>
          <w:shd w:val="clear" w:color="auto" w:fill="FFFFFF"/>
        </w:rPr>
      </w:pPr>
    </w:p>
    <w:p w:rsidR="00AD1512" w:rsidRDefault="00AD1512">
      <w:pPr>
        <w:rPr>
          <w:rFonts w:ascii="Times New Roman" w:hAnsi="Times New Roman" w:cs="Times New Roman"/>
          <w:i/>
          <w:color w:val="000000"/>
          <w:sz w:val="32"/>
          <w:shd w:val="clear" w:color="auto" w:fill="FFFFFF"/>
        </w:rPr>
      </w:pPr>
    </w:p>
    <w:p w:rsidR="00AD1512" w:rsidRDefault="00AD1512">
      <w:pPr>
        <w:rPr>
          <w:rFonts w:ascii="Times New Roman" w:hAnsi="Times New Roman" w:cs="Times New Roman"/>
          <w:i/>
          <w:color w:val="000000"/>
          <w:sz w:val="32"/>
          <w:shd w:val="clear" w:color="auto" w:fill="FFFFFF"/>
        </w:rPr>
      </w:pPr>
    </w:p>
    <w:p w:rsidR="00AD1512" w:rsidRDefault="00AD1512">
      <w:pPr>
        <w:rPr>
          <w:rFonts w:ascii="Times New Roman" w:hAnsi="Times New Roman" w:cs="Times New Roman"/>
          <w:i/>
          <w:color w:val="000000"/>
          <w:sz w:val="32"/>
          <w:shd w:val="clear" w:color="auto" w:fill="FFFFFF"/>
        </w:rPr>
      </w:pPr>
    </w:p>
    <w:p w:rsidR="00AD1512" w:rsidRDefault="00AD1512">
      <w:pPr>
        <w:rPr>
          <w:rFonts w:ascii="Times New Roman" w:hAnsi="Times New Roman" w:cs="Times New Roman"/>
          <w:i/>
          <w:color w:val="000000"/>
          <w:sz w:val="28"/>
          <w:shd w:val="clear" w:color="auto" w:fill="FFFFFF"/>
        </w:rPr>
      </w:pPr>
      <w:r w:rsidRPr="00AD1512">
        <w:rPr>
          <w:rFonts w:ascii="Times New Roman" w:hAnsi="Times New Roman" w:cs="Times New Roman"/>
          <w:i/>
          <w:color w:val="000000"/>
          <w:sz w:val="28"/>
          <w:shd w:val="clear" w:color="auto" w:fill="FFFFFF"/>
        </w:rPr>
        <w:lastRenderedPageBreak/>
        <w:t xml:space="preserve">Druhá cesta je z účinnej príčiny. Z príčin zapríčinených prichádzame k príčine nezapríčinenej. Vplyvom príčiny vzniká istý účinok. Vzájomné vzťahy medzi príčinou a účinkom sú vyjadrené takýmito dvoma formuláciami: (1) Niet účinku bez príčiny; každý účinok musí mať dostatočnú príčinu (niet dymu bez ohňa). (2) Žiadna vec nemôže byť sama sebe účinnou príčinou. (Ja som sa nemohol narodiť zo seba.) Veci, ktoré vo svete vznikajú majú svoju príčinu, ktorá nepochádza z nich samotných. Svätý Tomáš v </w:t>
      </w:r>
      <w:proofErr w:type="spellStart"/>
      <w:r w:rsidRPr="00AD1512">
        <w:rPr>
          <w:rFonts w:ascii="Times New Roman" w:hAnsi="Times New Roman" w:cs="Times New Roman"/>
          <w:i/>
          <w:color w:val="000000"/>
          <w:sz w:val="28"/>
          <w:shd w:val="clear" w:color="auto" w:fill="FFFFFF"/>
        </w:rPr>
        <w:t>Summe</w:t>
      </w:r>
      <w:proofErr w:type="spellEnd"/>
      <w:r w:rsidRPr="00AD1512">
        <w:rPr>
          <w:rFonts w:ascii="Times New Roman" w:hAnsi="Times New Roman" w:cs="Times New Roman"/>
          <w:i/>
          <w:color w:val="000000"/>
          <w:sz w:val="28"/>
          <w:shd w:val="clear" w:color="auto" w:fill="FFFFFF"/>
        </w:rPr>
        <w:t xml:space="preserve"> píše: „... nie je možné, aby niečo bolo samo sebe príčinou, lebo by bolo prv ako je samo – čo je nezmysel.“ Aj tu podobne ako v dôkaze z pohybu je nemožné postupovať v účinných príčinách do nekonečna. „Lebo vo všetkých zoradených účinných príčinách, prvé je príčinou stredného a prostredné je príčinou posledného... A preto keby sa v účinných príčinách postupovalo do nekonečna, nebude prvej príčiny a tak ani posledný účinok, ani prostredná príčina, čo je zrejme nesprávne. Teda je potrebné stanoviť nejakú prvú účinnú príčinu, ktorú všetci nazývajú Bohom.“</w:t>
      </w:r>
    </w:p>
    <w:p w:rsidR="00AD1512" w:rsidRDefault="00AD1512">
      <w:pPr>
        <w:rPr>
          <w:rFonts w:ascii="Times New Roman" w:hAnsi="Times New Roman" w:cs="Times New Roman"/>
          <w:i/>
          <w:color w:val="000000"/>
          <w:sz w:val="28"/>
          <w:shd w:val="clear" w:color="auto" w:fill="FFFFFF"/>
        </w:rPr>
      </w:pPr>
    </w:p>
    <w:p w:rsidR="00AD1512" w:rsidRDefault="00AD1512">
      <w:pPr>
        <w:rPr>
          <w:rFonts w:ascii="Times New Roman" w:hAnsi="Times New Roman" w:cs="Times New Roman"/>
          <w:i/>
          <w:color w:val="000000"/>
          <w:sz w:val="28"/>
          <w:shd w:val="clear" w:color="auto" w:fill="FFFFFF"/>
        </w:rPr>
      </w:pPr>
    </w:p>
    <w:p w:rsidR="00AD1512" w:rsidRDefault="00AD1512">
      <w:pPr>
        <w:rPr>
          <w:rFonts w:ascii="Times New Roman" w:hAnsi="Times New Roman" w:cs="Times New Roman"/>
          <w:i/>
          <w:color w:val="000000"/>
          <w:sz w:val="28"/>
          <w:shd w:val="clear" w:color="auto" w:fill="FFFFFF"/>
        </w:rPr>
      </w:pPr>
    </w:p>
    <w:p w:rsidR="00AD1512" w:rsidRDefault="00AD1512">
      <w:pPr>
        <w:rPr>
          <w:rFonts w:ascii="Times New Roman" w:hAnsi="Times New Roman" w:cs="Times New Roman"/>
          <w:i/>
          <w:color w:val="000000"/>
          <w:sz w:val="28"/>
          <w:shd w:val="clear" w:color="auto" w:fill="FFFFFF"/>
        </w:rPr>
      </w:pPr>
    </w:p>
    <w:p w:rsidR="00AD1512" w:rsidRDefault="00AD1512">
      <w:pPr>
        <w:rPr>
          <w:rFonts w:ascii="Times New Roman" w:hAnsi="Times New Roman" w:cs="Times New Roman"/>
          <w:i/>
          <w:color w:val="000000"/>
          <w:sz w:val="28"/>
          <w:shd w:val="clear" w:color="auto" w:fill="FFFFFF"/>
        </w:rPr>
      </w:pPr>
    </w:p>
    <w:p w:rsidR="00AD1512" w:rsidRDefault="00AD1512">
      <w:pPr>
        <w:rPr>
          <w:rFonts w:ascii="Times New Roman" w:hAnsi="Times New Roman" w:cs="Times New Roman"/>
          <w:i/>
          <w:color w:val="000000"/>
          <w:sz w:val="28"/>
          <w:shd w:val="clear" w:color="auto" w:fill="FFFFFF"/>
        </w:rPr>
      </w:pPr>
    </w:p>
    <w:p w:rsidR="00AD1512" w:rsidRDefault="00AD1512">
      <w:pPr>
        <w:rPr>
          <w:rFonts w:ascii="Times New Roman" w:hAnsi="Times New Roman" w:cs="Times New Roman"/>
          <w:i/>
          <w:color w:val="000000"/>
          <w:sz w:val="28"/>
          <w:shd w:val="clear" w:color="auto" w:fill="FFFFFF"/>
        </w:rPr>
      </w:pPr>
    </w:p>
    <w:p w:rsidR="00AD1512" w:rsidRDefault="00AD1512">
      <w:pPr>
        <w:rPr>
          <w:rFonts w:ascii="Times New Roman" w:hAnsi="Times New Roman" w:cs="Times New Roman"/>
          <w:i/>
          <w:color w:val="000000"/>
          <w:sz w:val="28"/>
          <w:shd w:val="clear" w:color="auto" w:fill="FFFFFF"/>
        </w:rPr>
      </w:pPr>
    </w:p>
    <w:p w:rsidR="00AD1512" w:rsidRDefault="00AD1512">
      <w:pPr>
        <w:rPr>
          <w:rFonts w:ascii="Times New Roman" w:hAnsi="Times New Roman" w:cs="Times New Roman"/>
          <w:i/>
          <w:color w:val="000000"/>
          <w:sz w:val="28"/>
          <w:shd w:val="clear" w:color="auto" w:fill="FFFFFF"/>
        </w:rPr>
      </w:pPr>
    </w:p>
    <w:p w:rsidR="00AD1512" w:rsidRDefault="00AD1512">
      <w:pPr>
        <w:rPr>
          <w:rFonts w:ascii="Times New Roman" w:hAnsi="Times New Roman" w:cs="Times New Roman"/>
          <w:i/>
          <w:color w:val="000000"/>
          <w:sz w:val="28"/>
          <w:shd w:val="clear" w:color="auto" w:fill="FFFFFF"/>
        </w:rPr>
      </w:pPr>
    </w:p>
    <w:p w:rsidR="00AD1512" w:rsidRDefault="00AD1512">
      <w:pPr>
        <w:rPr>
          <w:rFonts w:ascii="Times New Roman" w:hAnsi="Times New Roman" w:cs="Times New Roman"/>
          <w:i/>
          <w:color w:val="000000"/>
          <w:sz w:val="28"/>
          <w:shd w:val="clear" w:color="auto" w:fill="FFFFFF"/>
        </w:rPr>
      </w:pPr>
    </w:p>
    <w:p w:rsidR="00AD1512" w:rsidRDefault="00AD1512">
      <w:pPr>
        <w:rPr>
          <w:rFonts w:ascii="Times New Roman" w:hAnsi="Times New Roman" w:cs="Times New Roman"/>
          <w:i/>
          <w:color w:val="000000"/>
          <w:sz w:val="28"/>
          <w:shd w:val="clear" w:color="auto" w:fill="FFFFFF"/>
        </w:rPr>
      </w:pPr>
    </w:p>
    <w:p w:rsidR="00AD1512" w:rsidRDefault="00AD1512">
      <w:pPr>
        <w:rPr>
          <w:rFonts w:ascii="Times New Roman" w:hAnsi="Times New Roman" w:cs="Times New Roman"/>
          <w:i/>
          <w:color w:val="000000"/>
          <w:sz w:val="28"/>
          <w:shd w:val="clear" w:color="auto" w:fill="FFFFFF"/>
        </w:rPr>
      </w:pPr>
    </w:p>
    <w:p w:rsidR="00AD1512" w:rsidRDefault="00AD1512">
      <w:pPr>
        <w:rPr>
          <w:rFonts w:ascii="Times New Roman" w:hAnsi="Times New Roman" w:cs="Times New Roman"/>
          <w:i/>
          <w:color w:val="000000"/>
          <w:sz w:val="28"/>
          <w:shd w:val="clear" w:color="auto" w:fill="FFFFFF"/>
        </w:rPr>
      </w:pPr>
    </w:p>
    <w:p w:rsidR="00AD1512" w:rsidRDefault="00AD1512">
      <w:pPr>
        <w:rPr>
          <w:rFonts w:ascii="Times New Roman" w:hAnsi="Times New Roman" w:cs="Times New Roman"/>
          <w:i/>
          <w:color w:val="000000"/>
          <w:sz w:val="28"/>
          <w:shd w:val="clear" w:color="auto" w:fill="FFFFFF"/>
        </w:rPr>
      </w:pPr>
    </w:p>
    <w:p w:rsidR="00AD1512" w:rsidRDefault="00AD1512">
      <w:pPr>
        <w:rPr>
          <w:rFonts w:ascii="Times New Roman" w:hAnsi="Times New Roman" w:cs="Times New Roman"/>
          <w:i/>
          <w:color w:val="000000"/>
          <w:sz w:val="28"/>
          <w:shd w:val="clear" w:color="auto" w:fill="FFFFFF"/>
        </w:rPr>
      </w:pPr>
      <w:r w:rsidRPr="00AD1512">
        <w:rPr>
          <w:rFonts w:ascii="Times New Roman" w:hAnsi="Times New Roman" w:cs="Times New Roman"/>
          <w:i/>
          <w:color w:val="000000"/>
          <w:sz w:val="28"/>
          <w:shd w:val="clear" w:color="auto" w:fill="FFFFFF"/>
        </w:rPr>
        <w:lastRenderedPageBreak/>
        <w:t>Tretia cesta poznania Boha je z náhodnosti bytia. Z náhodností jednotlivých bytí prichádza rozum k bytiu nutnému. Ja a ani nikto iný z nás tu nemusel byť a raz tu ani nebude. A tak podobne tu nemusel byť a nebude celý svet s mnohými jednotlivými vecami v ňom. Svet je teda náhodné bytie, ktoré vôbec nemuselo existovať. Ak však toto náhodné bytie existuje, musí existovať bytie naopak „samo sebou nutné“ (nemajúce príčinu svojej nutnosti odinakiaľ iba od seba), ktoré je zároveň účinnou príčinou všetkých náhodných bytí. Toto nutné bytie menujeme Bohom.</w:t>
      </w:r>
    </w:p>
    <w:p w:rsidR="00AD1512" w:rsidRDefault="00AD1512">
      <w:pPr>
        <w:rPr>
          <w:rFonts w:ascii="Times New Roman" w:hAnsi="Times New Roman" w:cs="Times New Roman"/>
          <w:i/>
          <w:color w:val="000000"/>
          <w:sz w:val="28"/>
          <w:shd w:val="clear" w:color="auto" w:fill="FFFFFF"/>
        </w:rPr>
      </w:pPr>
    </w:p>
    <w:p w:rsidR="00AD1512" w:rsidRDefault="00AD1512">
      <w:pPr>
        <w:rPr>
          <w:rFonts w:ascii="Times New Roman" w:hAnsi="Times New Roman" w:cs="Times New Roman"/>
          <w:i/>
          <w:color w:val="000000"/>
          <w:sz w:val="28"/>
          <w:shd w:val="clear" w:color="auto" w:fill="FFFFFF"/>
        </w:rPr>
      </w:pPr>
    </w:p>
    <w:p w:rsidR="00AD1512" w:rsidRDefault="00AD1512">
      <w:pPr>
        <w:rPr>
          <w:rFonts w:ascii="Times New Roman" w:hAnsi="Times New Roman" w:cs="Times New Roman"/>
          <w:i/>
          <w:color w:val="000000"/>
          <w:sz w:val="28"/>
          <w:shd w:val="clear" w:color="auto" w:fill="FFFFFF"/>
        </w:rPr>
      </w:pPr>
    </w:p>
    <w:p w:rsidR="00AD1512" w:rsidRDefault="00AD1512">
      <w:pPr>
        <w:rPr>
          <w:rFonts w:ascii="Times New Roman" w:hAnsi="Times New Roman" w:cs="Times New Roman"/>
          <w:i/>
          <w:color w:val="000000"/>
          <w:sz w:val="28"/>
          <w:shd w:val="clear" w:color="auto" w:fill="FFFFFF"/>
        </w:rPr>
      </w:pPr>
    </w:p>
    <w:p w:rsidR="00AD1512" w:rsidRDefault="00AD1512">
      <w:pPr>
        <w:rPr>
          <w:rFonts w:ascii="Times New Roman" w:hAnsi="Times New Roman" w:cs="Times New Roman"/>
          <w:i/>
          <w:sz w:val="48"/>
        </w:rPr>
      </w:pPr>
    </w:p>
    <w:p w:rsidR="00364EB7" w:rsidRDefault="00364EB7">
      <w:pPr>
        <w:rPr>
          <w:rFonts w:ascii="Times New Roman" w:hAnsi="Times New Roman" w:cs="Times New Roman"/>
          <w:i/>
          <w:sz w:val="48"/>
        </w:rPr>
      </w:pPr>
    </w:p>
    <w:p w:rsidR="00364EB7" w:rsidRDefault="00364EB7">
      <w:pPr>
        <w:rPr>
          <w:rFonts w:ascii="Times New Roman" w:hAnsi="Times New Roman" w:cs="Times New Roman"/>
          <w:i/>
          <w:sz w:val="48"/>
        </w:rPr>
      </w:pPr>
    </w:p>
    <w:p w:rsidR="00364EB7" w:rsidRDefault="00364EB7">
      <w:pPr>
        <w:rPr>
          <w:rFonts w:ascii="Times New Roman" w:hAnsi="Times New Roman" w:cs="Times New Roman"/>
          <w:i/>
          <w:sz w:val="48"/>
        </w:rPr>
      </w:pPr>
    </w:p>
    <w:p w:rsidR="00364EB7" w:rsidRDefault="00364EB7">
      <w:pPr>
        <w:rPr>
          <w:rFonts w:ascii="Times New Roman" w:hAnsi="Times New Roman" w:cs="Times New Roman"/>
          <w:i/>
          <w:sz w:val="48"/>
        </w:rPr>
      </w:pPr>
    </w:p>
    <w:p w:rsidR="00364EB7" w:rsidRDefault="00364EB7">
      <w:pPr>
        <w:rPr>
          <w:rFonts w:ascii="Times New Roman" w:hAnsi="Times New Roman" w:cs="Times New Roman"/>
          <w:i/>
          <w:sz w:val="48"/>
        </w:rPr>
      </w:pPr>
    </w:p>
    <w:p w:rsidR="00364EB7" w:rsidRDefault="00364EB7">
      <w:pPr>
        <w:rPr>
          <w:rFonts w:ascii="Times New Roman" w:hAnsi="Times New Roman" w:cs="Times New Roman"/>
          <w:i/>
          <w:sz w:val="48"/>
        </w:rPr>
      </w:pPr>
    </w:p>
    <w:p w:rsidR="00364EB7" w:rsidRDefault="00364EB7">
      <w:pPr>
        <w:rPr>
          <w:rFonts w:ascii="Times New Roman" w:hAnsi="Times New Roman" w:cs="Times New Roman"/>
          <w:i/>
          <w:sz w:val="48"/>
        </w:rPr>
      </w:pPr>
    </w:p>
    <w:p w:rsidR="00364EB7" w:rsidRDefault="00364EB7">
      <w:pPr>
        <w:rPr>
          <w:rFonts w:ascii="Times New Roman" w:hAnsi="Times New Roman" w:cs="Times New Roman"/>
          <w:i/>
          <w:sz w:val="28"/>
        </w:rPr>
      </w:pPr>
    </w:p>
    <w:p w:rsidR="00364EB7" w:rsidRDefault="00364EB7">
      <w:pPr>
        <w:rPr>
          <w:rFonts w:ascii="Times New Roman" w:hAnsi="Times New Roman" w:cs="Times New Roman"/>
          <w:i/>
          <w:sz w:val="28"/>
        </w:rPr>
      </w:pPr>
    </w:p>
    <w:p w:rsidR="00364EB7" w:rsidRDefault="00364EB7">
      <w:pPr>
        <w:rPr>
          <w:rFonts w:ascii="Times New Roman" w:hAnsi="Times New Roman" w:cs="Times New Roman"/>
          <w:i/>
          <w:sz w:val="28"/>
        </w:rPr>
      </w:pPr>
    </w:p>
    <w:p w:rsidR="00364EB7" w:rsidRDefault="00364EB7">
      <w:pPr>
        <w:rPr>
          <w:rFonts w:ascii="Times New Roman" w:hAnsi="Times New Roman" w:cs="Times New Roman"/>
          <w:i/>
          <w:color w:val="000000"/>
          <w:sz w:val="28"/>
          <w:shd w:val="clear" w:color="auto" w:fill="FFFFFF"/>
        </w:rPr>
      </w:pPr>
      <w:r w:rsidRPr="00364EB7">
        <w:rPr>
          <w:rFonts w:ascii="Times New Roman" w:hAnsi="Times New Roman" w:cs="Times New Roman"/>
          <w:i/>
          <w:color w:val="000000"/>
          <w:sz w:val="28"/>
          <w:shd w:val="clear" w:color="auto" w:fill="FFFFFF"/>
        </w:rPr>
        <w:lastRenderedPageBreak/>
        <w:t xml:space="preserve">Štvrtá cesta je zo stupňov dokonalosti vo veciach. Z nich rozum prichádza k najdokonalejšiemu bytiu. Svätý Tomáš v Teologickej </w:t>
      </w:r>
      <w:proofErr w:type="spellStart"/>
      <w:r w:rsidRPr="00364EB7">
        <w:rPr>
          <w:rFonts w:ascii="Times New Roman" w:hAnsi="Times New Roman" w:cs="Times New Roman"/>
          <w:i/>
          <w:color w:val="000000"/>
          <w:sz w:val="28"/>
          <w:shd w:val="clear" w:color="auto" w:fill="FFFFFF"/>
        </w:rPr>
        <w:t>summe</w:t>
      </w:r>
      <w:proofErr w:type="spellEnd"/>
      <w:r w:rsidRPr="00364EB7">
        <w:rPr>
          <w:rFonts w:ascii="Times New Roman" w:hAnsi="Times New Roman" w:cs="Times New Roman"/>
          <w:i/>
          <w:color w:val="000000"/>
          <w:sz w:val="28"/>
          <w:shd w:val="clear" w:color="auto" w:fill="FFFFFF"/>
        </w:rPr>
        <w:t xml:space="preserve"> píše: „Vo veciach totiž nachádzame niečo viac a menej dobré a pravdivé a ušľachtilé a tak ďalej. Avšak viac a menej sa hovorí podľa toho, ako sa rozlične blíži k tomu, čo je najviac. Ako napríklad viac tepla je, čo sa viac blíži k najteplejšiemu. Je teda niečo, čo je najteplejšie, najpravdivejšie, najušľachtilejšie a v dôsledku toho najviac bytie... Čo sa však nazýva najviac takým (dokonalým) v niektorom rode, je príčinou všetkého, čo je z toho rodu: ako oheň, ktorý je najviac teplý, je príčinou ostatného tepla... Teda je niečo, čo je príčinou bytia a dobroty a ktorejkoľvek dokonalosti vo všetkých veciach, a to nazývame Bohom“.</w:t>
      </w:r>
    </w:p>
    <w:p w:rsidR="00E17499" w:rsidRDefault="00E17499">
      <w:pPr>
        <w:rPr>
          <w:rFonts w:ascii="Times New Roman" w:hAnsi="Times New Roman" w:cs="Times New Roman"/>
          <w:i/>
          <w:color w:val="000000"/>
          <w:sz w:val="28"/>
          <w:shd w:val="clear" w:color="auto" w:fill="FFFFFF"/>
        </w:rPr>
      </w:pPr>
    </w:p>
    <w:p w:rsidR="00E17499" w:rsidRDefault="00E17499">
      <w:pPr>
        <w:rPr>
          <w:rFonts w:ascii="Times New Roman" w:hAnsi="Times New Roman" w:cs="Times New Roman"/>
          <w:i/>
          <w:color w:val="000000"/>
          <w:sz w:val="28"/>
          <w:shd w:val="clear" w:color="auto" w:fill="FFFFFF"/>
        </w:rPr>
      </w:pPr>
    </w:p>
    <w:p w:rsidR="00E17499" w:rsidRDefault="00E17499">
      <w:pPr>
        <w:rPr>
          <w:rFonts w:ascii="Times New Roman" w:hAnsi="Times New Roman" w:cs="Times New Roman"/>
          <w:i/>
          <w:color w:val="000000"/>
          <w:sz w:val="28"/>
          <w:shd w:val="clear" w:color="auto" w:fill="FFFFFF"/>
        </w:rPr>
      </w:pPr>
    </w:p>
    <w:p w:rsidR="00E17499" w:rsidRDefault="00E17499">
      <w:pPr>
        <w:rPr>
          <w:rFonts w:ascii="Times New Roman" w:hAnsi="Times New Roman" w:cs="Times New Roman"/>
          <w:i/>
          <w:color w:val="000000"/>
          <w:sz w:val="28"/>
          <w:shd w:val="clear" w:color="auto" w:fill="FFFFFF"/>
        </w:rPr>
      </w:pPr>
    </w:p>
    <w:p w:rsidR="00E17499" w:rsidRDefault="00E17499">
      <w:pPr>
        <w:rPr>
          <w:rFonts w:ascii="Times New Roman" w:hAnsi="Times New Roman" w:cs="Times New Roman"/>
          <w:i/>
          <w:color w:val="000000"/>
          <w:sz w:val="28"/>
          <w:shd w:val="clear" w:color="auto" w:fill="FFFFFF"/>
        </w:rPr>
      </w:pPr>
    </w:p>
    <w:p w:rsidR="00E17499" w:rsidRDefault="00E17499">
      <w:pPr>
        <w:rPr>
          <w:rFonts w:ascii="Times New Roman" w:hAnsi="Times New Roman" w:cs="Times New Roman"/>
          <w:i/>
          <w:color w:val="000000"/>
          <w:sz w:val="28"/>
          <w:shd w:val="clear" w:color="auto" w:fill="FFFFFF"/>
        </w:rPr>
      </w:pPr>
    </w:p>
    <w:p w:rsidR="00E17499" w:rsidRDefault="00E17499">
      <w:pPr>
        <w:rPr>
          <w:rFonts w:ascii="Times New Roman" w:hAnsi="Times New Roman" w:cs="Times New Roman"/>
          <w:i/>
          <w:color w:val="000000"/>
          <w:sz w:val="28"/>
          <w:shd w:val="clear" w:color="auto" w:fill="FFFFFF"/>
        </w:rPr>
      </w:pPr>
    </w:p>
    <w:p w:rsidR="00E17499" w:rsidRDefault="00E17499">
      <w:pPr>
        <w:rPr>
          <w:rFonts w:ascii="Times New Roman" w:hAnsi="Times New Roman" w:cs="Times New Roman"/>
          <w:i/>
          <w:color w:val="000000"/>
          <w:sz w:val="28"/>
          <w:shd w:val="clear" w:color="auto" w:fill="FFFFFF"/>
        </w:rPr>
      </w:pPr>
    </w:p>
    <w:p w:rsidR="00E17499" w:rsidRDefault="00E17499">
      <w:pPr>
        <w:rPr>
          <w:rFonts w:ascii="Times New Roman" w:hAnsi="Times New Roman" w:cs="Times New Roman"/>
          <w:i/>
          <w:color w:val="000000"/>
          <w:sz w:val="28"/>
          <w:shd w:val="clear" w:color="auto" w:fill="FFFFFF"/>
        </w:rPr>
      </w:pPr>
    </w:p>
    <w:p w:rsidR="00E17499" w:rsidRDefault="00E17499">
      <w:pPr>
        <w:rPr>
          <w:rFonts w:ascii="Times New Roman" w:hAnsi="Times New Roman" w:cs="Times New Roman"/>
          <w:i/>
          <w:color w:val="000000"/>
          <w:sz w:val="28"/>
          <w:shd w:val="clear" w:color="auto" w:fill="FFFFFF"/>
        </w:rPr>
      </w:pPr>
    </w:p>
    <w:p w:rsidR="00E17499" w:rsidRDefault="00E17499">
      <w:pPr>
        <w:rPr>
          <w:rFonts w:ascii="Times New Roman" w:hAnsi="Times New Roman" w:cs="Times New Roman"/>
          <w:i/>
          <w:color w:val="000000"/>
          <w:sz w:val="28"/>
          <w:shd w:val="clear" w:color="auto" w:fill="FFFFFF"/>
        </w:rPr>
      </w:pPr>
    </w:p>
    <w:p w:rsidR="00E17499" w:rsidRDefault="00E17499">
      <w:pPr>
        <w:rPr>
          <w:rFonts w:ascii="Times New Roman" w:hAnsi="Times New Roman" w:cs="Times New Roman"/>
          <w:i/>
          <w:color w:val="000000"/>
          <w:sz w:val="28"/>
          <w:shd w:val="clear" w:color="auto" w:fill="FFFFFF"/>
        </w:rPr>
      </w:pPr>
    </w:p>
    <w:p w:rsidR="00E17499" w:rsidRDefault="00E17499">
      <w:pPr>
        <w:rPr>
          <w:rFonts w:ascii="Times New Roman" w:hAnsi="Times New Roman" w:cs="Times New Roman"/>
          <w:i/>
          <w:color w:val="000000"/>
          <w:sz w:val="28"/>
          <w:shd w:val="clear" w:color="auto" w:fill="FFFFFF"/>
        </w:rPr>
      </w:pPr>
    </w:p>
    <w:p w:rsidR="00E17499" w:rsidRDefault="00E17499">
      <w:pPr>
        <w:rPr>
          <w:rFonts w:ascii="Times New Roman" w:hAnsi="Times New Roman" w:cs="Times New Roman"/>
          <w:i/>
          <w:color w:val="000000"/>
          <w:sz w:val="28"/>
          <w:shd w:val="clear" w:color="auto" w:fill="FFFFFF"/>
        </w:rPr>
      </w:pPr>
    </w:p>
    <w:p w:rsidR="00E17499" w:rsidRDefault="00E17499">
      <w:pPr>
        <w:rPr>
          <w:rFonts w:ascii="Times New Roman" w:hAnsi="Times New Roman" w:cs="Times New Roman"/>
          <w:i/>
          <w:color w:val="000000"/>
          <w:sz w:val="28"/>
          <w:shd w:val="clear" w:color="auto" w:fill="FFFFFF"/>
        </w:rPr>
      </w:pPr>
    </w:p>
    <w:p w:rsidR="00E17499" w:rsidRDefault="00E17499">
      <w:pPr>
        <w:rPr>
          <w:rFonts w:ascii="Times New Roman" w:hAnsi="Times New Roman" w:cs="Times New Roman"/>
          <w:i/>
          <w:color w:val="000000"/>
          <w:sz w:val="28"/>
          <w:shd w:val="clear" w:color="auto" w:fill="FFFFFF"/>
        </w:rPr>
      </w:pPr>
    </w:p>
    <w:p w:rsidR="00E17499" w:rsidRDefault="00E17499">
      <w:pPr>
        <w:rPr>
          <w:rFonts w:ascii="Times New Roman" w:hAnsi="Times New Roman" w:cs="Times New Roman"/>
          <w:i/>
          <w:color w:val="000000"/>
          <w:sz w:val="28"/>
          <w:shd w:val="clear" w:color="auto" w:fill="FFFFFF"/>
        </w:rPr>
      </w:pPr>
    </w:p>
    <w:p w:rsidR="00E17499" w:rsidRPr="00E17499" w:rsidRDefault="00E17499">
      <w:pPr>
        <w:rPr>
          <w:rFonts w:ascii="Times New Roman" w:hAnsi="Times New Roman" w:cs="Times New Roman"/>
          <w:i/>
          <w:sz w:val="44"/>
        </w:rPr>
      </w:pPr>
      <w:r w:rsidRPr="00E17499">
        <w:rPr>
          <w:rFonts w:ascii="Times New Roman" w:hAnsi="Times New Roman" w:cs="Times New Roman"/>
          <w:i/>
          <w:color w:val="000000"/>
          <w:sz w:val="28"/>
          <w:shd w:val="clear" w:color="auto" w:fill="FFFFFF"/>
        </w:rPr>
        <w:lastRenderedPageBreak/>
        <w:t>Piata cesta poznania je z poriadku vecí (z cieľuprimeranosti bytia). Z poriadku vecí rozum prichádza k múdremu usporiadateľovi všetkého. Svätý Tomáš na tejto ceste vypozoroval, „že niektoré veci, ktorým chýba poznanie, totiž prírodné telesá, sú (napriek nedostatku tejto schopnosti) činné kvôli určitému cieľu. Vyplýva to z toho, že vždy alebo veľmi často sú činné tým istým spôsobom a dosahujú to, čo je najlepšie. Z toho je zjavné, že nie náhodou, ale zmysluplne dochádzajú k cieľu. Čo však nemá poznanie, nemôže smerovať k cieľu; jedine vtedy, ak je riadené niekým poznávajúcim a rozumným (ako šíp lukostrelcom). Teda existuje niečo rozumné, čo všetky veci prírody usmerňuje k cieľu, a to nazývame Bohom.“</w:t>
      </w:r>
    </w:p>
    <w:p w:rsidR="00364EB7" w:rsidRPr="00364EB7" w:rsidRDefault="00364EB7">
      <w:pPr>
        <w:rPr>
          <w:rFonts w:ascii="Times New Roman" w:hAnsi="Times New Roman" w:cs="Times New Roman"/>
          <w:i/>
          <w:sz w:val="28"/>
        </w:rPr>
      </w:pPr>
    </w:p>
    <w:sectPr w:rsidR="00364EB7" w:rsidRPr="00364EB7" w:rsidSect="0020650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08"/>
  <w:hyphenationZone w:val="425"/>
  <w:characterSpacingControl w:val="doNotCompress"/>
  <w:compat/>
  <w:rsids>
    <w:rsidRoot w:val="00AD1512"/>
    <w:rsid w:val="0020650D"/>
    <w:rsid w:val="00364EB7"/>
    <w:rsid w:val="00AD1512"/>
    <w:rsid w:val="00E17499"/>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20650D"/>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577</Words>
  <Characters>3292</Characters>
  <Application>Microsoft Office Word</Application>
  <DocSecurity>0</DocSecurity>
  <Lines>27</Lines>
  <Paragraphs>7</Paragraphs>
  <ScaleCrop>false</ScaleCrop>
  <Company/>
  <LinksUpToDate>false</LinksUpToDate>
  <CharactersWithSpaces>3862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2021-09-30T17:15:00Z</dcterms:created>
  <dcterms:modified xsi:type="dcterms:W3CDTF">2021-09-30T17:26:00Z</dcterms:modified>
</cp:coreProperties>
</file>