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6A" w:rsidRPr="00CC4D77" w:rsidRDefault="00D75213" w:rsidP="00D7521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CC4D77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 xml:space="preserve">3. </w:t>
      </w:r>
      <w:proofErr w:type="spellStart"/>
      <w:r w:rsidR="00E3536A" w:rsidRPr="00CC4D77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Sebaregulačné</w:t>
      </w:r>
      <w:proofErr w:type="spellEnd"/>
      <w:r w:rsidR="00E3536A" w:rsidRPr="00CC4D77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 xml:space="preserve"> vlastnosti osobnosti</w:t>
      </w:r>
      <w:r w:rsidRPr="00CC4D77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 xml:space="preserve"> ako základný atribút </w:t>
      </w:r>
      <w:proofErr w:type="spellStart"/>
      <w:r w:rsidRPr="00CC4D77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psychohygieny</w:t>
      </w:r>
      <w:proofErr w:type="spellEnd"/>
    </w:p>
    <w:p w:rsid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Prostredníctvom týchto vlastností osobnosť usmerňuje a riadi vlastné prežívanie a správanie smerujúce k uspokojovaniu vlastných potrieb a zámerov, ako aj k zameraniu navonok, teda k aktivite orientovanej na pretváranie okolia. K najdôležitejším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sebaregulačným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vlastnostiam osobnosti patria: </w:t>
      </w:r>
      <w:r w:rsidRPr="00E3536A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sebauvedomovanie, sebapoznanie</w:t>
      </w:r>
      <w:r w:rsidR="00D75213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 xml:space="preserve"> (sebareflexia)</w:t>
      </w:r>
      <w:r w:rsidRPr="00E3536A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, svedomie, sebakritika a vôľa.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Sebauvedomovanie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vedomie vlastnej individuálnej existencie. </w:t>
      </w:r>
      <w:r w:rsidR="00D75213" w:rsidRPr="00D7521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 xml:space="preserve">Sebauvedomenie je prvým predpokladom </w:t>
      </w:r>
      <w:proofErr w:type="spellStart"/>
      <w:r w:rsidR="00D75213" w:rsidRPr="00D75213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sk-SK"/>
        </w:rPr>
        <w:t>sebaregulácie</w:t>
      </w:r>
      <w:proofErr w:type="spellEnd"/>
      <w:r w:rsidR="00D75213"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</w:t>
      </w:r>
      <w:r w:rsidR="00D752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Prejavuje sa v aktuálnom poznaní vlastného duševného života (prežívania a správania sa) a v pripravenosti (vybaviť a použiť) vlastnú doterajšiu skúsenosť. Jednotlivec by mal vedieť, že je osobitnou osobnosťou, že zaberá isté miesto v priestore a že vstupuje do rozmanitých vzťahov s objektmi skutočnej reality, predovšetkým s ľuďmi. Musí vedieť, že je súčasne vnímajúcim i samým sebou vnímaným, že poznáva okolitý svet i seba samého. Je bytosťou vedomej činnosti prežívajúcej sa ako predmet svojej činnosti. Individuálne skúsenosti človeka sa hromadia a on si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ich musí uvedomiť ako vlastnú skúsenosť. Pri svojich vývinových zmenách si musí uvedomiť svoju totožnosť a vedieť o nej. Uvedomenie si vlastnej totožnosti umožňujú jej tri zložky: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relatívna totožnosť vnímania vlastnej osoby ako predmetu poznania a konania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relatívna totožnosť dlhodobých cieľov konania ako obsahu duševného života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 relatívna totožnosť vnútorného sveta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Sebapoznanie</w:t>
      </w:r>
      <w:r w:rsidR="00D752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(sebareflexia)</w:t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uvedomenie si osobnosti v priebehu svojho prežívania a správania, najmä nedostatkov a kladov. K sebapoznaniu dochádza v priebehu sociálnej interakcie jednotlivca : hodnotením iných ľudí sa človek učí poznávať ľudské vlastnosti a tie potom vyčleňovať a poznávať aj u seba. Poznávanie seba prebieha rozborom, hodnotením vlastného správania, konania, výsledkov činnosti. Osobitný význam majú situácie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viacalternatívnej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voľby, konflikty a krízové stavy. </w:t>
      </w:r>
      <w:r w:rsidRPr="00D75213">
        <w:rPr>
          <w:rFonts w:ascii="Times New Roman" w:eastAsia="Times New Roman" w:hAnsi="Times New Roman" w:cs="Times New Roman"/>
          <w:b/>
          <w:i/>
          <w:sz w:val="24"/>
          <w:szCs w:val="24"/>
          <w:lang w:eastAsia="sk-SK"/>
        </w:rPr>
        <w:t>Sebapoznaniu predchádza proces sebauvedomovania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9A4A49" w:rsidRDefault="009A4A49" w:rsidP="009A4A49">
      <w:pPr>
        <w:pStyle w:val="Normlnywebov"/>
        <w:spacing w:after="0" w:afterAutospacing="0"/>
      </w:pPr>
      <w:r>
        <w:t>Každý človek je výnimočný a každý človek má svoju špecifickú hodnotu. Sebapoznanie a uvedomenie si svojej hodnoty predstavuje jeden zo základných pilierov k spokojnému životu.</w:t>
      </w:r>
    </w:p>
    <w:p w:rsidR="009A4A49" w:rsidRDefault="009A4A49" w:rsidP="009A4A49">
      <w:pPr>
        <w:pStyle w:val="Normlnywebov"/>
        <w:spacing w:before="0" w:beforeAutospacing="0"/>
      </w:pPr>
      <w:r>
        <w:t xml:space="preserve">Témou sebapoznania sa psychológovia zaoberajú už dlhé roky. Sokrates definuje sebapoznanie ako privilegovaný spôsob zušľachťovania vlastnej duše a dosahovania cnosti. O pár rokov neskôr, prišiel psychológ Daniel </w:t>
      </w:r>
      <w:proofErr w:type="spellStart"/>
      <w:r>
        <w:t>Goleman</w:t>
      </w:r>
      <w:proofErr w:type="spellEnd"/>
      <w:r>
        <w:t xml:space="preserve"> s nasledujúcou definíciou sebapoznania – proces postupného spoznania a uvedomenia si svojho vnútorného stavu, preferencií a intuície. Zjednodušene možno povedať, že sebapoznanie predstavuje uvedomenie si svojej vlastnej individuality, originálnych myšlienok, skúseností a schopností. Nikde na svete nenájdeme dvoch ľudí, ktorí by boli identickí. Jednovaječné dvojičky sa možno </w:t>
      </w:r>
      <w:proofErr w:type="spellStart"/>
      <w:r>
        <w:t>výzorovo</w:t>
      </w:r>
      <w:proofErr w:type="spellEnd"/>
      <w:r>
        <w:t xml:space="preserve"> podobajú ako vajce vajcu, ale napriek tomu, ide o dve individuálne osobnosti s rôznymi vlastnosťami a myšlienkami.</w:t>
      </w:r>
    </w:p>
    <w:p w:rsid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Sebapoznanie sa začína výrazne utvárať pri vstupe dieťaťa do školy, kedy si často zamieňa želané vlastnosti so skutočnými. Až v puberte sa urýchľuje proces sebapoznania, kedy sa pozornosť obracia na seba samého, najmä v adolescencii, keď sa zintenzívňuje zámerný proces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sebaformovania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keď si jednotlivec hľadá miesto v spoločnosti, hodnotí svoje možnosti, robí si životné plány. U mnohých pri sebapoznávaní vznikajú chyby, čo im sťažuje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účinnú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sebareguláciu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na ich škodu je potom sebapreceňovanie,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sebapodceňovanie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, ale i nedostatočné poznanie.</w:t>
      </w:r>
    </w:p>
    <w:p w:rsidR="009A4A49" w:rsidRDefault="009A4A49" w:rsidP="009A4A49">
      <w:pPr>
        <w:pStyle w:val="Normlnywebov"/>
      </w:pPr>
      <w:r>
        <w:t xml:space="preserve">O rozvoj svojej osobnosti vďaka sebapoznaniu by sa mali venovať učitelia, psychológovia, manažéri a všetci, ktorí pracujú s </w:t>
      </w:r>
      <w:proofErr w:type="spellStart"/>
      <w:r>
        <w:t>ľuďmi.To</w:t>
      </w:r>
      <w:proofErr w:type="spellEnd"/>
      <w:r>
        <w:t>, ale neznamená, že o sebapoznanie by sa mali snažiť len oni. Sebapoznanie vie pozitívne ovplyvniť život každého. Okrem iného pomáha naučiť sa žiť sám so sebou a získať tak odvahu, žiť tak, ako chcem ja sám, a nie tak, ako to odo mňa vyžadujú iní. Jedinec vďaka sebapoznaniu pozná svoju motiváciu a pohnútky, ktoré ho vedú k jednotlivým činom, a mal by dokázať prebrať zodpovednosť za svoje postoje, činy, správanie.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 mnohých ľudí sú chyby pri sebapoznávaní oveľa väčšie ako pri poznávaní okolitého sveta, prípadne aj iných ľudí, čo im sťažuje účinnú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autoreguláciu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Sebakoncepcia</w:t>
      </w:r>
      <w:proofErr w:type="spellEnd"/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bezprostredný vzťah osobnosti k samej sebe. Je založená na sebauvedomení, sebapoznaní a sebahodnotení. Odráža sa v nej úroveň sebapoznania, pričom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sebakoncepcia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zahrňuje aj postoje a hodnoty, ktoré si osobnosť osvojila (prijala za svoje) a cez ktoré sa díva na svet aj na seba</w:t>
      </w:r>
      <w:r w:rsidR="00D752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samého. Prostredníctvom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sebakoncepcie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utvára vzťah k iným ľuďom. U iných ľudí si vážime a je nám sympatické obyčajne to, čo si vážime alebo odsudzujeme na sebe, čo nám je sympatické alebo nesympatické na sebe samom. Zo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sebakoncepcie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vyviera aj mechanizmus projekcie.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Svedomie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je forma prežívania morálneho hodnotenia vlastných činov, motívov a cieľov. Je spontánne vznikajúci proces, ktorý odzrkadľuje konflikt medzi zvnútornenými mravnými zásadami osobnosti a jeho aktuálnym správaním a konaním. Vymedzuje osobnosti hranice medzi tým, čo možno a treba robiť a tým, čo sa nemôže, nemá alebo nesmie robiť. Svedomie predstavuje zvnútornený systém zákazov a príkazov ľudskej spoločnosti. Ak tento systém osobnosť vo svojom konaní a správaní narúša, alebo nepostupuje ako by mal „ozve sa hlas“ jeho svedomia, ktorý je u každej osobnosti rozličný, pretože vplyvy utvárajúce jeho existenciu sú odlišné. To čo u jedného vyvoláva silné výčitky svedomia, u iného nemusí vyvolať ani najmenšiu výčitku. Zásada činnosti svedomia je u každej osobnosti rovnaká, ale jej obsah je odlišný v závislosti od akceptovateľnej morálky, svetonázoru, ideálu, životných cieľov charakteru a podobne. Najčastejšie podnety uvádzajúce do funkcie mechanizmus svedomia sú: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osobné nedostatky (lenivosť, závisť, škodoradosť)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nedostatok rozvahy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nepremyslené činy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impulzívne správanie v nepredvídaných okolnostiach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a iné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Mechanizmus svedomia reguluje vnútornú harmóniu osobnosti, ako aj harmóniu jej spolužitia s ostatnými osobnosťami. Je silným vnútorným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sebaregulačným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mechanizmom. Je však potrebné, aby „hlas“ svedomia bol čistý a spravodlivý, aby sa nestal samoúčelným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sebamučením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ale aktivizoval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sebanápravu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Sebakritika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verbalizované sebahodnotenie, najmä hodnotenie vlastných nedostatkov v činnosti, správaní, konaní a v osobných vlastnostiach. Ide v nej o hodnotenie, posudzovanie vlastnej osobnosti. Je výsledkom zámeru osobnosti a je verejnou záležitosťou, aj jej kontrola je verejná a nastupuje časovo neskôr ako mechanizmus svedomia, respektíve výčitky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svedomia. Úprimná sebakritika v dôsledku verejnej kontroly, jej dodržania sa môže stať účinným mechanizmom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sebaregulácie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Nesmierne dôležitou zložkou duševnej hygieny je sebavýchova</w:t>
      </w:r>
      <w:r w:rsidRPr="00D7521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  <w:r w:rsidRPr="00D7521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 </w:t>
      </w:r>
      <w:proofErr w:type="spellStart"/>
      <w:r w:rsidRPr="00D7521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autoregulácia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D752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Pri upevňovaní a udržiavaní duševnej pohody v nich pôsobí človek sám v prospech vlastnej duševnej rovnováhy. Seba</w:t>
      </w:r>
      <w:r w:rsidR="008A66DC">
        <w:rPr>
          <w:rFonts w:ascii="Times New Roman" w:eastAsia="Times New Roman" w:hAnsi="Times New Roman" w:cs="Times New Roman"/>
          <w:sz w:val="24"/>
          <w:szCs w:val="24"/>
          <w:lang w:eastAsia="sk-SK"/>
        </w:rPr>
        <w:t>výchova sa usiluje o cieľavedomý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rozvoj vlastnej osobnosti. Ide o dlhodobé často celoživotné úsilie, zahŕňajúce pestovanie schopností, charakterových a vôľových vlastností, snahu po upevňovaní žiaducich a odstraňovaní nežiaducich čŕt povahy vrátane zbavovania sa zlozvykov a pod. V tomto úsilí človek pôsobí sám na seba (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autoregulácia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). Úsilie je však podmienené primeraným sebapoznaním.</w:t>
      </w:r>
    </w:p>
    <w:p w:rsidR="00E3536A" w:rsidRPr="00CC4D77" w:rsidRDefault="00E3536A" w:rsidP="00E353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CC4D77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Sebavýchova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 výchove hovoríme vtedy, keď máme na mysli formovanie človeka pôsobením a vplyvom iných ľudí, resp. spoločnosti a spoločenských organizácií, kým o sebavýchove vtedy , keď si človek na základe výchovných vplyvov z vonkajšieho prostredia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postavý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určité vnútorné ciele na formovanie svojej osobnosti a v tomto smere vyvíja žiadúce úsilie. </w:t>
      </w:r>
      <w:r w:rsidRPr="00E3536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Sebavýchova je cieľavedomý, plánovitý proces formovania vlastnej osobnosti na základe vytýčených cieľov dosiahnuť žiadúce vlastnosti a konanie pre plodný, tvorivý život v súčasnosti i v budúcnosti. 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Pod sebavýchovou rozumieme vlastný zásah do vývinu svojej osobnosti s cieľom zdokonaliť svoj charakter a prehĺbiť vlastné vzdelanie a na tomto základe vypestovať názory, životné postoje, žiadúce návyky, zvyky alebo spôsoby a odstrániť nežiadúce vlastnosti, zlozvyky predsudky.... Úspešnosť alebo neúspešnosť sebavýchovy je veľmi úzko spätá s použitými prostriedkami.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Patrí sem predovšetkým správne, dobre postavený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sebavýchovný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plán, musí vychádzať z dokonalého sebapoznania( svojich kladov a nedostatkov), musí byť primeraný . Majú sa v ňom rozlíšiť dlhodobejšie a krátkodobé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sebavýchovné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úlohy a ciele.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Sebavýchovným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prostriedkom je ďalej dobre zostavený a dodržiavaný denný poriadok. Denný poriadok je akýmsi skúšobným kameňom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sebavýchovných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úsilí, základnou časovou jednotkou, v ktorej sa konkretizujú čiastkové úlohy celkového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sebavýchovného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plánu.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Požiadavky na denný poriadok sa menia , závisia od veku, individuálnych osobitostí, domácich možností, povahy povinností atď. Vždy by však mal obsahovať správne rozdelenie času na povinnosti</w:t>
      </w:r>
      <w:r w:rsidR="00D752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(prácu) a aktívny odpočinok,</w:t>
      </w:r>
      <w:r w:rsidR="00D7521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časové vymedzenie začiatku a ukončenia plánovaných činností.</w:t>
      </w:r>
    </w:p>
    <w:p w:rsidR="00E3536A" w:rsidRPr="00E3536A" w:rsidRDefault="00E3536A" w:rsidP="00E35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Významným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sebavýchovným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prostriedkom je pravidelná sebakontrola. Bez nej si nevieme predstaviť nijakú úspešnú činnosť ani plnenie povinností. Pri sebakontrole a sebahodnotení musíme byť voči sebe neúprosne úprimný a priamy – inak neplnia svoje poslanie. Sebavýchova sa najúčinnejšie realizuje prostredníctvom konkrétnej činnosti, ktorá bezprostredne smeruje k riešeniu životných úloh, povinností stojacich pred človekom. konkrétne vykonávaná činnosť sa preto nemôže chápať len ako samoúčelná činnosť vedúca k sebavýchove. Najmä tvorivá aktivita človeka je tým najúčinnejším </w:t>
      </w:r>
      <w:proofErr w:type="spellStart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>sebavýchovným</w:t>
      </w:r>
      <w:proofErr w:type="spellEnd"/>
      <w:r w:rsidRPr="00E3536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prostriedkom. </w:t>
      </w:r>
    </w:p>
    <w:p w:rsidR="00CE2083" w:rsidRDefault="00CE2083"/>
    <w:p w:rsidR="00156B9E" w:rsidRDefault="00156B9E"/>
    <w:p w:rsidR="00156B9E" w:rsidRPr="00CC4D77" w:rsidRDefault="00156B9E" w:rsidP="00156B9E">
      <w:pPr>
        <w:pStyle w:val="Nadpis2"/>
        <w:rPr>
          <w:sz w:val="32"/>
          <w:szCs w:val="32"/>
        </w:rPr>
      </w:pPr>
      <w:r w:rsidRPr="00CC4D77">
        <w:rPr>
          <w:sz w:val="32"/>
          <w:szCs w:val="32"/>
        </w:rPr>
        <w:t>Aktivity, ktoré pomáhajú zlepšiť sebapoznanie</w:t>
      </w:r>
    </w:p>
    <w:p w:rsidR="00156B9E" w:rsidRDefault="00156B9E" w:rsidP="00156B9E">
      <w:pPr>
        <w:pStyle w:val="Normlnywebov"/>
      </w:pPr>
      <w:r>
        <w:t>Pracovať na sebapoznaní možno napríklad prostredníctvom nasledujúcich aktivít:</w:t>
      </w:r>
    </w:p>
    <w:p w:rsidR="00156B9E" w:rsidRDefault="00156B9E" w:rsidP="00156B9E">
      <w:pPr>
        <w:pStyle w:val="Normlnywebov"/>
      </w:pPr>
      <w:r>
        <w:t xml:space="preserve">1. </w:t>
      </w:r>
      <w:r>
        <w:rPr>
          <w:rStyle w:val="Vrazn"/>
        </w:rPr>
        <w:t xml:space="preserve">Vytvorenie priestoru len pre seba </w:t>
      </w:r>
      <w:r>
        <w:t xml:space="preserve">– snažte sa každý deň vyhradiť si istý čas, ktorý budete môcť stráviť osamote bez toho, aby vás čokoľvek </w:t>
      </w:r>
      <w:proofErr w:type="spellStart"/>
      <w:r>
        <w:t>rozptylovalo</w:t>
      </w:r>
      <w:proofErr w:type="spellEnd"/>
      <w:r>
        <w:t>. Doprajte si napríklad voľnú pol hodinu pred spaním alebo naopak čas ráno predtým ako sa pustíte do povinností nového dňa. Tento čas sa pokúste stráviť bez akýchkoľvek technických vymožeností a skúste ho venovať aktivitám ako je čítanie, písanie, kreslenie, cvičenie či meditácia.  </w:t>
      </w:r>
    </w:p>
    <w:p w:rsidR="00156B9E" w:rsidRDefault="00156B9E" w:rsidP="00156B9E">
      <w:pPr>
        <w:pStyle w:val="Normlnywebov"/>
      </w:pPr>
      <w:r>
        <w:t xml:space="preserve">2. </w:t>
      </w:r>
      <w:r>
        <w:rPr>
          <w:rStyle w:val="Vrazn"/>
        </w:rPr>
        <w:t xml:space="preserve">Vyskúšajte </w:t>
      </w:r>
      <w:proofErr w:type="spellStart"/>
      <w:r>
        <w:rPr>
          <w:rStyle w:val="Vrazn"/>
        </w:rPr>
        <w:t>mindfulness</w:t>
      </w:r>
      <w:proofErr w:type="spellEnd"/>
      <w:r>
        <w:rPr>
          <w:rStyle w:val="Vrazn"/>
        </w:rPr>
        <w:t xml:space="preserve"> </w:t>
      </w:r>
      <w:r>
        <w:t xml:space="preserve">– </w:t>
      </w:r>
      <w:hyperlink r:id="rId5" w:history="1">
        <w:proofErr w:type="spellStart"/>
        <w:r>
          <w:rPr>
            <w:rStyle w:val="Hypertextovprepojenie"/>
          </w:rPr>
          <w:t>mindfulness</w:t>
        </w:r>
        <w:proofErr w:type="spellEnd"/>
      </w:hyperlink>
      <w:r>
        <w:t xml:space="preserve"> možno považovať </w:t>
      </w:r>
      <w:r w:rsidR="00CC4D77">
        <w:t>z</w:t>
      </w:r>
      <w:bookmarkStart w:id="0" w:name="_GoBack"/>
      <w:bookmarkEnd w:id="0"/>
      <w:r>
        <w:t xml:space="preserve">a kľúč k sebapoznaniu. </w:t>
      </w:r>
      <w:proofErr w:type="spellStart"/>
      <w:r>
        <w:t>Mindfulness</w:t>
      </w:r>
      <w:proofErr w:type="spellEnd"/>
      <w:r>
        <w:t xml:space="preserve"> môžete praktizovať kedykoľvek, napríklad prostredníctvom pozorného počúvania, vedomého jedenia alebo chôdze.</w:t>
      </w:r>
      <w:r w:rsidR="005B4FEA">
        <w:t xml:space="preserve"> </w:t>
      </w:r>
      <w:r w:rsidR="00306E00">
        <w:t>(Podrobnejšie v ďalšej prednáške).</w:t>
      </w:r>
    </w:p>
    <w:p w:rsidR="00156B9E" w:rsidRDefault="00156B9E" w:rsidP="00156B9E">
      <w:pPr>
        <w:pStyle w:val="Normlnywebov"/>
      </w:pPr>
      <w:r>
        <w:t xml:space="preserve">3. </w:t>
      </w:r>
      <w:r>
        <w:rPr>
          <w:rStyle w:val="Vrazn"/>
        </w:rPr>
        <w:t>Začnite si písať denník</w:t>
      </w:r>
      <w:r>
        <w:t xml:space="preserve"> – písanie nielenže pomáha spracovať myšlienky, ale pomáha aj vytvoriť pocit spokojnosti. Podľa viacerých výskumov pomáha spísanie svojich myšlienok na papier a spísanie vecí, za ktoré sme vďační, ale aj tých, s ktorými akurát zápasíme zvyšovať pocit šťastia a spokojnosti.  Navyše vďaka denníku sa ku svojim zážitkom a pocitom, ktoré ste vtedy cítili môžete vrátiť aj neskôr.</w:t>
      </w:r>
    </w:p>
    <w:p w:rsidR="00156B9E" w:rsidRDefault="00156B9E" w:rsidP="00156B9E">
      <w:pPr>
        <w:pStyle w:val="Normlnywebov"/>
      </w:pPr>
      <w:r>
        <w:t xml:space="preserve">4. </w:t>
      </w:r>
      <w:r>
        <w:rPr>
          <w:rStyle w:val="Vrazn"/>
        </w:rPr>
        <w:t xml:space="preserve">Naučte sa počúvať </w:t>
      </w:r>
      <w:r>
        <w:t>– byť dobrým poslucháčom znamená byť naplno prítomný v diskusii a venovať pozornosť emóciám zúčastnených ľudí. Ide o spôsob ako sa naučiť prejaviť empatiu bez toho, aby ste druhého zbytočne posudzovali. Ak sa naučíte byť dobrým poslucháčom iných, zároveň vám to pomôže ľahšie „počúvať“ aj seba.</w:t>
      </w:r>
    </w:p>
    <w:p w:rsidR="00156B9E" w:rsidRDefault="00156B9E" w:rsidP="00156B9E">
      <w:pPr>
        <w:pStyle w:val="Normlnywebov"/>
      </w:pPr>
      <w:r>
        <w:t xml:space="preserve">5. </w:t>
      </w:r>
      <w:r>
        <w:rPr>
          <w:rStyle w:val="Vrazn"/>
        </w:rPr>
        <w:t xml:space="preserve">Získajte rôzne pohľady </w:t>
      </w:r>
      <w:r>
        <w:t>– Nebojte sa požiadať o spätnú väzbu. Hoci sa môžete báť zistiť, čo si o vás iní myslia a spätná väzba môže byť občas aj skreslená, je to efektívny spôsob, ako sa môžete dozvedieť niečo o sebe. Pokiaľ zvládnete odlíšiť objektívnu spätnú väzbu od tej skreslenej a využijete získané informácie pre svoj ďalší rozvoj, pomôže vám to v procese sebapoznávania.</w:t>
      </w:r>
    </w:p>
    <w:p w:rsidR="00457CA8" w:rsidRDefault="00457CA8" w:rsidP="00156B9E">
      <w:pPr>
        <w:pStyle w:val="Normlnywebov"/>
      </w:pPr>
    </w:p>
    <w:p w:rsidR="00457CA8" w:rsidRDefault="00457CA8" w:rsidP="00156B9E">
      <w:pPr>
        <w:pStyle w:val="Normlnywebov"/>
      </w:pPr>
      <w:r>
        <w:t>Otázky:</w:t>
      </w:r>
    </w:p>
    <w:p w:rsidR="00457CA8" w:rsidRDefault="00457CA8" w:rsidP="00457CA8">
      <w:pPr>
        <w:pStyle w:val="Normlnywebov"/>
        <w:numPr>
          <w:ilvl w:val="0"/>
          <w:numId w:val="2"/>
        </w:numPr>
      </w:pPr>
      <w:r>
        <w:t xml:space="preserve">Aktuálne určite disponujete určitým </w:t>
      </w:r>
      <w:proofErr w:type="spellStart"/>
      <w:r>
        <w:t>sebaobrazom</w:t>
      </w:r>
      <w:proofErr w:type="spellEnd"/>
      <w:r>
        <w:t>. Čo a kto najviac prispelo k tomu, že máte o sebe práve takúto predstavu?</w:t>
      </w:r>
    </w:p>
    <w:p w:rsidR="00457CA8" w:rsidRDefault="00457CA8" w:rsidP="00457CA8">
      <w:pPr>
        <w:pStyle w:val="Normlnywebov"/>
        <w:numPr>
          <w:ilvl w:val="0"/>
          <w:numId w:val="2"/>
        </w:numPr>
      </w:pPr>
      <w:r>
        <w:t>Využívate nejaké konkrétne techniky sebapoznávania, alebo vnímate túto oblasť Vašej osobnosti iba intuitívne a nezaoberáte sa tým?</w:t>
      </w:r>
    </w:p>
    <w:p w:rsidR="00457CA8" w:rsidRDefault="00457CA8" w:rsidP="00457CA8">
      <w:pPr>
        <w:pStyle w:val="Normlnywebov"/>
        <w:numPr>
          <w:ilvl w:val="0"/>
          <w:numId w:val="2"/>
        </w:numPr>
      </w:pPr>
      <w:r>
        <w:t>Definujete si svoje životné ciele a</w:t>
      </w:r>
      <w:r w:rsidR="00632054">
        <w:t xml:space="preserve"> špecifikujete </w:t>
      </w:r>
      <w:r>
        <w:t xml:space="preserve">kroky </w:t>
      </w:r>
      <w:r w:rsidR="00632054">
        <w:t>k ich dosiahnutiu, alebo skôr inklinujete k spontánnosti a náhodnému reagovaniu na príležitosti, ktoré Vám prichádzajú do cesty?</w:t>
      </w:r>
    </w:p>
    <w:p w:rsidR="00156B9E" w:rsidRDefault="00156B9E"/>
    <w:sectPr w:rsidR="0015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D70EF"/>
    <w:multiLevelType w:val="hybridMultilevel"/>
    <w:tmpl w:val="E93C5D4A"/>
    <w:lvl w:ilvl="0" w:tplc="5142D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7164C"/>
    <w:multiLevelType w:val="hybridMultilevel"/>
    <w:tmpl w:val="F3C2F8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6A"/>
    <w:rsid w:val="00156B9E"/>
    <w:rsid w:val="00306E00"/>
    <w:rsid w:val="00457CA8"/>
    <w:rsid w:val="005B4FEA"/>
    <w:rsid w:val="00632054"/>
    <w:rsid w:val="008A38CB"/>
    <w:rsid w:val="008A66DC"/>
    <w:rsid w:val="009A4A49"/>
    <w:rsid w:val="00CC4D77"/>
    <w:rsid w:val="00CE2083"/>
    <w:rsid w:val="00D75213"/>
    <w:rsid w:val="00E3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6E7E"/>
  <w15:chartTrackingRefBased/>
  <w15:docId w15:val="{EBA97048-D535-43DE-A2FB-82D4018A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E35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3536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Vrazn">
    <w:name w:val="Strong"/>
    <w:basedOn w:val="Predvolenpsmoodseku"/>
    <w:uiPriority w:val="22"/>
    <w:qFormat/>
    <w:rsid w:val="00E3536A"/>
    <w:rPr>
      <w:b/>
      <w:bCs/>
    </w:rPr>
  </w:style>
  <w:style w:type="paragraph" w:styleId="Normlnywebov">
    <w:name w:val="Normal (Web)"/>
    <w:basedOn w:val="Normlny"/>
    <w:uiPriority w:val="99"/>
    <w:unhideWhenUsed/>
    <w:rsid w:val="00E3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56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be.sk/mindfulnes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641657748538458600BB7248BDE2A5" ma:contentTypeVersion="2" ma:contentTypeDescription="Umožňuje vytvoriť nový dokument." ma:contentTypeScope="" ma:versionID="7be45116876f1efc50dd1357b7d13766">
  <xsd:schema xmlns:xsd="http://www.w3.org/2001/XMLSchema" xmlns:xs="http://www.w3.org/2001/XMLSchema" xmlns:p="http://schemas.microsoft.com/office/2006/metadata/properties" xmlns:ns2="e68ddb58-fc56-4882-845a-5e7012418488" targetNamespace="http://schemas.microsoft.com/office/2006/metadata/properties" ma:root="true" ma:fieldsID="253855bfff002510933c34d79b657caa" ns2:_="">
    <xsd:import namespace="e68ddb58-fc56-4882-845a-5e7012418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ddb58-fc56-4882-845a-5e7012418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69B920-6A95-4FF1-B058-F4E8DBD7ED72}"/>
</file>

<file path=customXml/itemProps2.xml><?xml version="1.0" encoding="utf-8"?>
<ds:datastoreItem xmlns:ds="http://schemas.openxmlformats.org/officeDocument/2006/customXml" ds:itemID="{0D684CBF-AF39-4499-BEB0-DAFCDCF67DC5}"/>
</file>

<file path=customXml/itemProps3.xml><?xml version="1.0" encoding="utf-8"?>
<ds:datastoreItem xmlns:ds="http://schemas.openxmlformats.org/officeDocument/2006/customXml" ds:itemID="{549160E6-DE49-4FB7-B5AC-ACF74246D3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1775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dcterms:created xsi:type="dcterms:W3CDTF">2021-10-26T11:33:00Z</dcterms:created>
  <dcterms:modified xsi:type="dcterms:W3CDTF">2021-10-26T11:35:00Z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0x0101007F641657748538458600BB7248BDE2A5</vt:lpwstr>
  </property>
</Properties>
</file>