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EB" w:rsidRDefault="00030FEB" w:rsidP="00030FEB">
      <w:pPr>
        <w:pStyle w:val="Odsekzoznamu"/>
        <w:numPr>
          <w:ilvl w:val="0"/>
          <w:numId w:val="1"/>
        </w:numPr>
      </w:pPr>
      <w:r>
        <w:t xml:space="preserve"> Rakúska  monarchia sa  po roku 1867  zmenila na    a, habsburskú  monarchiu</w:t>
      </w:r>
      <w:r>
        <w:br/>
        <w:t xml:space="preserve">                                                                                             b,  cisársku monarchiu </w:t>
      </w:r>
      <w:r>
        <w:br/>
        <w:t xml:space="preserve">                                                                                              c,  Rakúsko – Uhorsko</w:t>
      </w:r>
    </w:p>
    <w:p w:rsidR="00421A47" w:rsidRDefault="00030FEB" w:rsidP="00030FEB">
      <w:pPr>
        <w:pStyle w:val="Odsekzoznamu"/>
        <w:numPr>
          <w:ilvl w:val="0"/>
          <w:numId w:val="1"/>
        </w:numPr>
      </w:pPr>
      <w:r>
        <w:t>Cisárom  novej ríše  sa stal     a,  František Hubert II.</w:t>
      </w:r>
    </w:p>
    <w:p w:rsidR="00030FEB" w:rsidRDefault="00030FEB" w:rsidP="00030FEB">
      <w:pPr>
        <w:pStyle w:val="Odsekzoznamu"/>
      </w:pPr>
      <w:r>
        <w:t xml:space="preserve">                                                    b,  František Jozef II.</w:t>
      </w:r>
      <w:r>
        <w:br/>
        <w:t xml:space="preserve">                                                     František Ferdinand I.</w:t>
      </w:r>
    </w:p>
    <w:p w:rsidR="00030FEB" w:rsidRDefault="00030FEB" w:rsidP="00030FEB">
      <w:pPr>
        <w:pStyle w:val="Odsekzoznamu"/>
        <w:numPr>
          <w:ilvl w:val="0"/>
          <w:numId w:val="1"/>
        </w:numPr>
      </w:pPr>
      <w:r>
        <w:t>Memorandum slovenského národa vzniklo     a,  v roku 1827  v Martine</w:t>
      </w:r>
      <w:r>
        <w:br/>
        <w:t xml:space="preserve">                                                                                  b, v roku 1861  v Turčianskom  sv.  Martine</w:t>
      </w:r>
      <w:r>
        <w:br/>
        <w:t xml:space="preserve">                                                                                  c, v roku 1866  v Liptovskom  Mikuláši </w:t>
      </w:r>
    </w:p>
    <w:p w:rsidR="00030FEB" w:rsidRDefault="00030FEB" w:rsidP="00030FEB">
      <w:pPr>
        <w:pStyle w:val="Odsekzoznamu"/>
        <w:numPr>
          <w:ilvl w:val="0"/>
          <w:numId w:val="1"/>
        </w:numPr>
      </w:pPr>
      <w:r>
        <w:t xml:space="preserve">V roku </w:t>
      </w:r>
      <w:r w:rsidR="007128EC">
        <w:t xml:space="preserve">1849  zvíťazili   a,  maďarské a rakúske vojská  nad  ruskou armádou  </w:t>
      </w:r>
      <w:r w:rsidR="007128EC">
        <w:br/>
        <w:t xml:space="preserve">                                        b  rakúske  vojská  nad Slovákmi  v bitke  pri  </w:t>
      </w:r>
      <w:proofErr w:type="spellStart"/>
      <w:r w:rsidR="007128EC">
        <w:t>Világoši</w:t>
      </w:r>
      <w:proofErr w:type="spellEnd"/>
      <w:r w:rsidR="007128EC">
        <w:br/>
        <w:t xml:space="preserve">                                        c,  rakúske a ruské vojská  nad  maďarskými vojskami pri </w:t>
      </w:r>
      <w:proofErr w:type="spellStart"/>
      <w:r w:rsidR="007128EC">
        <w:t>Világoši</w:t>
      </w:r>
      <w:proofErr w:type="spellEnd"/>
    </w:p>
    <w:p w:rsidR="007128EC" w:rsidRDefault="007128EC" w:rsidP="00030FEB">
      <w:pPr>
        <w:pStyle w:val="Odsekzoznamu"/>
        <w:numPr>
          <w:ilvl w:val="0"/>
          <w:numId w:val="1"/>
        </w:numPr>
      </w:pPr>
      <w:r>
        <w:t xml:space="preserve">Najhorlivejší maďarský politik bol  a,   </w:t>
      </w:r>
      <w:proofErr w:type="spellStart"/>
      <w:r>
        <w:t>Lajos</w:t>
      </w:r>
      <w:proofErr w:type="spellEnd"/>
      <w:r>
        <w:t xml:space="preserve">  </w:t>
      </w:r>
      <w:proofErr w:type="spellStart"/>
      <w:r>
        <w:t>Kosuth</w:t>
      </w:r>
      <w:proofErr w:type="spellEnd"/>
      <w:r>
        <w:br/>
        <w:t xml:space="preserve">                                                              b,  František </w:t>
      </w:r>
      <w:proofErr w:type="spellStart"/>
      <w:r>
        <w:t>Palacký</w:t>
      </w:r>
      <w:proofErr w:type="spellEnd"/>
      <w:r>
        <w:br/>
        <w:t xml:space="preserve">                                                              c,  Ľ. Štúr</w:t>
      </w:r>
    </w:p>
    <w:p w:rsidR="007128EC" w:rsidRDefault="007128EC" w:rsidP="007128EC"/>
    <w:p w:rsidR="008900EE" w:rsidRDefault="008900EE" w:rsidP="007128EC">
      <w:bookmarkStart w:id="0" w:name="_GoBack"/>
      <w:bookmarkEnd w:id="0"/>
    </w:p>
    <w:p w:rsidR="007128EC" w:rsidRDefault="007128EC" w:rsidP="007128EC">
      <w:pPr>
        <w:pStyle w:val="Odsekzoznamu"/>
        <w:numPr>
          <w:ilvl w:val="0"/>
          <w:numId w:val="2"/>
        </w:numPr>
      </w:pPr>
      <w:r>
        <w:t xml:space="preserve"> Postavenie  Rakúska a Uhorska  po roku 1867  bolo     a,   rovnocenné</w:t>
      </w:r>
      <w:r>
        <w:br/>
        <w:t xml:space="preserve">                                                                                                  b, lepšie  pre  Uhorsko</w:t>
      </w:r>
      <w:r>
        <w:br/>
        <w:t xml:space="preserve">                                                                                                  c,  výhodnejšie pre  Rakúsko</w:t>
      </w:r>
      <w:r>
        <w:br/>
      </w:r>
    </w:p>
    <w:p w:rsidR="007128EC" w:rsidRDefault="007128EC" w:rsidP="007128EC">
      <w:pPr>
        <w:pStyle w:val="Odsekzoznamu"/>
        <w:numPr>
          <w:ilvl w:val="0"/>
          <w:numId w:val="2"/>
        </w:numPr>
      </w:pPr>
      <w:r>
        <w:t xml:space="preserve">Po  roku 1867    na  Slovensku    a,  vznikali  nové  školy </w:t>
      </w:r>
      <w:r>
        <w:br/>
        <w:t xml:space="preserve">                                                          b,  začína  maďarizácia</w:t>
      </w:r>
      <w:r>
        <w:br/>
        <w:t xml:space="preserve">                                                          c,  rušia  manželstvá  Slovákov  a Maďarov</w:t>
      </w:r>
    </w:p>
    <w:p w:rsidR="007128EC" w:rsidRDefault="008900EE" w:rsidP="007128EC">
      <w:pPr>
        <w:pStyle w:val="Odsekzoznamu"/>
        <w:numPr>
          <w:ilvl w:val="0"/>
          <w:numId w:val="2"/>
        </w:numPr>
      </w:pPr>
      <w:r>
        <w:t>Spoločné  ministerstvá  v Rakúsko -  Uhorsku   boli       a,  vnútra, školstva a zahraničných  vecí</w:t>
      </w:r>
      <w:r>
        <w:br/>
        <w:t xml:space="preserve">                                                                                                 b, vnútra , financií a hospodárstva</w:t>
      </w:r>
      <w:r>
        <w:br/>
        <w:t xml:space="preserve">                                                                                                c,  zahraničných  vecí,  vnútra  a financií</w:t>
      </w:r>
    </w:p>
    <w:p w:rsidR="008900EE" w:rsidRDefault="008900EE" w:rsidP="007128EC">
      <w:pPr>
        <w:pStyle w:val="Odsekzoznamu"/>
        <w:numPr>
          <w:ilvl w:val="0"/>
          <w:numId w:val="2"/>
        </w:numPr>
      </w:pPr>
      <w:r>
        <w:t>Po  roku 1867     a,   vznikali  nové  slovenské školy</w:t>
      </w:r>
      <w:r>
        <w:br/>
        <w:t xml:space="preserve">                               b,  zanikla  Matica  slovenská a 3  gymnázia  slovenské</w:t>
      </w:r>
      <w:r>
        <w:br/>
        <w:t xml:space="preserve">                               c, slovenčina  a maďarčina  sa  stali  rovnocennými  jazykmi</w:t>
      </w:r>
    </w:p>
    <w:p w:rsidR="008900EE" w:rsidRDefault="008900EE" w:rsidP="007128EC">
      <w:pPr>
        <w:pStyle w:val="Odsekzoznamu"/>
        <w:numPr>
          <w:ilvl w:val="0"/>
          <w:numId w:val="2"/>
        </w:numPr>
      </w:pPr>
      <w:r>
        <w:t xml:space="preserve">Do  Rakúske  časti  monarchie  patrili  a,   Rakúsko ,  Česko  </w:t>
      </w:r>
      <w:r>
        <w:br/>
        <w:t xml:space="preserve">                                                                   b,  Slovensko,  Česko  </w:t>
      </w:r>
      <w:r>
        <w:br/>
        <w:t xml:space="preserve">                                                                    c,  Rakúsko, Chorvátsko a  Sedmohradsko</w:t>
      </w:r>
    </w:p>
    <w:p w:rsidR="007128EC" w:rsidRDefault="007128EC" w:rsidP="007128EC"/>
    <w:sectPr w:rsidR="00712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95FD9"/>
    <w:multiLevelType w:val="hybridMultilevel"/>
    <w:tmpl w:val="FCE804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87200"/>
    <w:multiLevelType w:val="hybridMultilevel"/>
    <w:tmpl w:val="B928AE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EB"/>
    <w:rsid w:val="00030FEB"/>
    <w:rsid w:val="00421A47"/>
    <w:rsid w:val="007128EC"/>
    <w:rsid w:val="008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0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2017-04-11T20:23:00Z</cp:lastPrinted>
  <dcterms:created xsi:type="dcterms:W3CDTF">2017-04-11T19:52:00Z</dcterms:created>
  <dcterms:modified xsi:type="dcterms:W3CDTF">2017-04-11T20:26:00Z</dcterms:modified>
</cp:coreProperties>
</file>