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b/>
          <w:sz w:val="32"/>
          <w:szCs w:val="24"/>
          <w:lang w:eastAsia="sk-SK"/>
        </w:rPr>
        <w:t>Reprodukčný cyklus ženy</w:t>
      </w:r>
    </w:p>
    <w:p w:rsidR="00F873CE" w:rsidRPr="00F873CE" w:rsidRDefault="00F873CE" w:rsidP="00F873C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</w:t>
      </w: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ú to </w:t>
      </w: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periodické procesy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ktoré sa </w:t>
      </w: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ženskom tele opakujú sa </w:t>
      </w: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každý lunárny mesiac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(_______________)</w:t>
      </w: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307"/>
      </w:tblGrid>
      <w:tr w:rsidR="00F873CE" w:rsidTr="00F873CE">
        <w:tc>
          <w:tcPr>
            <w:tcW w:w="11307" w:type="dxa"/>
          </w:tcPr>
          <w:p w:rsidR="00F873CE" w:rsidRPr="00F873CE" w:rsidRDefault="00F873CE" w:rsidP="00F873CE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</w:pPr>
            <w:r w:rsidRPr="00F873CE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>Zahŕňajú:</w:t>
            </w:r>
          </w:p>
          <w:p w:rsidR="00F873CE" w:rsidRPr="00F873CE" w:rsidRDefault="00F873CE" w:rsidP="00F873CE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</w:pPr>
            <w:r w:rsidRPr="00F873CE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 xml:space="preserve">a) cyklické zmeny vo vaječníku=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>____________</w:t>
            </w:r>
            <w:r w:rsidRPr="00F873CE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 xml:space="preserve">__ </w:t>
            </w:r>
            <w:proofErr w:type="spellStart"/>
            <w:r w:rsidRPr="00F873CE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>cyklus=dozrievanie</w:t>
            </w:r>
            <w:proofErr w:type="spellEnd"/>
            <w:r w:rsidRPr="00F873CE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 xml:space="preserve"> vajíčok a folikulov </w:t>
            </w:r>
          </w:p>
          <w:p w:rsidR="00F873CE" w:rsidRPr="00F873CE" w:rsidRDefault="00F873CE" w:rsidP="00F873CE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</w:pPr>
            <w:r w:rsidRPr="00F873CE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 xml:space="preserve">b) cyklické zmeny v sliznici </w:t>
            </w:r>
            <w:proofErr w:type="spellStart"/>
            <w:r w:rsidRPr="00F873CE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>maternice=_____________________=menštruačný</w:t>
            </w:r>
            <w:proofErr w:type="spellEnd"/>
            <w:r w:rsidRPr="00F873CE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 xml:space="preserve"> cyklus</w:t>
            </w:r>
          </w:p>
        </w:tc>
      </w:tr>
    </w:tbl>
    <w:p w:rsidR="00F873CE" w:rsidRPr="00F873CE" w:rsidRDefault="00F873CE" w:rsidP="00F873C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r</w:t>
      </w:r>
      <w:r w:rsidRPr="00F873CE">
        <w:rPr>
          <w:rFonts w:ascii="Times New Roman" w:eastAsia="Times New Roman" w:hAnsi="Times New Roman" w:cs="Times New Roman"/>
          <w:sz w:val="28"/>
          <w:szCs w:val="24"/>
          <w:lang w:eastAsia="sk-SK"/>
        </w:rPr>
        <w:t>eprodukčný cyklus ženy začína 1.menštruačným krvácaním približne v 12-13 rokoch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MENARCHÉ=obdobie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pohlavnej aktivity ženy (od 1.krvácania po posledné)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-RCŽ - ustáva okolo 45-50 roku, 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MENOPAUZA=posledné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menštruačné krvácanie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Obdobie 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prechodu=KLIMAKTÉRIUM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- obdobie trvajúce mesiace až roky – individuálne (návaly, </w:t>
      </w: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Dôvod:____________________________________________________________________________________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Poznámka: pravidelný cyklus sa zastaví v prípade tehotenstva na 280 dní (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</w:t>
      </w: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lunárnych mesiacov)</w:t>
      </w: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A6EF7" wp14:editId="2DDFD1C6">
                <wp:simplePos x="0" y="0"/>
                <wp:positionH relativeFrom="column">
                  <wp:posOffset>43815</wp:posOffset>
                </wp:positionH>
                <wp:positionV relativeFrom="paragraph">
                  <wp:posOffset>22225</wp:posOffset>
                </wp:positionV>
                <wp:extent cx="6657975" cy="0"/>
                <wp:effectExtent l="0" t="0" r="9525" b="1905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1.75pt" to="527.7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" strokecolor="black [3213]"/>
            </w:pict>
          </mc:Fallback>
        </mc:AlternateConten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Style w:val="Mriekatabuky"/>
        <w:tblW w:w="0" w:type="auto"/>
        <w:tblInd w:w="534" w:type="dxa"/>
        <w:tblLook w:val="04A0" w:firstRow="1" w:lastRow="0" w:firstColumn="1" w:lastColumn="0" w:noHBand="0" w:noVBand="1"/>
      </w:tblPr>
      <w:tblGrid>
        <w:gridCol w:w="10206"/>
      </w:tblGrid>
      <w:tr w:rsidR="00F873CE" w:rsidTr="00F873CE">
        <w:tc>
          <w:tcPr>
            <w:tcW w:w="10206" w:type="dxa"/>
          </w:tcPr>
          <w:p w:rsidR="00F873CE" w:rsidRPr="00F873CE" w:rsidRDefault="00F873CE" w:rsidP="00F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73C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Fázy </w:t>
            </w:r>
            <w:proofErr w:type="spellStart"/>
            <w:r w:rsidRPr="00F873C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ovariálneho</w:t>
            </w:r>
            <w:proofErr w:type="spellEnd"/>
            <w:r w:rsidRPr="00F873C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cyklu:</w:t>
            </w:r>
          </w:p>
          <w:p w:rsidR="00F873CE" w:rsidRPr="00F873CE" w:rsidRDefault="00F873CE" w:rsidP="00F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73C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1.folikulová=predovulačná</w:t>
            </w:r>
          </w:p>
          <w:p w:rsidR="00F873CE" w:rsidRPr="00F873CE" w:rsidRDefault="00F873CE" w:rsidP="00F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73C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2.ovulačná</w:t>
            </w:r>
          </w:p>
          <w:p w:rsidR="00F873CE" w:rsidRPr="00F873CE" w:rsidRDefault="00F873CE" w:rsidP="00F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73C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3.luteínová= poovulačná</w:t>
            </w:r>
          </w:p>
          <w:p w:rsidR="00F873CE" w:rsidRDefault="00F873CE" w:rsidP="00F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Style w:val="Mriekatabuky"/>
        <w:tblW w:w="0" w:type="auto"/>
        <w:tblInd w:w="392" w:type="dxa"/>
        <w:tblLook w:val="04A0" w:firstRow="1" w:lastRow="0" w:firstColumn="1" w:lastColumn="0" w:noHBand="0" w:noVBand="1"/>
      </w:tblPr>
      <w:tblGrid>
        <w:gridCol w:w="3544"/>
        <w:gridCol w:w="3622"/>
        <w:gridCol w:w="3323"/>
      </w:tblGrid>
      <w:tr w:rsidR="00F873CE" w:rsidTr="00F873CE">
        <w:trPr>
          <w:trHeight w:val="511"/>
        </w:trPr>
        <w:tc>
          <w:tcPr>
            <w:tcW w:w="3544" w:type="dxa"/>
          </w:tcPr>
          <w:p w:rsidR="00F873CE" w:rsidRDefault="00F873CE" w:rsidP="00F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622" w:type="dxa"/>
          </w:tcPr>
          <w:p w:rsidR="00F873CE" w:rsidRDefault="00F873CE" w:rsidP="00F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23" w:type="dxa"/>
          </w:tcPr>
          <w:p w:rsidR="00F873CE" w:rsidRDefault="00F873CE" w:rsidP="00F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F873CE" w:rsidRPr="003446CA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sk-SK"/>
        </w:rPr>
      </w:pP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1.folikulová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rast a dozrievanie folikulu - výsledkom je zrelý 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Graafov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folikul s vajíčkom (ženská 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pohl.bunka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n)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- bunky folikulu vylučujú estrogény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2.ovulačná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- ovulácia nastáva medzi 14.-16. dňom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zrelý 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Graafov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folikul sa vyklenie na povrch vaječníka, dochádza k jeho prasknutiu a uvoľneniu vajíčka, ktoré je takto pripravené na oplodnenie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- najväčšia pravdepodobnosť oplodnenia je medzi 12.-16.dňom cyklu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3.luteínová fáza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je typická vytvorením žltého 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telieska=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CORPUS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LUTEUM</w:t>
      </w: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ktoré vylučuje PROGESTRÓN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ak nenastane oplodnenie - zaniká a mení sa na belavú 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jazvu=CORPUS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ALBICANS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- v prípade oplodnenia sa žlté teliesko rozvíja, rastie do veľkosti 1/2 vaječníka a voláme ho CORPUS LUTEUM GRAVIDITATIS = tehotenské žlté teliesko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- tlmí vývin folikulov a dozrievanie vajíčok vo vaječníkov, preto nenastane menštruácia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- zabezpečuje priaznivý vývin zárodku v maternici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- od 4.mesiaca preberá funkciu žltého telieska placenta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UTERINNÝ CYKLUS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morfologicko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- funkčné zmeny v sliznici maternice</w:t>
      </w: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Maternica má 2 časti - telo (corpus 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uteri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a 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krčok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cervix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uteri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a 3 vrstvy: </w:t>
      </w:r>
    </w:p>
    <w:p w:rsidR="00F873CE" w:rsidRPr="00F873CE" w:rsidRDefault="00F873CE" w:rsidP="003446CA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A)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endometrium=tzv.sliznica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maternice - najvnútornejšia vrstva, </w:t>
      </w:r>
    </w:p>
    <w:p w:rsidR="00F873CE" w:rsidRPr="00F873CE" w:rsidRDefault="00F873CE" w:rsidP="003446CA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</w:t>
      </w: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a)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vonkajšia=funkčná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, podlieha zmenám</w:t>
      </w:r>
    </w:p>
    <w:p w:rsidR="00F873CE" w:rsidRPr="00F873CE" w:rsidRDefault="00F873CE" w:rsidP="003446CA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</w:t>
      </w: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b)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vnútorná =bazálna, je stále rovnaká lebo nepodlieha zmenám</w:t>
      </w:r>
    </w:p>
    <w:p w:rsidR="00F873CE" w:rsidRPr="00F873CE" w:rsidRDefault="00F873CE" w:rsidP="003446CA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B)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myometrium=svalová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vrstva</w:t>
      </w:r>
    </w:p>
    <w:p w:rsidR="00F873CE" w:rsidRPr="00F873CE" w:rsidRDefault="00F873CE" w:rsidP="003446CA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C)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perimetrium</w:t>
      </w:r>
      <w:proofErr w:type="spellEnd"/>
    </w:p>
    <w:p w:rsidR="00F873CE" w:rsidRDefault="00F873CE" w:rsidP="003446CA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  <w:r w:rsidRPr="00F873C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lastRenderedPageBreak/>
        <w:t xml:space="preserve">1.menštruačná fáza   </w:t>
      </w: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prebieha 1.-4.deň cyklu ak nedošlo k oplodneniu </w:t>
      </w: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vajíčka</w:t>
      </w:r>
    </w:p>
    <w:p w:rsidR="00F873CE" w:rsidRPr="00F873CE" w:rsidRDefault="00F873CE" w:rsidP="00F873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>
        <w:rPr>
          <w:noProof/>
          <w:lang w:eastAsia="sk-SK"/>
        </w:rPr>
        <w:drawing>
          <wp:inline distT="0" distB="0" distL="0" distR="0">
            <wp:extent cx="2587013" cy="2152650"/>
            <wp:effectExtent l="0" t="0" r="3810" b="0"/>
            <wp:docPr id="2" name="Obrázok 2" descr="Anatómia a fyziológia pohlavných orgánov - ZDRAVIE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tómia a fyziológia pohlavných orgánov - ZDRAVIE.sk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04" r="21111" b="19953"/>
                    <a:stretch/>
                  </pic:blipFill>
                  <pic:spPr bwMode="auto">
                    <a:xfrm>
                      <a:off x="0" y="0"/>
                      <a:ext cx="2587013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- dochádza k odlúpeniu a odstráneniu sliznice maternice, čo sa prejavuje menštruačným krvácaním z pošvy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2.proliferačná</w:t>
      </w: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- 5.- 14.deň cyklu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vplyvom estrogénov zrejúceho 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folikula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za 1-2 dni zregeneruje sliznica maternice a potom rastie a zhrubne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  <w:r w:rsidRPr="00F873C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 xml:space="preserve">3.sekrečná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 xml:space="preserve">- </w:t>
      </w: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15.-28.deň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vplyvom 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progesterónu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ktorý vylučuje žlté teliesko, sliznica hrubne, nad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obudne hubovitú konzistenciu, je</w:t>
      </w: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bohato prestúpená cievami a žliazky produkujú hlienovitý sekrét  - je pripravená prijať oplodnené vajíčko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4.ischemická</w:t>
      </w: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v 28.deň cyklu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Ak nebolo vajíčko oplodnené, žlté teliesko zaniká, klesá produkcia pohlavných hormónov, čo vyvolá stiahnutie ciev sliznice, zastaví sa prívod krvi s O</w:t>
      </w:r>
      <w:r w:rsidRPr="00F873CE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 xml:space="preserve">2 </w:t>
      </w: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a živinami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keď stiahnutie povolí, náhlym prekrvením steny ciev narušené 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nedokrvením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(ISCHÉMIOU) praskajú a nastáva menštruačné krvácanie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834"/>
        <w:gridCol w:w="2834"/>
        <w:gridCol w:w="2662"/>
        <w:gridCol w:w="2693"/>
      </w:tblGrid>
      <w:tr w:rsidR="00F873CE" w:rsidTr="00F873CE">
        <w:trPr>
          <w:trHeight w:val="1050"/>
        </w:trPr>
        <w:tc>
          <w:tcPr>
            <w:tcW w:w="2834" w:type="dxa"/>
          </w:tcPr>
          <w:p w:rsidR="00F873CE" w:rsidRDefault="00F873CE" w:rsidP="00F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2834" w:type="dxa"/>
          </w:tcPr>
          <w:p w:rsidR="00F873CE" w:rsidRDefault="00F873CE" w:rsidP="00F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2662" w:type="dxa"/>
          </w:tcPr>
          <w:p w:rsidR="00F873CE" w:rsidRDefault="00F873CE" w:rsidP="00F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2693" w:type="dxa"/>
          </w:tcPr>
          <w:p w:rsidR="00F873CE" w:rsidRDefault="00F873CE" w:rsidP="00F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F873CE" w:rsidTr="00F873CE">
        <w:trPr>
          <w:trHeight w:val="427"/>
        </w:trPr>
        <w:tc>
          <w:tcPr>
            <w:tcW w:w="2834" w:type="dxa"/>
          </w:tcPr>
          <w:p w:rsidR="00F873CE" w:rsidRDefault="00F873CE" w:rsidP="00F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2834" w:type="dxa"/>
          </w:tcPr>
          <w:p w:rsidR="00F873CE" w:rsidRDefault="00F873CE" w:rsidP="00F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2662" w:type="dxa"/>
          </w:tcPr>
          <w:p w:rsidR="00F873CE" w:rsidRDefault="00F873CE" w:rsidP="00F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2693" w:type="dxa"/>
          </w:tcPr>
          <w:p w:rsidR="00F873CE" w:rsidRDefault="00F873CE" w:rsidP="00F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Čo je reprodukčný cyklus ženy?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Aké fázy zahŕňajú procesy v rámci RCŽ?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Aké hormóny sa uplatňujú pri RCŽ a aké sú ich funkcie?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Čo je žlté teliesko a aké sú jeho funkcie?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Graafov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folikul=</w:t>
      </w: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ovulácia=</w:t>
      </w: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belavá jazva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ischémia=</w:t>
      </w: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tehotenské žlté teliesko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menarché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menopauza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klimaktérium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</w:p>
    <w:p w:rsidR="00F873CE" w:rsidRDefault="00F873CE" w:rsidP="00F873CE">
      <w:pPr>
        <w:pStyle w:val="Odsekzoznamu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sk-SK"/>
        </w:rPr>
        <w:lastRenderedPageBreak/>
        <w:drawing>
          <wp:inline distT="0" distB="0" distL="0" distR="0" wp14:anchorId="57EACCA6" wp14:editId="65B9E1FB">
            <wp:extent cx="3231238" cy="4418763"/>
            <wp:effectExtent l="0" t="0" r="7620" b="1270"/>
            <wp:docPr id="13" name="Obrázok 13" descr="Zdroj:http://www.mamaaja.sk/mamaajaUserFiles/Image/2008_06/PP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http://www.mamaaja.sk/mamaajaUserFiles/Image/2008_06/PP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29" cy="44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71F46AE" wp14:editId="75E75BA5">
            <wp:extent cx="3231849" cy="4419600"/>
            <wp:effectExtent l="0" t="0" r="6985" b="0"/>
            <wp:docPr id="28677" name="Obrázok 28677" descr="Zdroj:http://www.mamaaja.sk/mamaajaUserFiles/Image/2008_06/PP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http://www.mamaaja.sk/mamaajaUserFiles/Image/2008_06/PP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09" cy="442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3CE" w:rsidRDefault="00F873CE" w:rsidP="00F873CE">
      <w:pPr>
        <w:pStyle w:val="Odsekzoznamu"/>
        <w:spacing w:after="0" w:line="240" w:lineRule="auto"/>
        <w:jc w:val="both"/>
      </w:pPr>
      <w:r>
        <w:rPr>
          <w:noProof/>
          <w:lang w:eastAsia="sk-SK"/>
        </w:rPr>
        <w:drawing>
          <wp:inline distT="0" distB="0" distL="0" distR="0" wp14:anchorId="0E50D2C2" wp14:editId="4DB20F5B">
            <wp:extent cx="3231238" cy="4418763"/>
            <wp:effectExtent l="0" t="0" r="7620" b="1270"/>
            <wp:docPr id="14" name="Obrázok 14" descr="Zdroj:http://www.mamaaja.sk/mamaajaUserFiles/Image/2008_06/PP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http://www.mamaaja.sk/mamaajaUserFiles/Image/2008_06/PP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29" cy="44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4303E1D9" wp14:editId="06FC2471">
            <wp:extent cx="3231238" cy="4418763"/>
            <wp:effectExtent l="0" t="0" r="7620" b="1270"/>
            <wp:docPr id="15" name="Obrázok 15" descr="Zdroj:http://www.mamaaja.sk/mamaajaUserFiles/Image/2008_06/PP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http://www.mamaaja.sk/mamaajaUserFiles/Image/2008_06/PP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29" cy="44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73CE" w:rsidSect="00F873CE">
      <w:pgSz w:w="11906" w:h="16838"/>
      <w:pgMar w:top="709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B0E62"/>
    <w:multiLevelType w:val="hybridMultilevel"/>
    <w:tmpl w:val="3992FEE0"/>
    <w:lvl w:ilvl="0" w:tplc="342850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D3AF1"/>
    <w:multiLevelType w:val="hybridMultilevel"/>
    <w:tmpl w:val="88AE02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29C"/>
    <w:rsid w:val="0019429C"/>
    <w:rsid w:val="00254D95"/>
    <w:rsid w:val="003446CA"/>
    <w:rsid w:val="00F8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73CE"/>
    <w:pPr>
      <w:spacing w:after="160" w:line="259" w:lineRule="auto"/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87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73CE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87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73CE"/>
    <w:pPr>
      <w:spacing w:after="160" w:line="259" w:lineRule="auto"/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87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73CE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87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4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0ED86-D335-4CE3-9798-5385CFAA1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dcterms:created xsi:type="dcterms:W3CDTF">2022-05-27T05:38:00Z</dcterms:created>
  <dcterms:modified xsi:type="dcterms:W3CDTF">2022-05-27T05:59:00Z</dcterms:modified>
</cp:coreProperties>
</file>