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40E2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D40E20">
        <w:rPr>
          <w:rFonts w:ascii="Times New Roman" w:hAnsi="Times New Roman" w:cs="Times New Roman"/>
          <w:b/>
          <w:sz w:val="28"/>
          <w:szCs w:val="28"/>
          <w:u w:val="single"/>
        </w:rPr>
        <w:t>Rodokmeňová</w:t>
      </w:r>
      <w:proofErr w:type="spellEnd"/>
      <w:r w:rsidRPr="00D40E20">
        <w:rPr>
          <w:rFonts w:ascii="Times New Roman" w:hAnsi="Times New Roman" w:cs="Times New Roman"/>
          <w:b/>
          <w:sz w:val="28"/>
          <w:szCs w:val="28"/>
          <w:u w:val="single"/>
        </w:rPr>
        <w:t xml:space="preserve"> metóda</w:t>
      </w:r>
    </w:p>
    <w:p w:rsidR="00D40E20" w:rsidRPr="00D40E20" w:rsidRDefault="00D40E20" w:rsidP="00D40E20">
      <w:pPr>
        <w:shd w:val="clear" w:color="auto" w:fill="FAFAFA"/>
        <w:spacing w:after="100" w:afterAutospacing="1" w:line="240" w:lineRule="auto"/>
        <w:rPr>
          <w:rFonts w:ascii="Helvetica" w:eastAsia="Times New Roman" w:hAnsi="Helvetica" w:cs="Times New Roman"/>
          <w:color w:val="212529"/>
          <w:sz w:val="16"/>
          <w:szCs w:val="16"/>
        </w:rPr>
      </w:pPr>
      <w:r w:rsidRPr="00D40E20">
        <w:rPr>
          <w:rFonts w:ascii="Helvetica" w:eastAsia="Times New Roman" w:hAnsi="Helvetica" w:cs="Times New Roman"/>
          <w:color w:val="212529"/>
          <w:sz w:val="16"/>
          <w:szCs w:val="16"/>
        </w:rPr>
        <w:t>Dedičné choroby z hľadiska naviazanosti na chromozómy môžu byť:</w:t>
      </w:r>
    </w:p>
    <w:p w:rsidR="00D40E20" w:rsidRPr="00D40E20" w:rsidRDefault="00D40E20" w:rsidP="00D40E20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12529"/>
          <w:sz w:val="16"/>
          <w:szCs w:val="16"/>
        </w:rPr>
      </w:pPr>
      <w:proofErr w:type="spellStart"/>
      <w:r w:rsidRPr="00D40E20">
        <w:rPr>
          <w:rFonts w:ascii="Helvetica" w:eastAsia="Times New Roman" w:hAnsi="Helvetica" w:cs="Times New Roman"/>
          <w:b/>
          <w:bCs/>
          <w:color w:val="212529"/>
          <w:sz w:val="16"/>
        </w:rPr>
        <w:t>autozómové</w:t>
      </w:r>
      <w:proofErr w:type="spellEnd"/>
      <w:r w:rsidRPr="00D40E20">
        <w:rPr>
          <w:rFonts w:ascii="Helvetica" w:eastAsia="Times New Roman" w:hAnsi="Helvetica" w:cs="Times New Roman"/>
          <w:color w:val="212529"/>
          <w:sz w:val="16"/>
          <w:szCs w:val="16"/>
        </w:rPr>
        <w:t> - viazané na nepohlavný chromozóm,</w:t>
      </w:r>
    </w:p>
    <w:p w:rsidR="00D40E20" w:rsidRPr="00D40E20" w:rsidRDefault="00D40E20" w:rsidP="00D40E20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12529"/>
          <w:sz w:val="16"/>
          <w:szCs w:val="16"/>
        </w:rPr>
      </w:pPr>
      <w:proofErr w:type="spellStart"/>
      <w:r w:rsidRPr="00D40E20">
        <w:rPr>
          <w:rFonts w:ascii="Helvetica" w:eastAsia="Times New Roman" w:hAnsi="Helvetica" w:cs="Times New Roman"/>
          <w:b/>
          <w:bCs/>
          <w:color w:val="212529"/>
          <w:sz w:val="16"/>
        </w:rPr>
        <w:t>gonozómové</w:t>
      </w:r>
      <w:proofErr w:type="spellEnd"/>
      <w:r w:rsidRPr="00D40E20">
        <w:rPr>
          <w:rFonts w:ascii="Helvetica" w:eastAsia="Times New Roman" w:hAnsi="Helvetica" w:cs="Times New Roman"/>
          <w:color w:val="212529"/>
          <w:sz w:val="16"/>
          <w:szCs w:val="16"/>
        </w:rPr>
        <w:t> - viazané na pohlavný chromozóm X alebo Y,</w:t>
      </w:r>
    </w:p>
    <w:p w:rsidR="00D40E20" w:rsidRPr="00D40E20" w:rsidRDefault="00D40E20" w:rsidP="00D40E20">
      <w:pPr>
        <w:shd w:val="clear" w:color="auto" w:fill="FAFAFA"/>
        <w:spacing w:after="100" w:afterAutospacing="1" w:line="240" w:lineRule="auto"/>
        <w:rPr>
          <w:rFonts w:ascii="Helvetica" w:eastAsia="Times New Roman" w:hAnsi="Helvetica" w:cs="Times New Roman"/>
          <w:color w:val="212529"/>
          <w:sz w:val="16"/>
          <w:szCs w:val="16"/>
        </w:rPr>
      </w:pPr>
      <w:r w:rsidRPr="00D40E20">
        <w:rPr>
          <w:rFonts w:ascii="Helvetica" w:eastAsia="Times New Roman" w:hAnsi="Helvetica" w:cs="Times New Roman"/>
          <w:color w:val="212529"/>
          <w:sz w:val="16"/>
          <w:szCs w:val="16"/>
        </w:rPr>
        <w:t xml:space="preserve">...pričom na základe vzťahu medzi </w:t>
      </w:r>
      <w:proofErr w:type="spellStart"/>
      <w:r w:rsidRPr="00D40E20">
        <w:rPr>
          <w:rFonts w:ascii="Helvetica" w:eastAsia="Times New Roman" w:hAnsi="Helvetica" w:cs="Times New Roman"/>
          <w:color w:val="212529"/>
          <w:sz w:val="16"/>
          <w:szCs w:val="16"/>
        </w:rPr>
        <w:t>alelami</w:t>
      </w:r>
      <w:proofErr w:type="spellEnd"/>
      <w:r w:rsidRPr="00D40E20">
        <w:rPr>
          <w:rFonts w:ascii="Helvetica" w:eastAsia="Times New Roman" w:hAnsi="Helvetica" w:cs="Times New Roman"/>
          <w:color w:val="212529"/>
          <w:sz w:val="16"/>
          <w:szCs w:val="16"/>
        </w:rPr>
        <w:t xml:space="preserve"> na danom </w:t>
      </w:r>
      <w:proofErr w:type="spellStart"/>
      <w:r w:rsidRPr="00D40E20">
        <w:rPr>
          <w:rFonts w:ascii="Helvetica" w:eastAsia="Times New Roman" w:hAnsi="Helvetica" w:cs="Times New Roman"/>
          <w:color w:val="212529"/>
          <w:sz w:val="16"/>
          <w:szCs w:val="16"/>
        </w:rPr>
        <w:t>lokuse</w:t>
      </w:r>
      <w:proofErr w:type="spellEnd"/>
      <w:r w:rsidRPr="00D40E20">
        <w:rPr>
          <w:rFonts w:ascii="Helvetica" w:eastAsia="Times New Roman" w:hAnsi="Helvetica" w:cs="Times New Roman"/>
          <w:color w:val="212529"/>
          <w:sz w:val="16"/>
          <w:szCs w:val="16"/>
        </w:rPr>
        <w:t xml:space="preserve"> sú dvojakého charakteru:</w:t>
      </w:r>
    </w:p>
    <w:p w:rsidR="00D40E20" w:rsidRPr="00D40E20" w:rsidRDefault="00D40E20" w:rsidP="00D40E20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12529"/>
          <w:sz w:val="16"/>
          <w:szCs w:val="16"/>
        </w:rPr>
      </w:pPr>
      <w:r w:rsidRPr="00D40E20">
        <w:rPr>
          <w:rFonts w:ascii="Helvetica" w:eastAsia="Times New Roman" w:hAnsi="Helvetica" w:cs="Times New Roman"/>
          <w:b/>
          <w:bCs/>
          <w:color w:val="212529"/>
          <w:sz w:val="16"/>
        </w:rPr>
        <w:t>dominantné</w:t>
      </w:r>
      <w:r w:rsidRPr="00D40E20">
        <w:rPr>
          <w:rFonts w:ascii="Helvetica" w:eastAsia="Times New Roman" w:hAnsi="Helvetica" w:cs="Times New Roman"/>
          <w:color w:val="212529"/>
          <w:sz w:val="16"/>
          <w:szCs w:val="16"/>
        </w:rPr>
        <w:t xml:space="preserve"> - ochorejú aj </w:t>
      </w:r>
      <w:proofErr w:type="spellStart"/>
      <w:r w:rsidRPr="00D40E20">
        <w:rPr>
          <w:rFonts w:ascii="Helvetica" w:eastAsia="Times New Roman" w:hAnsi="Helvetica" w:cs="Times New Roman"/>
          <w:color w:val="212529"/>
          <w:sz w:val="16"/>
          <w:szCs w:val="16"/>
        </w:rPr>
        <w:t>heterozygoti</w:t>
      </w:r>
      <w:proofErr w:type="spellEnd"/>
      <w:r w:rsidRPr="00D40E20">
        <w:rPr>
          <w:rFonts w:ascii="Helvetica" w:eastAsia="Times New Roman" w:hAnsi="Helvetica" w:cs="Times New Roman"/>
          <w:color w:val="212529"/>
          <w:sz w:val="16"/>
          <w:szCs w:val="16"/>
        </w:rPr>
        <w:t>,</w:t>
      </w:r>
    </w:p>
    <w:p w:rsidR="00D40E20" w:rsidRPr="00D40E20" w:rsidRDefault="00D40E20" w:rsidP="00D40E20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12529"/>
          <w:sz w:val="16"/>
          <w:szCs w:val="16"/>
        </w:rPr>
      </w:pPr>
      <w:r w:rsidRPr="00D40E20">
        <w:rPr>
          <w:rFonts w:ascii="Helvetica" w:eastAsia="Times New Roman" w:hAnsi="Helvetica" w:cs="Times New Roman"/>
          <w:b/>
          <w:bCs/>
          <w:color w:val="212529"/>
          <w:sz w:val="16"/>
        </w:rPr>
        <w:t>recesívne</w:t>
      </w:r>
      <w:r w:rsidRPr="00D40E20">
        <w:rPr>
          <w:rFonts w:ascii="Helvetica" w:eastAsia="Times New Roman" w:hAnsi="Helvetica" w:cs="Times New Roman"/>
          <w:color w:val="212529"/>
          <w:sz w:val="16"/>
          <w:szCs w:val="16"/>
        </w:rPr>
        <w:t xml:space="preserve"> - ochorejú iba </w:t>
      </w:r>
      <w:proofErr w:type="spellStart"/>
      <w:r w:rsidRPr="00D40E20">
        <w:rPr>
          <w:rFonts w:ascii="Helvetica" w:eastAsia="Times New Roman" w:hAnsi="Helvetica" w:cs="Times New Roman"/>
          <w:color w:val="212529"/>
          <w:sz w:val="16"/>
          <w:szCs w:val="16"/>
        </w:rPr>
        <w:t>homozygoti</w:t>
      </w:r>
      <w:proofErr w:type="spellEnd"/>
      <w:r w:rsidRPr="00D40E20">
        <w:rPr>
          <w:rFonts w:ascii="Helvetica" w:eastAsia="Times New Roman" w:hAnsi="Helvetica" w:cs="Times New Roman"/>
          <w:color w:val="212529"/>
          <w:sz w:val="16"/>
          <w:szCs w:val="16"/>
        </w:rPr>
        <w:t xml:space="preserve"> pre príslušnú mutovanú </w:t>
      </w:r>
      <w:proofErr w:type="spellStart"/>
      <w:r w:rsidRPr="00D40E20">
        <w:rPr>
          <w:rFonts w:ascii="Helvetica" w:eastAsia="Times New Roman" w:hAnsi="Helvetica" w:cs="Times New Roman"/>
          <w:color w:val="212529"/>
          <w:sz w:val="16"/>
          <w:szCs w:val="16"/>
        </w:rPr>
        <w:t>alelu</w:t>
      </w:r>
      <w:proofErr w:type="spellEnd"/>
      <w:r w:rsidRPr="00D40E20">
        <w:rPr>
          <w:rFonts w:ascii="Helvetica" w:eastAsia="Times New Roman" w:hAnsi="Helvetica" w:cs="Times New Roman"/>
          <w:color w:val="212529"/>
          <w:sz w:val="16"/>
          <w:szCs w:val="16"/>
        </w:rPr>
        <w:t>.</w:t>
      </w:r>
    </w:p>
    <w:p w:rsidR="00D40E20" w:rsidRDefault="00D40E20" w:rsidP="00D40E2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2266950" cy="946150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8093" t="28210" r="7828" b="47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E20" w:rsidRDefault="00D40E20" w:rsidP="00D40E2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PRÍKLADY</w:t>
      </w:r>
    </w:p>
    <w:p w:rsidR="00D40E20" w:rsidRPr="00D40E20" w:rsidRDefault="00D40E20" w:rsidP="00D40E2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A6A33" w:rsidRDefault="003A6A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1.Žena prenášačka sa vydala za zdravého muža. Mali 3 deti (1 zdravú dcéru, 1 dcéru prenášačku a 1 chorého syna).</w:t>
      </w:r>
    </w:p>
    <w:p w:rsidR="003A6A33" w:rsidRDefault="003A6A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chorý syn sa oženil so zdravou ženou, mali 3 deti. (2 dcéry prenášačky a zdravého syna).</w:t>
      </w:r>
    </w:p>
    <w:p w:rsidR="003A6A33" w:rsidRDefault="003A6A33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Nakresli rodokmeň.</w:t>
      </w:r>
    </w:p>
    <w:p w:rsidR="003A6A33" w:rsidRDefault="003A6A33">
      <w:pPr>
        <w:rPr>
          <w:rFonts w:ascii="Times New Roman" w:hAnsi="Times New Roman" w:cs="Times New Roman"/>
        </w:rPr>
      </w:pPr>
    </w:p>
    <w:p w:rsidR="00D40E20" w:rsidRDefault="00D40E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2.Muž (chorý) a žena zdravá mali 5 detí (2 zdravé dievčatá, 1 zdravého chlapca, 1 chorého chlapca a 1 chorú dcéru).</w:t>
      </w:r>
    </w:p>
    <w:p w:rsidR="00D40E20" w:rsidRDefault="00D40E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Chorá dcéra sa vydala za dravého muža mali 3 deti (1 zdravú dcéru,1 zdravého syna, 1 chorého syna).</w:t>
      </w:r>
    </w:p>
    <w:p w:rsidR="00D40E20" w:rsidRDefault="00D40E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chorý syn sa oženil so zdravou ženou. Mali 4 deti (2 zdravých synov, 1 chorú dcéru a 1 chorého syna).</w:t>
      </w:r>
    </w:p>
    <w:p w:rsidR="00D40E20" w:rsidRDefault="00D40E20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Nakresli ich rodokmeň.</w:t>
      </w:r>
    </w:p>
    <w:p w:rsidR="00D40E20" w:rsidRDefault="00D40E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3.Chorý muž sa oženil so zdravou ženou. Mali 5 detí (2 zdravých synov, 3 dcéry prenášačky).</w:t>
      </w:r>
    </w:p>
    <w:p w:rsidR="00D40E20" w:rsidRDefault="00D40E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prvá dcéra prenášačka sa vydala za zdravého muža mali 4 deti (dcéru prenášačku, zdravého syna, chorého syna, zdravú dcéru).</w:t>
      </w:r>
    </w:p>
    <w:p w:rsidR="00D40E20" w:rsidRDefault="00D40E20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Ďalšia dcéra prenášačka sa vydala za zdravého muža, mali 2 deti (dcéru prenášačku a zdravého syna).Dcéra prenášačka sa vydala za zdravého muža, mali 5 detí (1 zdravú dcéru, 1 chorého syna, 1 dcéru prenášačku, 1 zdravého syna, 1 chorého syna).</w:t>
      </w:r>
    </w:p>
    <w:p w:rsidR="003A6A33" w:rsidRDefault="003A6A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4.Zdravý muž sa oženil so ženou prenášačkou, mali 4 deti (1 zdravú dcéru, 1 dcéru prenášačku, 1 syna prenášača, 1 zdravú dcéru).</w:t>
      </w:r>
    </w:p>
    <w:p w:rsidR="003A6A33" w:rsidRDefault="003A6A33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Dcéra prenášačka sa vydala za zdravého muža. Mali 3 deti (syna prenášača, zdravú dcéru, dcéru prenášačku, ktorá sa vydala za zdravého muža a mali spolu 2 deti – syna prenášača a dcéru zdravú.</w:t>
      </w:r>
    </w:p>
    <w:p w:rsidR="001954BA" w:rsidRPr="00D40E20" w:rsidRDefault="001954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5.Vytvor vlastný rodokmeň nejakej vymyslenej rodiny.</w:t>
      </w:r>
    </w:p>
    <w:sectPr w:rsidR="001954BA" w:rsidRPr="00D40E20" w:rsidSect="00D40E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966CE"/>
    <w:multiLevelType w:val="multilevel"/>
    <w:tmpl w:val="8A72B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F5370B"/>
    <w:multiLevelType w:val="multilevel"/>
    <w:tmpl w:val="D2B64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40E20"/>
    <w:rsid w:val="001954BA"/>
    <w:rsid w:val="003A6A33"/>
    <w:rsid w:val="00D40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D40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D40E20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40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40E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6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267</Words>
  <Characters>1524</Characters>
  <Application>Microsoft Office Word</Application>
  <DocSecurity>0</DocSecurity>
  <Lines>12</Lines>
  <Paragraphs>3</Paragraphs>
  <ScaleCrop>false</ScaleCrop>
  <Company>Hewlett-Packard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2021-06-20T08:05:00Z</dcterms:created>
  <dcterms:modified xsi:type="dcterms:W3CDTF">2021-06-20T08:24:00Z</dcterms:modified>
</cp:coreProperties>
</file>