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1D" w:rsidRDefault="006E111D" w:rsidP="006E111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 w:rsidRPr="006E11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Bulharsko, Rumunsko</w:t>
      </w:r>
    </w:p>
    <w:p w:rsidR="006E111D" w:rsidRPr="006E111D" w:rsidRDefault="006E111D" w:rsidP="006E111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</w:pPr>
      <w:r w:rsidRPr="006E111D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>Bulharsko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>rozloha: 110 910 km</w:t>
      </w:r>
      <w:r w:rsidRPr="006E11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E11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>počet obyvateľov: 7,8 mil.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 xml:space="preserve">hlavné mesto </w:t>
      </w:r>
      <w:r w:rsidRPr="006E111D">
        <w:rPr>
          <w:rFonts w:ascii="Times New Roman" w:hAnsi="Times New Roman" w:cs="Times New Roman"/>
          <w:b/>
          <w:bCs/>
          <w:sz w:val="24"/>
          <w:szCs w:val="24"/>
        </w:rPr>
        <w:t xml:space="preserve">Sofia 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 xml:space="preserve">republika 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 xml:space="preserve"> člen EÚ  od 2007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 xml:space="preserve">Mesto </w:t>
      </w:r>
      <w:proofErr w:type="spellStart"/>
      <w:r w:rsidRPr="006E111D">
        <w:rPr>
          <w:rFonts w:ascii="Times New Roman" w:hAnsi="Times New Roman" w:cs="Times New Roman"/>
          <w:b/>
          <w:bCs/>
          <w:sz w:val="24"/>
          <w:szCs w:val="24"/>
        </w:rPr>
        <w:t>Plovdiv</w:t>
      </w:r>
      <w:proofErr w:type="spellEnd"/>
      <w:r w:rsidRPr="006E11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21F8E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 xml:space="preserve">V- Čierne more </w:t>
      </w:r>
    </w:p>
    <w:p w:rsidR="006E111D" w:rsidRDefault="006E111D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E111D" w:rsidRPr="006E111D" w:rsidRDefault="006E111D" w:rsidP="006E111D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E111D">
        <w:rPr>
          <w:rFonts w:ascii="Times New Roman" w:hAnsi="Times New Roman" w:cs="Times New Roman"/>
          <w:i/>
          <w:sz w:val="24"/>
          <w:szCs w:val="24"/>
          <w:highlight w:val="cyan"/>
          <w:u w:val="single"/>
        </w:rPr>
        <w:t>Poloha, povrch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 xml:space="preserve">Stará Planina  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 xml:space="preserve">pohoria </w:t>
      </w:r>
      <w:proofErr w:type="spellStart"/>
      <w:r w:rsidRPr="006E111D">
        <w:rPr>
          <w:rFonts w:ascii="Times New Roman" w:hAnsi="Times New Roman" w:cs="Times New Roman"/>
          <w:sz w:val="24"/>
          <w:szCs w:val="24"/>
        </w:rPr>
        <w:t>Rila</w:t>
      </w:r>
      <w:proofErr w:type="spellEnd"/>
      <w:r w:rsidRPr="006E11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11D">
        <w:rPr>
          <w:rFonts w:ascii="Times New Roman" w:hAnsi="Times New Roman" w:cs="Times New Roman"/>
          <w:sz w:val="24"/>
          <w:szCs w:val="24"/>
        </w:rPr>
        <w:t>Pirin</w:t>
      </w:r>
      <w:proofErr w:type="spellEnd"/>
      <w:r w:rsidRPr="006E111D">
        <w:rPr>
          <w:rFonts w:ascii="Times New Roman" w:hAnsi="Times New Roman" w:cs="Times New Roman"/>
          <w:sz w:val="24"/>
          <w:szCs w:val="24"/>
        </w:rPr>
        <w:t xml:space="preserve"> a Rodopy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 xml:space="preserve">nížiny – </w:t>
      </w:r>
      <w:proofErr w:type="spellStart"/>
      <w:r w:rsidRPr="006E111D">
        <w:rPr>
          <w:rFonts w:ascii="Times New Roman" w:hAnsi="Times New Roman" w:cs="Times New Roman"/>
          <w:sz w:val="24"/>
          <w:szCs w:val="24"/>
        </w:rPr>
        <w:t>Hornotrácka</w:t>
      </w:r>
      <w:proofErr w:type="spellEnd"/>
      <w:r w:rsidRPr="006E11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11D" w:rsidRPr="006E111D" w:rsidRDefault="006E111D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 xml:space="preserve">Rieka </w:t>
      </w:r>
      <w:proofErr w:type="spellStart"/>
      <w:r w:rsidRPr="006E111D">
        <w:rPr>
          <w:rFonts w:ascii="Times New Roman" w:hAnsi="Times New Roman" w:cs="Times New Roman"/>
          <w:b/>
          <w:bCs/>
          <w:sz w:val="24"/>
          <w:szCs w:val="24"/>
        </w:rPr>
        <w:t>Marica</w:t>
      </w:r>
      <w:proofErr w:type="spellEnd"/>
    </w:p>
    <w:p w:rsidR="006E111D" w:rsidRDefault="006E111D" w:rsidP="006E111D">
      <w:pPr>
        <w:rPr>
          <w:rFonts w:ascii="Times New Roman" w:hAnsi="Times New Roman" w:cs="Times New Roman"/>
          <w:sz w:val="24"/>
          <w:szCs w:val="24"/>
        </w:rPr>
      </w:pPr>
    </w:p>
    <w:p w:rsidR="006E111D" w:rsidRPr="00145736" w:rsidRDefault="006E111D" w:rsidP="006E111D">
      <w:pPr>
        <w:rPr>
          <w:rFonts w:ascii="Times New Roman" w:hAnsi="Times New Roman" w:cs="Times New Roman"/>
          <w:bCs/>
          <w:i/>
          <w:sz w:val="24"/>
          <w:szCs w:val="24"/>
          <w:highlight w:val="cyan"/>
          <w:u w:val="single"/>
        </w:rPr>
      </w:pPr>
      <w:r w:rsidRPr="00145736">
        <w:rPr>
          <w:rFonts w:ascii="Times New Roman" w:hAnsi="Times New Roman" w:cs="Times New Roman"/>
          <w:bCs/>
          <w:i/>
          <w:sz w:val="24"/>
          <w:szCs w:val="24"/>
          <w:highlight w:val="cyan"/>
          <w:u w:val="single"/>
        </w:rPr>
        <w:t>BULHARSKO – OBYVATEĽSTVO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>85 % obyvateľstva sú Bulhari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 xml:space="preserve">10 % sú Turci 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>2,6 % sú Rómovia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 xml:space="preserve">85 % obyvateľov </w:t>
      </w:r>
      <w:r w:rsidRPr="006E111D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6E111D">
        <w:rPr>
          <w:rFonts w:ascii="Times New Roman" w:hAnsi="Times New Roman" w:cs="Times New Roman"/>
          <w:sz w:val="24"/>
          <w:szCs w:val="24"/>
        </w:rPr>
        <w:t> pravoslávna Cirkev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 xml:space="preserve">13 % Islam </w:t>
      </w:r>
    </w:p>
    <w:p w:rsidR="006E111D" w:rsidRPr="006E111D" w:rsidRDefault="006E111D" w:rsidP="006E111D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B21F8E" w:rsidRPr="00145736" w:rsidRDefault="006E111D">
      <w:pPr>
        <w:rPr>
          <w:rFonts w:ascii="Times New Roman" w:hAnsi="Times New Roman" w:cs="Times New Roman"/>
          <w:bCs/>
          <w:i/>
          <w:sz w:val="24"/>
          <w:szCs w:val="24"/>
          <w:highlight w:val="cyan"/>
        </w:rPr>
      </w:pPr>
      <w:r w:rsidRPr="00145736">
        <w:rPr>
          <w:rFonts w:ascii="Times New Roman" w:hAnsi="Times New Roman" w:cs="Times New Roman"/>
          <w:bCs/>
          <w:i/>
          <w:sz w:val="24"/>
          <w:szCs w:val="24"/>
          <w:highlight w:val="cyan"/>
        </w:rPr>
        <w:t>BULHARSKO – PRÍRODNÉ PODMIENKY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b/>
          <w:bCs/>
          <w:sz w:val="24"/>
          <w:szCs w:val="24"/>
        </w:rPr>
        <w:t>ružové záhony</w:t>
      </w:r>
      <w:r w:rsidRPr="006E111D">
        <w:rPr>
          <w:rFonts w:ascii="Times New Roman" w:hAnsi="Times New Roman" w:cs="Times New Roman"/>
          <w:sz w:val="24"/>
          <w:szCs w:val="24"/>
        </w:rPr>
        <w:t xml:space="preserve"> – Stará planina </w:t>
      </w:r>
      <w:r w:rsidRPr="006E111D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6E111D">
        <w:rPr>
          <w:rFonts w:ascii="Times New Roman" w:hAnsi="Times New Roman" w:cs="Times New Roman"/>
          <w:sz w:val="24"/>
          <w:szCs w:val="24"/>
        </w:rPr>
        <w:t xml:space="preserve"> ružový olej, </w:t>
      </w:r>
      <w:proofErr w:type="spellStart"/>
      <w:r w:rsidRPr="006E111D">
        <w:rPr>
          <w:rFonts w:ascii="Times New Roman" w:hAnsi="Times New Roman" w:cs="Times New Roman"/>
          <w:sz w:val="24"/>
          <w:szCs w:val="24"/>
        </w:rPr>
        <w:t>parfémy</w:t>
      </w:r>
      <w:proofErr w:type="spellEnd"/>
      <w:r w:rsidRPr="006E11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>bohaté ložiská – rudy farebného kovu (</w:t>
      </w:r>
      <w:proofErr w:type="spellStart"/>
      <w:r w:rsidRPr="006E111D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6E11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11D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6E11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11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6E111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21F8E" w:rsidRPr="006E111D" w:rsidRDefault="008F20AB" w:rsidP="006E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111D">
        <w:rPr>
          <w:rFonts w:ascii="Times New Roman" w:hAnsi="Times New Roman" w:cs="Times New Roman"/>
          <w:sz w:val="24"/>
          <w:szCs w:val="24"/>
        </w:rPr>
        <w:t>Z Čierneho mora – morská soľ</w:t>
      </w:r>
    </w:p>
    <w:p w:rsidR="006E111D" w:rsidRDefault="006E111D" w:rsidP="006E111D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6E111D" w:rsidRPr="00145736" w:rsidRDefault="006E111D" w:rsidP="006E111D">
      <w:pPr>
        <w:spacing w:after="0"/>
        <w:rPr>
          <w:rFonts w:ascii="Times New Roman" w:hAnsi="Times New Roman" w:cs="Times New Roman"/>
          <w:bCs/>
          <w:i/>
          <w:sz w:val="24"/>
          <w:szCs w:val="24"/>
          <w:highlight w:val="cyan"/>
        </w:rPr>
      </w:pPr>
      <w:r w:rsidRPr="00145736">
        <w:rPr>
          <w:rFonts w:ascii="Times New Roman" w:hAnsi="Times New Roman" w:cs="Times New Roman"/>
          <w:bCs/>
          <w:i/>
          <w:sz w:val="24"/>
          <w:szCs w:val="24"/>
          <w:highlight w:val="cyan"/>
        </w:rPr>
        <w:t>BULHARSKO – HOSPODÁRSTVO</w:t>
      </w:r>
    </w:p>
    <w:p w:rsidR="006E111D" w:rsidRPr="00454BFF" w:rsidRDefault="008F20AB" w:rsidP="00454BFF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poľnohospodárstvo = teplomilné druhy</w:t>
      </w:r>
      <w:r w:rsidR="00454BFF">
        <w:rPr>
          <w:rFonts w:ascii="Times New Roman" w:hAnsi="Times New Roman" w:cs="Times New Roman"/>
          <w:sz w:val="24"/>
          <w:szCs w:val="24"/>
        </w:rPr>
        <w:t xml:space="preserve"> </w:t>
      </w:r>
      <w:r w:rsidR="006E111D" w:rsidRPr="00454BFF">
        <w:rPr>
          <w:rFonts w:ascii="Times New Roman" w:hAnsi="Times New Roman" w:cs="Times New Roman"/>
          <w:sz w:val="24"/>
          <w:szCs w:val="24"/>
        </w:rPr>
        <w:t>(paprika, paradajky, uhorky, broskyne, jablká a vinič)</w:t>
      </w:r>
    </w:p>
    <w:p w:rsidR="006E111D" w:rsidRPr="00454BFF" w:rsidRDefault="008F20AB" w:rsidP="00454BFF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  <w:u w:val="single"/>
        </w:rPr>
        <w:t>cestovný ruch</w:t>
      </w:r>
      <w:r w:rsidRPr="00454BFF">
        <w:rPr>
          <w:rFonts w:ascii="Times New Roman" w:hAnsi="Times New Roman" w:cs="Times New Roman"/>
          <w:sz w:val="24"/>
          <w:szCs w:val="24"/>
        </w:rPr>
        <w:t xml:space="preserve"> </w:t>
      </w:r>
      <w:r w:rsidRPr="00454BFF">
        <w:sym w:font="Wingdings" w:char="00E0"/>
      </w:r>
      <w:r w:rsidRPr="00454BFF">
        <w:rPr>
          <w:rFonts w:ascii="Times New Roman" w:hAnsi="Times New Roman" w:cs="Times New Roman"/>
          <w:sz w:val="24"/>
          <w:szCs w:val="24"/>
        </w:rPr>
        <w:t xml:space="preserve"> Čiernomorské pobrežie</w:t>
      </w:r>
      <w:r w:rsidR="00454BFF" w:rsidRPr="00454BFF">
        <w:rPr>
          <w:rFonts w:ascii="Times New Roman" w:hAnsi="Times New Roman" w:cs="Times New Roman"/>
          <w:sz w:val="24"/>
          <w:szCs w:val="24"/>
        </w:rPr>
        <w:t xml:space="preserve"> </w:t>
      </w:r>
      <w:r w:rsidR="006E111D" w:rsidRPr="00454B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E111D" w:rsidRPr="00454BFF">
        <w:rPr>
          <w:rFonts w:ascii="Times New Roman" w:hAnsi="Times New Roman" w:cs="Times New Roman"/>
          <w:sz w:val="24"/>
          <w:szCs w:val="24"/>
        </w:rPr>
        <w:t>Varna</w:t>
      </w:r>
      <w:proofErr w:type="spellEnd"/>
      <w:r w:rsidR="006E111D" w:rsidRPr="00454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111D" w:rsidRPr="00454BFF">
        <w:rPr>
          <w:rFonts w:ascii="Times New Roman" w:hAnsi="Times New Roman" w:cs="Times New Roman"/>
          <w:sz w:val="24"/>
          <w:szCs w:val="24"/>
        </w:rPr>
        <w:t>Nessebar</w:t>
      </w:r>
      <w:proofErr w:type="spellEnd"/>
      <w:r w:rsidR="00454BFF" w:rsidRPr="00454BFF">
        <w:rPr>
          <w:rFonts w:ascii="Times New Roman" w:hAnsi="Times New Roman" w:cs="Times New Roman"/>
          <w:sz w:val="24"/>
          <w:szCs w:val="24"/>
        </w:rPr>
        <w:t>, Slnečné pobrežie)</w:t>
      </w:r>
    </w:p>
    <w:p w:rsidR="00B21F8E" w:rsidRPr="00454BFF" w:rsidRDefault="008F20AB" w:rsidP="00454BFF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  </w:t>
      </w:r>
      <w:r w:rsidRPr="00454BFF">
        <w:rPr>
          <w:rFonts w:ascii="Times New Roman" w:hAnsi="Times New Roman" w:cs="Times New Roman"/>
          <w:b/>
          <w:bCs/>
          <w:sz w:val="24"/>
          <w:szCs w:val="24"/>
        </w:rPr>
        <w:t>prístavy</w:t>
      </w:r>
      <w:r w:rsidRPr="00454B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54BFF">
        <w:rPr>
          <w:rFonts w:ascii="Times New Roman" w:hAnsi="Times New Roman" w:cs="Times New Roman"/>
          <w:sz w:val="24"/>
          <w:szCs w:val="24"/>
        </w:rPr>
        <w:t>Varna</w:t>
      </w:r>
      <w:proofErr w:type="spellEnd"/>
      <w:r w:rsidRPr="00454BF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54BFF">
        <w:rPr>
          <w:rFonts w:ascii="Times New Roman" w:hAnsi="Times New Roman" w:cs="Times New Roman"/>
          <w:sz w:val="24"/>
          <w:szCs w:val="24"/>
        </w:rPr>
        <w:t>Burgas</w:t>
      </w:r>
      <w:proofErr w:type="spellEnd"/>
      <w:r w:rsidRPr="00454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BFF">
        <w:rPr>
          <w:rFonts w:ascii="Times New Roman" w:hAnsi="Times New Roman" w:cs="Times New Roman"/>
          <w:sz w:val="24"/>
          <w:szCs w:val="24"/>
        </w:rPr>
        <w:t>Ruse</w:t>
      </w:r>
      <w:proofErr w:type="spellEnd"/>
      <w:r w:rsidRPr="00454BFF">
        <w:rPr>
          <w:rFonts w:ascii="Times New Roman" w:hAnsi="Times New Roman" w:cs="Times New Roman"/>
          <w:sz w:val="24"/>
          <w:szCs w:val="24"/>
        </w:rPr>
        <w:t xml:space="preserve"> (letisko) </w:t>
      </w:r>
    </w:p>
    <w:p w:rsidR="00B21F8E" w:rsidRPr="00454BFF" w:rsidRDefault="008F20AB" w:rsidP="00454BFF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b/>
          <w:bCs/>
          <w:iCs/>
          <w:sz w:val="24"/>
          <w:szCs w:val="24"/>
        </w:rPr>
        <w:t>Naj Potravinársky priemysel</w:t>
      </w:r>
    </w:p>
    <w:p w:rsidR="006E111D" w:rsidRPr="00454BFF" w:rsidRDefault="006E111D" w:rsidP="00454BFF">
      <w:pPr>
        <w:spacing w:after="0"/>
        <w:ind w:left="165"/>
        <w:rPr>
          <w:rFonts w:ascii="Times New Roman" w:hAnsi="Times New Roman" w:cs="Times New Roman"/>
          <w:sz w:val="24"/>
          <w:szCs w:val="24"/>
        </w:rPr>
      </w:pPr>
    </w:p>
    <w:p w:rsidR="00B21F8E" w:rsidRPr="00454BFF" w:rsidRDefault="008F20AB" w:rsidP="00454BFF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Najdôležitejšie priemyselné centrá </w:t>
      </w:r>
      <w:r w:rsidRPr="00454BFF">
        <w:sym w:font="Wingdings" w:char="00E0"/>
      </w:r>
      <w:r w:rsidRPr="00454BFF">
        <w:rPr>
          <w:rFonts w:ascii="Times New Roman" w:hAnsi="Times New Roman" w:cs="Times New Roman"/>
          <w:sz w:val="24"/>
          <w:szCs w:val="24"/>
        </w:rPr>
        <w:t xml:space="preserve">   Sofia, </w:t>
      </w:r>
      <w:proofErr w:type="spellStart"/>
      <w:r w:rsidRPr="00454BFF">
        <w:rPr>
          <w:rFonts w:ascii="Times New Roman" w:hAnsi="Times New Roman" w:cs="Times New Roman"/>
          <w:sz w:val="24"/>
          <w:szCs w:val="24"/>
        </w:rPr>
        <w:t>Plovdiv</w:t>
      </w:r>
      <w:proofErr w:type="spellEnd"/>
      <w:r w:rsidRPr="00454BFF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454BFF">
        <w:rPr>
          <w:rFonts w:ascii="Times New Roman" w:hAnsi="Times New Roman" w:cs="Times New Roman"/>
          <w:sz w:val="24"/>
          <w:szCs w:val="24"/>
        </w:rPr>
        <w:t>Burgas</w:t>
      </w:r>
      <w:proofErr w:type="spellEnd"/>
      <w:r w:rsidRPr="00454BFF">
        <w:rPr>
          <w:rFonts w:ascii="Times New Roman" w:hAnsi="Times New Roman" w:cs="Times New Roman"/>
          <w:sz w:val="24"/>
          <w:szCs w:val="24"/>
        </w:rPr>
        <w:t>, Stará </w:t>
      </w:r>
      <w:proofErr w:type="spellStart"/>
      <w:r w:rsidRPr="00454BFF">
        <w:rPr>
          <w:rFonts w:ascii="Times New Roman" w:hAnsi="Times New Roman" w:cs="Times New Roman"/>
          <w:sz w:val="24"/>
          <w:szCs w:val="24"/>
        </w:rPr>
        <w:t>Zagora</w:t>
      </w:r>
      <w:proofErr w:type="spellEnd"/>
      <w:r w:rsidRPr="00454B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11D" w:rsidRDefault="006E111D" w:rsidP="006E111D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54BFF" w:rsidRPr="00145736" w:rsidRDefault="00454BFF" w:rsidP="006E111D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  <w:highlight w:val="cyan"/>
        </w:rPr>
      </w:pPr>
      <w:r w:rsidRPr="00145736">
        <w:rPr>
          <w:rFonts w:ascii="Times New Roman" w:hAnsi="Times New Roman" w:cs="Times New Roman"/>
          <w:b/>
          <w:bCs/>
          <w:i/>
          <w:sz w:val="24"/>
          <w:szCs w:val="24"/>
          <w:highlight w:val="cyan"/>
        </w:rPr>
        <w:t>BULHARSKO – ZAUJÍMAVOSTI</w:t>
      </w:r>
    </w:p>
    <w:p w:rsidR="00B21F8E" w:rsidRPr="00454BFF" w:rsidRDefault="008F20AB" w:rsidP="00454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Ruže – </w:t>
      </w:r>
      <w:proofErr w:type="spellStart"/>
      <w:r w:rsidRPr="00454BFF">
        <w:rPr>
          <w:rFonts w:ascii="Times New Roman" w:hAnsi="Times New Roman" w:cs="Times New Roman"/>
          <w:sz w:val="24"/>
          <w:szCs w:val="24"/>
        </w:rPr>
        <w:t>parfémy</w:t>
      </w:r>
      <w:proofErr w:type="spellEnd"/>
      <w:r w:rsidRPr="00454BFF">
        <w:rPr>
          <w:rFonts w:ascii="Times New Roman" w:hAnsi="Times New Roman" w:cs="Times New Roman"/>
          <w:sz w:val="24"/>
          <w:szCs w:val="24"/>
        </w:rPr>
        <w:t>, krémy</w:t>
      </w:r>
    </w:p>
    <w:p w:rsidR="00B21F8E" w:rsidRPr="00454BFF" w:rsidRDefault="008F20AB" w:rsidP="00454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Bulharské kúpele</w:t>
      </w:r>
    </w:p>
    <w:p w:rsidR="00B21F8E" w:rsidRPr="00454BFF" w:rsidRDefault="008F20AB" w:rsidP="00454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lastRenderedPageBreak/>
        <w:t xml:space="preserve">Katedrála Alexandra </w:t>
      </w:r>
      <w:proofErr w:type="spellStart"/>
      <w:r w:rsidRPr="00454BFF">
        <w:rPr>
          <w:rFonts w:ascii="Times New Roman" w:hAnsi="Times New Roman" w:cs="Times New Roman"/>
          <w:sz w:val="24"/>
          <w:szCs w:val="24"/>
        </w:rPr>
        <w:t>Nevského</w:t>
      </w:r>
      <w:proofErr w:type="spellEnd"/>
      <w:r w:rsidRPr="00454BFF">
        <w:rPr>
          <w:rFonts w:ascii="Times New Roman" w:hAnsi="Times New Roman" w:cs="Times New Roman"/>
          <w:sz w:val="24"/>
          <w:szCs w:val="24"/>
        </w:rPr>
        <w:t xml:space="preserve"> v Sofii</w:t>
      </w:r>
    </w:p>
    <w:p w:rsidR="00B21F8E" w:rsidRPr="00454BFF" w:rsidRDefault="008F20AB" w:rsidP="00454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Pláže</w:t>
      </w:r>
    </w:p>
    <w:p w:rsidR="00B21F8E" w:rsidRPr="00454BFF" w:rsidRDefault="008F20AB" w:rsidP="00454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Mesto </w:t>
      </w:r>
      <w:proofErr w:type="spellStart"/>
      <w:r w:rsidRPr="00454BFF">
        <w:rPr>
          <w:rFonts w:ascii="Times New Roman" w:hAnsi="Times New Roman" w:cs="Times New Roman"/>
          <w:sz w:val="24"/>
          <w:szCs w:val="24"/>
        </w:rPr>
        <w:t>Nesebar</w:t>
      </w:r>
      <w:proofErr w:type="spellEnd"/>
      <w:r w:rsidRPr="00454B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BFF" w:rsidRDefault="00454BFF" w:rsidP="00454BF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54BFF" w:rsidRPr="00145736" w:rsidRDefault="00454BFF" w:rsidP="00454BF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red"/>
        </w:rPr>
      </w:pPr>
      <w:r w:rsidRPr="00145736">
        <w:rPr>
          <w:rFonts w:ascii="Times New Roman" w:hAnsi="Times New Roman" w:cs="Times New Roman"/>
          <w:b/>
          <w:bCs/>
          <w:i/>
          <w:iCs/>
          <w:sz w:val="24"/>
          <w:szCs w:val="24"/>
          <w:highlight w:val="red"/>
        </w:rPr>
        <w:t>RUMUNSKO</w:t>
      </w:r>
    </w:p>
    <w:p w:rsidR="00B21F8E" w:rsidRPr="00454BFF" w:rsidRDefault="008F20AB" w:rsidP="00454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rozloha:  238 389 km</w:t>
      </w:r>
      <w:r w:rsidRPr="00454BF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21F8E" w:rsidRPr="00454BFF" w:rsidRDefault="008F20AB" w:rsidP="00454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počet obyvateľov: 21,9 mil.</w:t>
      </w:r>
    </w:p>
    <w:p w:rsidR="00B21F8E" w:rsidRPr="00454BFF" w:rsidRDefault="008F20AB" w:rsidP="00454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Veľký štát</w:t>
      </w:r>
    </w:p>
    <w:p w:rsidR="00B21F8E" w:rsidRPr="00454BFF" w:rsidRDefault="008F20AB" w:rsidP="00454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hlavné mesto Bukurešť </w:t>
      </w:r>
    </w:p>
    <w:p w:rsidR="00B21F8E" w:rsidRPr="00454BFF" w:rsidRDefault="008F20AB" w:rsidP="00454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republika </w:t>
      </w:r>
    </w:p>
    <w:p w:rsidR="00B21F8E" w:rsidRPr="00454BFF" w:rsidRDefault="008F20AB" w:rsidP="00454B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člen EÚ – 2008</w:t>
      </w:r>
    </w:p>
    <w:p w:rsidR="00B21F8E" w:rsidRDefault="008F20AB" w:rsidP="00454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54BFF">
        <w:rPr>
          <w:rFonts w:ascii="Times New Roman" w:hAnsi="Times New Roman" w:cs="Times New Roman"/>
          <w:b/>
          <w:bCs/>
          <w:sz w:val="24"/>
          <w:szCs w:val="24"/>
        </w:rPr>
        <w:t xml:space="preserve">Nízka životná úroveň </w:t>
      </w:r>
    </w:p>
    <w:p w:rsidR="00454BFF" w:rsidRDefault="00454BFF" w:rsidP="00454BFF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454BFF" w:rsidRPr="00454BFF" w:rsidRDefault="00454BFF" w:rsidP="00454BFF">
      <w:pPr>
        <w:spacing w:after="0"/>
        <w:ind w:left="36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45736">
        <w:rPr>
          <w:rFonts w:ascii="Times New Roman" w:hAnsi="Times New Roman" w:cs="Times New Roman"/>
          <w:b/>
          <w:bCs/>
          <w:i/>
          <w:sz w:val="24"/>
          <w:szCs w:val="24"/>
          <w:highlight w:val="darkYellow"/>
        </w:rPr>
        <w:t>RUMUNSKO – POLOHA</w:t>
      </w:r>
    </w:p>
    <w:p w:rsidR="00B21F8E" w:rsidRPr="00454BFF" w:rsidRDefault="008F20AB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Čierne more</w:t>
      </w:r>
    </w:p>
    <w:p w:rsidR="00B21F8E" w:rsidRPr="00454BFF" w:rsidRDefault="008F20AB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okolité štáty: </w:t>
      </w:r>
    </w:p>
    <w:p w:rsidR="00454BFF" w:rsidRPr="00454BFF" w:rsidRDefault="00454BFF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Maďarsko, Moldavsko</w:t>
      </w:r>
    </w:p>
    <w:p w:rsidR="00454BFF" w:rsidRPr="00454BFF" w:rsidRDefault="00454BFF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Srbsko, Bulharsko, Ukrajina </w:t>
      </w:r>
    </w:p>
    <w:p w:rsidR="00B21F8E" w:rsidRPr="00454BFF" w:rsidRDefault="008F20AB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prístav </w:t>
      </w:r>
      <w:proofErr w:type="spellStart"/>
      <w:r w:rsidRPr="00454BFF">
        <w:rPr>
          <w:rFonts w:ascii="Times New Roman" w:hAnsi="Times New Roman" w:cs="Times New Roman"/>
          <w:sz w:val="24"/>
          <w:szCs w:val="24"/>
        </w:rPr>
        <w:t>Constanca</w:t>
      </w:r>
      <w:proofErr w:type="spellEnd"/>
      <w:r w:rsidRPr="00454B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F8E" w:rsidRPr="00454BFF" w:rsidRDefault="008F20AB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medzinárodná doprava = Dunaj </w:t>
      </w:r>
    </w:p>
    <w:p w:rsidR="00454BFF" w:rsidRPr="00454BFF" w:rsidRDefault="00454BFF" w:rsidP="00454BFF">
      <w:pPr>
        <w:spacing w:after="0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454BFF" w:rsidRPr="00454BFF" w:rsidRDefault="00454BFF" w:rsidP="00454BFF">
      <w:pPr>
        <w:spacing w:after="0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145736">
        <w:rPr>
          <w:rFonts w:ascii="Times New Roman" w:hAnsi="Times New Roman" w:cs="Times New Roman"/>
          <w:b/>
          <w:bCs/>
          <w:i/>
          <w:sz w:val="24"/>
          <w:szCs w:val="24"/>
          <w:highlight w:val="darkYellow"/>
        </w:rPr>
        <w:t>RUMUNSKO – POVRCH</w:t>
      </w:r>
    </w:p>
    <w:p w:rsidR="00454BFF" w:rsidRDefault="00454BFF" w:rsidP="00454BF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21F8E" w:rsidRPr="00454BFF" w:rsidRDefault="008F20AB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stred krajiny </w:t>
      </w:r>
      <w:r w:rsidRPr="00454BFF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454BFF">
        <w:rPr>
          <w:rFonts w:ascii="Times New Roman" w:hAnsi="Times New Roman" w:cs="Times New Roman"/>
          <w:sz w:val="24"/>
          <w:szCs w:val="24"/>
        </w:rPr>
        <w:t xml:space="preserve"> </w:t>
      </w:r>
      <w:r w:rsidRPr="00454BFF">
        <w:rPr>
          <w:rFonts w:ascii="Times New Roman" w:hAnsi="Times New Roman" w:cs="Times New Roman"/>
          <w:b/>
          <w:bCs/>
          <w:sz w:val="24"/>
          <w:szCs w:val="24"/>
        </w:rPr>
        <w:t>Transylvánia</w:t>
      </w:r>
    </w:p>
    <w:p w:rsidR="00B21F8E" w:rsidRPr="00454BFF" w:rsidRDefault="008F20AB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Karpaty</w:t>
      </w:r>
    </w:p>
    <w:p w:rsidR="00B21F8E" w:rsidRPr="00454BFF" w:rsidRDefault="008F20AB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proofErr w:type="spellStart"/>
      <w:r w:rsidRPr="00454BFF">
        <w:rPr>
          <w:rFonts w:ascii="Times New Roman" w:hAnsi="Times New Roman" w:cs="Times New Roman"/>
          <w:sz w:val="24"/>
          <w:szCs w:val="24"/>
        </w:rPr>
        <w:t>Apusenské</w:t>
      </w:r>
      <w:proofErr w:type="spellEnd"/>
      <w:r w:rsidRPr="00454BFF">
        <w:rPr>
          <w:rFonts w:ascii="Times New Roman" w:hAnsi="Times New Roman" w:cs="Times New Roman"/>
          <w:sz w:val="24"/>
          <w:szCs w:val="24"/>
        </w:rPr>
        <w:t xml:space="preserve"> vrchy</w:t>
      </w:r>
    </w:p>
    <w:p w:rsidR="00B21F8E" w:rsidRPr="00454BFF" w:rsidRDefault="008F20AB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Transylvánske Alpy</w:t>
      </w:r>
    </w:p>
    <w:p w:rsidR="00B21F8E" w:rsidRPr="00454BFF" w:rsidRDefault="008F20AB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Valašská nížina (Rumunská)</w:t>
      </w:r>
    </w:p>
    <w:p w:rsidR="00454BFF" w:rsidRDefault="00454BFF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rieka Dunaj</w:t>
      </w:r>
    </w:p>
    <w:p w:rsidR="00454BFF" w:rsidRDefault="00454BFF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</w:p>
    <w:p w:rsidR="00454BFF" w:rsidRPr="00145736" w:rsidRDefault="00454BFF" w:rsidP="00454BFF">
      <w:pPr>
        <w:spacing w:after="0"/>
        <w:ind w:left="405"/>
        <w:rPr>
          <w:rFonts w:ascii="Times New Roman" w:hAnsi="Times New Roman" w:cs="Times New Roman"/>
          <w:b/>
          <w:bCs/>
          <w:i/>
          <w:sz w:val="24"/>
          <w:szCs w:val="24"/>
          <w:highlight w:val="darkYellow"/>
        </w:rPr>
      </w:pPr>
      <w:r w:rsidRPr="00145736">
        <w:rPr>
          <w:rFonts w:ascii="Times New Roman" w:hAnsi="Times New Roman" w:cs="Times New Roman"/>
          <w:b/>
          <w:bCs/>
          <w:i/>
          <w:sz w:val="24"/>
          <w:szCs w:val="24"/>
          <w:highlight w:val="darkYellow"/>
        </w:rPr>
        <w:t>RUMUNSKO – OBYVATEĽSTVO</w:t>
      </w:r>
    </w:p>
    <w:p w:rsidR="00B21F8E" w:rsidRPr="00454BFF" w:rsidRDefault="008F20AB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90 % </w:t>
      </w:r>
      <w:r w:rsidRPr="00454BFF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454BFF">
        <w:rPr>
          <w:rFonts w:ascii="Times New Roman" w:hAnsi="Times New Roman" w:cs="Times New Roman"/>
          <w:sz w:val="24"/>
          <w:szCs w:val="24"/>
        </w:rPr>
        <w:t>Rumuni</w:t>
      </w:r>
    </w:p>
    <w:p w:rsidR="00454BFF" w:rsidRPr="00454BFF" w:rsidRDefault="00454BFF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7% </w:t>
      </w:r>
      <w:r w:rsidRPr="00454BFF">
        <w:sym w:font="Wingdings" w:char="00E0"/>
      </w:r>
      <w:r w:rsidRPr="00454BFF">
        <w:rPr>
          <w:rFonts w:ascii="Times New Roman" w:hAnsi="Times New Roman" w:cs="Times New Roman"/>
          <w:sz w:val="24"/>
          <w:szCs w:val="24"/>
        </w:rPr>
        <w:t xml:space="preserve">Maďari </w:t>
      </w:r>
    </w:p>
    <w:p w:rsidR="00454BFF" w:rsidRPr="00454BFF" w:rsidRDefault="00454BFF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2% </w:t>
      </w:r>
      <w:r w:rsidRPr="00454BFF">
        <w:sym w:font="Wingdings" w:char="00E0"/>
      </w:r>
      <w:r w:rsidRPr="00454BFF">
        <w:rPr>
          <w:rFonts w:ascii="Times New Roman" w:hAnsi="Times New Roman" w:cs="Times New Roman"/>
          <w:sz w:val="24"/>
          <w:szCs w:val="24"/>
        </w:rPr>
        <w:t xml:space="preserve">Rómovia </w:t>
      </w:r>
    </w:p>
    <w:p w:rsidR="00454BFF" w:rsidRPr="00454BFF" w:rsidRDefault="00454BFF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>(Nadlak)   Slováci</w:t>
      </w:r>
    </w:p>
    <w:p w:rsidR="00454BFF" w:rsidRPr="00454BFF" w:rsidRDefault="008F20AB" w:rsidP="00454BFF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454BFF">
        <w:rPr>
          <w:rFonts w:ascii="Times New Roman" w:hAnsi="Times New Roman" w:cs="Times New Roman"/>
          <w:sz w:val="24"/>
          <w:szCs w:val="24"/>
        </w:rPr>
        <w:t xml:space="preserve">70 % obyvateľov =  </w:t>
      </w:r>
      <w:r w:rsidR="00454BFF" w:rsidRPr="00454BFF">
        <w:rPr>
          <w:rFonts w:ascii="Times New Roman" w:hAnsi="Times New Roman" w:cs="Times New Roman"/>
          <w:sz w:val="24"/>
          <w:szCs w:val="24"/>
        </w:rPr>
        <w:t xml:space="preserve">pravoslávna cirkev </w:t>
      </w:r>
    </w:p>
    <w:p w:rsidR="00454BFF" w:rsidRDefault="00454BFF" w:rsidP="00454BFF">
      <w:pPr>
        <w:spacing w:after="0"/>
        <w:ind w:left="405"/>
        <w:rPr>
          <w:rFonts w:ascii="Times New Roman" w:hAnsi="Times New Roman" w:cs="Times New Roman"/>
          <w:i/>
          <w:sz w:val="24"/>
          <w:szCs w:val="24"/>
        </w:rPr>
      </w:pPr>
    </w:p>
    <w:p w:rsidR="008F20AB" w:rsidRPr="00145736" w:rsidRDefault="008F20AB" w:rsidP="00454BFF">
      <w:pPr>
        <w:spacing w:after="0"/>
        <w:ind w:left="405"/>
        <w:rPr>
          <w:rFonts w:ascii="Times New Roman" w:hAnsi="Times New Roman" w:cs="Times New Roman"/>
          <w:b/>
          <w:bCs/>
          <w:i/>
          <w:sz w:val="24"/>
          <w:szCs w:val="24"/>
          <w:highlight w:val="darkYellow"/>
        </w:rPr>
      </w:pPr>
      <w:r w:rsidRPr="00145736">
        <w:rPr>
          <w:rFonts w:ascii="Times New Roman" w:hAnsi="Times New Roman" w:cs="Times New Roman"/>
          <w:b/>
          <w:bCs/>
          <w:i/>
          <w:sz w:val="24"/>
          <w:szCs w:val="24"/>
          <w:highlight w:val="darkYellow"/>
        </w:rPr>
        <w:t>RUMUNSKO – HOSPODÁRSTVO</w:t>
      </w:r>
    </w:p>
    <w:p w:rsidR="00B21F8E" w:rsidRPr="008F20AB" w:rsidRDefault="008F20AB" w:rsidP="008F20AB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20AB">
        <w:rPr>
          <w:rFonts w:ascii="Times New Roman" w:hAnsi="Times New Roman" w:cs="Times New Roman"/>
          <w:b/>
          <w:bCs/>
          <w:sz w:val="24"/>
          <w:szCs w:val="24"/>
        </w:rPr>
        <w:t>poľnohospodárstvo</w:t>
      </w:r>
      <w:r w:rsidRPr="008F20AB">
        <w:rPr>
          <w:rFonts w:ascii="Times New Roman" w:hAnsi="Times New Roman" w:cs="Times New Roman"/>
          <w:sz w:val="24"/>
          <w:szCs w:val="24"/>
        </w:rPr>
        <w:t xml:space="preserve"> = prevaha</w:t>
      </w:r>
    </w:p>
    <w:p w:rsidR="00B21F8E" w:rsidRPr="008F20AB" w:rsidRDefault="008F20AB" w:rsidP="008F20AB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20AB">
        <w:rPr>
          <w:rFonts w:ascii="Times New Roman" w:hAnsi="Times New Roman" w:cs="Times New Roman"/>
          <w:b/>
          <w:bCs/>
          <w:sz w:val="24"/>
          <w:szCs w:val="24"/>
          <w:u w:val="single"/>
        </w:rPr>
        <w:t>Rumunská (Valašská) nížina</w:t>
      </w:r>
      <w:r w:rsidRPr="008F20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F20AB" w:rsidRPr="008F20AB" w:rsidRDefault="008F20AB" w:rsidP="008F20AB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8F20AB">
        <w:rPr>
          <w:rFonts w:ascii="Times New Roman" w:hAnsi="Times New Roman" w:cs="Times New Roman"/>
          <w:sz w:val="24"/>
          <w:szCs w:val="24"/>
        </w:rPr>
        <w:t xml:space="preserve"> - </w:t>
      </w:r>
      <w:r w:rsidRPr="008F20AB">
        <w:rPr>
          <w:rFonts w:ascii="Times New Roman" w:hAnsi="Times New Roman" w:cs="Times New Roman"/>
          <w:iCs/>
          <w:sz w:val="24"/>
          <w:szCs w:val="24"/>
        </w:rPr>
        <w:t>kukurica, pšenica, ovos, cukrová repa, slnečnica, konope</w:t>
      </w:r>
    </w:p>
    <w:p w:rsidR="00B21F8E" w:rsidRPr="008F20AB" w:rsidRDefault="008F20AB" w:rsidP="008F20AB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20AB">
        <w:rPr>
          <w:rFonts w:ascii="Times New Roman" w:hAnsi="Times New Roman" w:cs="Times New Roman"/>
          <w:sz w:val="24"/>
          <w:szCs w:val="24"/>
        </w:rPr>
        <w:t xml:space="preserve">ŽV= hovädzí dobytok, hydina, ovce, kone, </w:t>
      </w:r>
      <w:r w:rsidRPr="008F20AB">
        <w:rPr>
          <w:rFonts w:ascii="Times New Roman" w:hAnsi="Times New Roman" w:cs="Times New Roman"/>
          <w:sz w:val="24"/>
          <w:szCs w:val="24"/>
          <w:u w:val="single"/>
        </w:rPr>
        <w:t xml:space="preserve">priadka morušová </w:t>
      </w:r>
    </w:p>
    <w:p w:rsidR="008F20AB" w:rsidRPr="008F20AB" w:rsidRDefault="008F20AB" w:rsidP="008F20AB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8F20AB">
        <w:rPr>
          <w:rFonts w:ascii="Times New Roman" w:hAnsi="Times New Roman" w:cs="Times New Roman"/>
          <w:sz w:val="24"/>
          <w:szCs w:val="24"/>
        </w:rPr>
        <w:t xml:space="preserve">vodná elektráreň  </w:t>
      </w:r>
      <w:r w:rsidRPr="008F20AB">
        <w:rPr>
          <w:rFonts w:ascii="Times New Roman" w:hAnsi="Times New Roman" w:cs="Times New Roman"/>
          <w:sz w:val="24"/>
          <w:szCs w:val="24"/>
          <w:u w:val="single"/>
        </w:rPr>
        <w:t xml:space="preserve">Železné vráta </w:t>
      </w:r>
      <w:r w:rsidRPr="008F20AB">
        <w:rPr>
          <w:rFonts w:ascii="Times New Roman" w:hAnsi="Times New Roman" w:cs="Times New Roman"/>
          <w:sz w:val="24"/>
          <w:szCs w:val="24"/>
        </w:rPr>
        <w:t>= Rumunsko – Srbsko</w:t>
      </w:r>
    </w:p>
    <w:p w:rsidR="008F20AB" w:rsidRPr="008F20AB" w:rsidRDefault="008F20AB" w:rsidP="008F20AB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8F20AB">
        <w:rPr>
          <w:rFonts w:ascii="Times New Roman" w:hAnsi="Times New Roman" w:cs="Times New Roman"/>
          <w:sz w:val="24"/>
          <w:szCs w:val="24"/>
        </w:rPr>
        <w:t>Ropa, zemný plyn, uhlie, bauxit</w:t>
      </w:r>
    </w:p>
    <w:p w:rsidR="008F20AB" w:rsidRPr="008F20AB" w:rsidRDefault="008F20AB" w:rsidP="008F20AB">
      <w:pPr>
        <w:spacing w:after="0"/>
        <w:ind w:left="405"/>
        <w:rPr>
          <w:rFonts w:ascii="Times New Roman" w:hAnsi="Times New Roman" w:cs="Times New Roman"/>
          <w:sz w:val="24"/>
          <w:szCs w:val="24"/>
        </w:rPr>
      </w:pPr>
      <w:r w:rsidRPr="008F20AB">
        <w:rPr>
          <w:rFonts w:ascii="Times New Roman" w:hAnsi="Times New Roman" w:cs="Times New Roman"/>
          <w:sz w:val="24"/>
          <w:szCs w:val="24"/>
        </w:rPr>
        <w:lastRenderedPageBreak/>
        <w:t xml:space="preserve">Automobily – </w:t>
      </w:r>
      <w:proofErr w:type="spellStart"/>
      <w:r w:rsidRPr="008F20AB">
        <w:rPr>
          <w:rFonts w:ascii="Times New Roman" w:hAnsi="Times New Roman" w:cs="Times New Roman"/>
          <w:b/>
          <w:bCs/>
          <w:sz w:val="24"/>
          <w:szCs w:val="24"/>
        </w:rPr>
        <w:t>Renault</w:t>
      </w:r>
      <w:proofErr w:type="spellEnd"/>
      <w:r w:rsidRPr="008F20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F20AB" w:rsidRPr="008F20AB" w:rsidRDefault="008F20AB" w:rsidP="008F20AB">
      <w:pPr>
        <w:spacing w:after="0"/>
        <w:ind w:left="405"/>
        <w:rPr>
          <w:rFonts w:ascii="Times New Roman" w:hAnsi="Times New Roman" w:cs="Times New Roman"/>
          <w:b/>
          <w:bCs/>
          <w:sz w:val="24"/>
          <w:szCs w:val="24"/>
        </w:rPr>
      </w:pPr>
      <w:r w:rsidRPr="008F20AB">
        <w:rPr>
          <w:rFonts w:ascii="Times New Roman" w:hAnsi="Times New Roman" w:cs="Times New Roman"/>
          <w:iCs/>
          <w:sz w:val="24"/>
          <w:szCs w:val="24"/>
        </w:rPr>
        <w:t>Priemysel sa sústreďuje v mestách</w:t>
      </w:r>
      <w:r w:rsidRPr="008F20AB">
        <w:rPr>
          <w:rFonts w:ascii="Times New Roman" w:hAnsi="Times New Roman" w:cs="Times New Roman"/>
          <w:sz w:val="24"/>
          <w:szCs w:val="24"/>
        </w:rPr>
        <w:t xml:space="preserve"> – </w:t>
      </w:r>
      <w:r w:rsidRPr="008F20AB">
        <w:rPr>
          <w:rFonts w:ascii="Times New Roman" w:hAnsi="Times New Roman" w:cs="Times New Roman"/>
          <w:b/>
          <w:bCs/>
          <w:sz w:val="24"/>
          <w:szCs w:val="24"/>
        </w:rPr>
        <w:t>Temešvár, Kluž, Brašov</w:t>
      </w:r>
    </w:p>
    <w:p w:rsidR="008F20AB" w:rsidRDefault="008F20AB" w:rsidP="008F20AB">
      <w:pPr>
        <w:spacing w:after="0"/>
        <w:ind w:left="405"/>
        <w:rPr>
          <w:rFonts w:ascii="Times New Roman" w:hAnsi="Times New Roman" w:cs="Times New Roman"/>
          <w:i/>
          <w:sz w:val="24"/>
          <w:szCs w:val="24"/>
        </w:rPr>
      </w:pPr>
    </w:p>
    <w:p w:rsidR="008F20AB" w:rsidRPr="00145736" w:rsidRDefault="008F20AB" w:rsidP="008F20AB">
      <w:pPr>
        <w:spacing w:after="0"/>
        <w:ind w:left="405"/>
        <w:rPr>
          <w:rFonts w:ascii="Times New Roman" w:hAnsi="Times New Roman" w:cs="Times New Roman"/>
          <w:b/>
          <w:bCs/>
          <w:i/>
          <w:iCs/>
          <w:sz w:val="24"/>
          <w:szCs w:val="24"/>
          <w:highlight w:val="darkYellow"/>
        </w:rPr>
      </w:pPr>
      <w:r w:rsidRPr="00145736">
        <w:rPr>
          <w:rFonts w:ascii="Times New Roman" w:hAnsi="Times New Roman" w:cs="Times New Roman"/>
          <w:b/>
          <w:bCs/>
          <w:i/>
          <w:iCs/>
          <w:sz w:val="24"/>
          <w:szCs w:val="24"/>
          <w:highlight w:val="darkYellow"/>
        </w:rPr>
        <w:t>Zaujímavosti Rumunska</w:t>
      </w:r>
    </w:p>
    <w:p w:rsidR="00B21F8E" w:rsidRPr="008F20AB" w:rsidRDefault="008F20AB" w:rsidP="008F20A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F20AB">
        <w:rPr>
          <w:rFonts w:ascii="Times New Roman" w:hAnsi="Times New Roman" w:cs="Times New Roman"/>
          <w:sz w:val="24"/>
          <w:szCs w:val="24"/>
        </w:rPr>
        <w:t>Pestovanie ruží</w:t>
      </w:r>
    </w:p>
    <w:p w:rsidR="00B21F8E" w:rsidRPr="008F20AB" w:rsidRDefault="008F20AB" w:rsidP="008F20A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F20AB">
        <w:rPr>
          <w:rFonts w:ascii="Times New Roman" w:hAnsi="Times New Roman" w:cs="Times New Roman"/>
          <w:sz w:val="24"/>
          <w:szCs w:val="24"/>
        </w:rPr>
        <w:t xml:space="preserve">Veľa historických pamiatok, ale zlá infraštruktúra (kvalita ciest, služby) </w:t>
      </w:r>
    </w:p>
    <w:p w:rsidR="008F20AB" w:rsidRPr="00454BFF" w:rsidRDefault="008F20AB" w:rsidP="008F20AB">
      <w:pPr>
        <w:spacing w:after="0"/>
        <w:ind w:left="405"/>
        <w:rPr>
          <w:rFonts w:ascii="Times New Roman" w:hAnsi="Times New Roman" w:cs="Times New Roman"/>
          <w:i/>
          <w:sz w:val="24"/>
          <w:szCs w:val="24"/>
        </w:rPr>
      </w:pPr>
    </w:p>
    <w:sectPr w:rsidR="008F20AB" w:rsidRPr="00454BFF" w:rsidSect="00B21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4A99"/>
    <w:multiLevelType w:val="hybridMultilevel"/>
    <w:tmpl w:val="359022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468C"/>
    <w:multiLevelType w:val="hybridMultilevel"/>
    <w:tmpl w:val="441EB6D4"/>
    <w:lvl w:ilvl="0" w:tplc="8C96B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B2C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4D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82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80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6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A9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EA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6D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E725F2"/>
    <w:multiLevelType w:val="hybridMultilevel"/>
    <w:tmpl w:val="BECAD73E"/>
    <w:lvl w:ilvl="0" w:tplc="0EDC8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85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4A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A5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8A6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8B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62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EB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44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5B4227"/>
    <w:multiLevelType w:val="hybridMultilevel"/>
    <w:tmpl w:val="1DB284AC"/>
    <w:lvl w:ilvl="0" w:tplc="57AA9CC8">
      <w:start w:val="13"/>
      <w:numFmt w:val="bullet"/>
      <w:lvlText w:val="-"/>
      <w:lvlJc w:val="left"/>
      <w:pPr>
        <w:ind w:left="765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F7337"/>
    <w:multiLevelType w:val="hybridMultilevel"/>
    <w:tmpl w:val="A3F47B3C"/>
    <w:lvl w:ilvl="0" w:tplc="53348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08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AF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86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C1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E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DA6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20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62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9C520A8"/>
    <w:multiLevelType w:val="hybridMultilevel"/>
    <w:tmpl w:val="21365A10"/>
    <w:lvl w:ilvl="0" w:tplc="A774A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65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81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0E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8F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A4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AA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07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B25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ADB4239"/>
    <w:multiLevelType w:val="hybridMultilevel"/>
    <w:tmpl w:val="965AA89E"/>
    <w:lvl w:ilvl="0" w:tplc="2376C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67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20A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2E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AE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81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43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21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DA0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DA4BEE"/>
    <w:multiLevelType w:val="hybridMultilevel"/>
    <w:tmpl w:val="5128D7B0"/>
    <w:lvl w:ilvl="0" w:tplc="39C0D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CE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A9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4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0C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6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4B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69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0C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EB7563C"/>
    <w:multiLevelType w:val="hybridMultilevel"/>
    <w:tmpl w:val="FBF80E5C"/>
    <w:lvl w:ilvl="0" w:tplc="45DC9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81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2D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BA1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43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EA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E1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6C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89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022682"/>
    <w:multiLevelType w:val="hybridMultilevel"/>
    <w:tmpl w:val="2864EF50"/>
    <w:lvl w:ilvl="0" w:tplc="53EC0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AA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44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AD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9C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C2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63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A9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82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2994639"/>
    <w:multiLevelType w:val="hybridMultilevel"/>
    <w:tmpl w:val="7D221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20DC2"/>
    <w:multiLevelType w:val="hybridMultilevel"/>
    <w:tmpl w:val="E66EA1F6"/>
    <w:lvl w:ilvl="0" w:tplc="DD64D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06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265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82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6D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E3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A3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65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344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C33376"/>
    <w:multiLevelType w:val="hybridMultilevel"/>
    <w:tmpl w:val="E40AD53C"/>
    <w:lvl w:ilvl="0" w:tplc="DE2A8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EB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43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5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E5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C3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88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E9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84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B043981"/>
    <w:multiLevelType w:val="hybridMultilevel"/>
    <w:tmpl w:val="2D06BA76"/>
    <w:lvl w:ilvl="0" w:tplc="F6248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E8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AC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E6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04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C9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2A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8B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C3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C332A52"/>
    <w:multiLevelType w:val="hybridMultilevel"/>
    <w:tmpl w:val="6CE2B60E"/>
    <w:lvl w:ilvl="0" w:tplc="D28CD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6A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E2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205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965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46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6C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63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05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463583A"/>
    <w:multiLevelType w:val="hybridMultilevel"/>
    <w:tmpl w:val="4BFEA7CA"/>
    <w:lvl w:ilvl="0" w:tplc="57AA9CC8">
      <w:start w:val="13"/>
      <w:numFmt w:val="bullet"/>
      <w:lvlText w:val="-"/>
      <w:lvlJc w:val="left"/>
      <w:pPr>
        <w:ind w:left="765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90632F7"/>
    <w:multiLevelType w:val="hybridMultilevel"/>
    <w:tmpl w:val="BD88BF1C"/>
    <w:lvl w:ilvl="0" w:tplc="20ACD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8F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26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E1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2A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E6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2A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80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26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AF844B5"/>
    <w:multiLevelType w:val="hybridMultilevel"/>
    <w:tmpl w:val="26F4CEB0"/>
    <w:lvl w:ilvl="0" w:tplc="B240D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45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2B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C4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CEE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05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EE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61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69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FC02DCC"/>
    <w:multiLevelType w:val="hybridMultilevel"/>
    <w:tmpl w:val="3E7ECCB2"/>
    <w:lvl w:ilvl="0" w:tplc="4900D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AB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EAB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68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E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24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EA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4D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601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4B6068A"/>
    <w:multiLevelType w:val="hybridMultilevel"/>
    <w:tmpl w:val="2D267C2C"/>
    <w:lvl w:ilvl="0" w:tplc="04C2F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E5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8E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40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CF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6CF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22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E8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E8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EB46B44"/>
    <w:multiLevelType w:val="hybridMultilevel"/>
    <w:tmpl w:val="CC5C8C94"/>
    <w:lvl w:ilvl="0" w:tplc="83361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C7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4B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424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08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2A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CF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61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3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08E0087"/>
    <w:multiLevelType w:val="hybridMultilevel"/>
    <w:tmpl w:val="F7DA0516"/>
    <w:lvl w:ilvl="0" w:tplc="65922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E8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E6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82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989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28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4A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E1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6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90B0C6E"/>
    <w:multiLevelType w:val="hybridMultilevel"/>
    <w:tmpl w:val="0512D90C"/>
    <w:lvl w:ilvl="0" w:tplc="57AA9CC8">
      <w:start w:val="13"/>
      <w:numFmt w:val="bullet"/>
      <w:lvlText w:val="-"/>
      <w:lvlJc w:val="left"/>
      <w:pPr>
        <w:ind w:left="765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90231B"/>
    <w:multiLevelType w:val="hybridMultilevel"/>
    <w:tmpl w:val="DAE087B8"/>
    <w:lvl w:ilvl="0" w:tplc="57AA9CC8">
      <w:start w:val="13"/>
      <w:numFmt w:val="bullet"/>
      <w:lvlText w:val="-"/>
      <w:lvlJc w:val="left"/>
      <w:pPr>
        <w:ind w:left="765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"/>
  </w:num>
  <w:num w:numId="5">
    <w:abstractNumId w:val="17"/>
  </w:num>
  <w:num w:numId="6">
    <w:abstractNumId w:val="12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15"/>
  </w:num>
  <w:num w:numId="12">
    <w:abstractNumId w:val="16"/>
  </w:num>
  <w:num w:numId="13">
    <w:abstractNumId w:val="14"/>
  </w:num>
  <w:num w:numId="14">
    <w:abstractNumId w:val="21"/>
  </w:num>
  <w:num w:numId="15">
    <w:abstractNumId w:val="6"/>
  </w:num>
  <w:num w:numId="16">
    <w:abstractNumId w:val="3"/>
  </w:num>
  <w:num w:numId="17">
    <w:abstractNumId w:val="19"/>
  </w:num>
  <w:num w:numId="18">
    <w:abstractNumId w:val="23"/>
  </w:num>
  <w:num w:numId="19">
    <w:abstractNumId w:val="5"/>
  </w:num>
  <w:num w:numId="20">
    <w:abstractNumId w:val="4"/>
  </w:num>
  <w:num w:numId="21">
    <w:abstractNumId w:val="22"/>
  </w:num>
  <w:num w:numId="22">
    <w:abstractNumId w:val="18"/>
  </w:num>
  <w:num w:numId="23">
    <w:abstractNumId w:val="9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E111D"/>
    <w:rsid w:val="00145736"/>
    <w:rsid w:val="00454BFF"/>
    <w:rsid w:val="006E111D"/>
    <w:rsid w:val="008F20AB"/>
    <w:rsid w:val="00B2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1F8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11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5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4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9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0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5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5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7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6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7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9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3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2021-04-18T19:51:00Z</dcterms:created>
  <dcterms:modified xsi:type="dcterms:W3CDTF">2021-04-18T20:16:00Z</dcterms:modified>
</cp:coreProperties>
</file>