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52" w:rsidRDefault="00296F52" w:rsidP="00296F52">
      <w:pPr>
        <w:pBdr>
          <w:bottom w:val="single" w:sz="4" w:space="1" w:color="auto"/>
        </w:pBdr>
        <w:jc w:val="center"/>
      </w:pPr>
      <w:bookmarkStart w:id="0" w:name="_GoBack"/>
      <w:bookmarkEnd w:id="0"/>
      <w:r>
        <w:t>Školský vzdelávací program Gymnázia, SNP 1, Gelnica:</w:t>
      </w:r>
    </w:p>
    <w:p w:rsidR="00296F52" w:rsidRDefault="00296F52" w:rsidP="00296F52">
      <w:pPr>
        <w:pBdr>
          <w:bottom w:val="single" w:sz="4" w:space="1" w:color="auto"/>
        </w:pBdr>
        <w:jc w:val="center"/>
      </w:pPr>
      <w:r>
        <w:rPr>
          <w:i/>
        </w:rPr>
        <w:t>Kľúč k vzdelaniu, brána k výchove, cesta k úspechu</w:t>
      </w:r>
    </w:p>
    <w:p w:rsidR="00296F52" w:rsidRDefault="00296F52" w:rsidP="00296F52"/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>
        <w:rPr>
          <w:rFonts w:ascii="ArialMT" w:hAnsi="ArialMT" w:cs="ArialMT"/>
          <w:b/>
          <w:sz w:val="28"/>
          <w:szCs w:val="28"/>
        </w:rPr>
        <w:t>UČEBNÉ OSNOVY</w:t>
      </w:r>
    </w:p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Štvorročné štúdium / Osemročné štúdium – vyššie ročníky</w:t>
      </w:r>
    </w:p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Učebný plán </w:t>
      </w:r>
      <w:r>
        <w:rPr>
          <w:rFonts w:ascii="ArialMT" w:hAnsi="ArialMT" w:cs="ArialMT"/>
          <w:b/>
          <w:caps/>
        </w:rPr>
        <w:t>Verzie č. 3</w:t>
      </w:r>
    </w:p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296F52" w:rsidRDefault="00296F52" w:rsidP="00296F52">
      <w:pPr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296F52" w:rsidRDefault="00296F52" w:rsidP="00296F52">
      <w:pPr>
        <w:jc w:val="center"/>
      </w:pPr>
      <w:r>
        <w:rPr>
          <w:rFonts w:ascii="ArialMT" w:hAnsi="ArialMT" w:cs="ArialMT"/>
          <w:b/>
        </w:rPr>
        <w:t>s vlastnou profiláciou študentov v posledných ročníkoch</w:t>
      </w:r>
    </w:p>
    <w:p w:rsidR="00296F52" w:rsidRDefault="00296F52" w:rsidP="00296F52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</w:p>
    <w:p w:rsidR="00296F52" w:rsidRPr="00CB1F2F" w:rsidRDefault="00296F52" w:rsidP="00296F52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32"/>
          <w:szCs w:val="32"/>
        </w:rPr>
      </w:pPr>
      <w:r w:rsidRPr="00CB1F2F">
        <w:rPr>
          <w:rFonts w:ascii="ArialMT" w:hAnsi="ArialMT" w:cs="ArialMT"/>
          <w:b/>
          <w:sz w:val="32"/>
          <w:szCs w:val="32"/>
        </w:rPr>
        <w:t xml:space="preserve">4. ROČNÍK/OKTÁVA </w:t>
      </w:r>
    </w:p>
    <w:p w:rsidR="00B26831" w:rsidRPr="00CE4F9B" w:rsidRDefault="00B26831" w:rsidP="00296F52"/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047"/>
        <w:gridCol w:w="1046"/>
        <w:gridCol w:w="1047"/>
      </w:tblGrid>
      <w:tr w:rsidR="00B26831" w:rsidRPr="00AD5C2C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Default="00C43FE4" w:rsidP="00AB120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 xml:space="preserve">SEMINÁR Z </w:t>
            </w:r>
            <w:r w:rsidR="00B26831" w:rsidRPr="00AD5C2C">
              <w:rPr>
                <w:rFonts w:ascii="ArialMT" w:hAnsi="ArialMT" w:cs="ArialMT"/>
                <w:b/>
                <w:bCs/>
              </w:rPr>
              <w:t>BIOLÓGI</w:t>
            </w:r>
            <w:r>
              <w:rPr>
                <w:rFonts w:ascii="ArialMT" w:hAnsi="ArialMT" w:cs="ArialMT"/>
                <w:b/>
                <w:bCs/>
              </w:rPr>
              <w:t>E</w:t>
            </w:r>
          </w:p>
          <w:p w:rsidR="00A834B6" w:rsidRPr="00AD5C2C" w:rsidRDefault="00A834B6" w:rsidP="00AB120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 xml:space="preserve">-voliteľný maturitný </w:t>
            </w:r>
            <w:r w:rsidR="00864B1B">
              <w:rPr>
                <w:rFonts w:ascii="ArialMT" w:hAnsi="ArialMT" w:cs="ArialMT"/>
                <w:b/>
                <w:bCs/>
              </w:rPr>
              <w:t>seminár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715A8E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15A8E" w:rsidRPr="00AD5C2C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15A8E" w:rsidRPr="00AD5C2C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A8E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A8E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A8E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715A8E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A8E" w:rsidRPr="00AD5C2C" w:rsidRDefault="00715A8E" w:rsidP="00715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</w:tr>
      <w:tr w:rsidR="00B26831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6</w:t>
            </w:r>
          </w:p>
        </w:tc>
      </w:tr>
      <w:tr w:rsidR="00B26831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</w:tr>
      <w:tr w:rsidR="00B26831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26831" w:rsidRPr="00AD5C2C" w:rsidRDefault="00296F52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B26831" w:rsidRPr="00AD5C2C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296F52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B26831" w:rsidRPr="00AD5C2C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B26831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26831" w:rsidRPr="00AD5C2C" w:rsidRDefault="00CB1F2F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B26831" w:rsidRPr="00AD5C2C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CB1F2F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B26831" w:rsidRPr="00AD5C2C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B26831" w:rsidRPr="00CE4F9B" w:rsidTr="00CB1F2F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26831" w:rsidRPr="00AD5C2C" w:rsidRDefault="00CB1F2F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  <w:r w:rsidR="00B26831" w:rsidRPr="00AD5C2C">
              <w:rPr>
                <w:rFonts w:ascii="ArialMT" w:hAnsi="ArialMT" w:cs="ArialMT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831" w:rsidRPr="00AD5C2C" w:rsidRDefault="00B26831" w:rsidP="00CB1F2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1</w:t>
            </w:r>
            <w:r w:rsidR="00CB1F2F">
              <w:rPr>
                <w:rFonts w:ascii="ArialMT" w:hAnsi="ArialMT" w:cs="ArialMT"/>
              </w:rPr>
              <w:t>0</w:t>
            </w:r>
            <w:r w:rsidRPr="00AD5C2C">
              <w:rPr>
                <w:rFonts w:ascii="ArialMT" w:hAnsi="ArialMT" w:cs="ArialMT"/>
              </w:rPr>
              <w:t>*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7902 500 gymnázium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denná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štvorročná</w:t>
            </w:r>
          </w:p>
        </w:tc>
      </w:tr>
      <w:tr w:rsidR="00B26831" w:rsidRPr="00AD5C2C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slovenský jazyk</w:t>
            </w:r>
          </w:p>
        </w:tc>
      </w:tr>
    </w:tbl>
    <w:p w:rsidR="00B26831" w:rsidRDefault="00B26831" w:rsidP="00AB1202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Biológia a voliteľný maturitný Seminár z biológie.</w:t>
      </w:r>
    </w:p>
    <w:p w:rsidR="0039217E" w:rsidRDefault="0039217E" w:rsidP="009D3081">
      <w:pPr>
        <w:jc w:val="center"/>
      </w:pPr>
    </w:p>
    <w:p w:rsidR="00897071" w:rsidRPr="0039217E" w:rsidRDefault="00897071" w:rsidP="009D3081">
      <w:pPr>
        <w:jc w:val="center"/>
      </w:pPr>
    </w:p>
    <w:p w:rsidR="000E7D6E" w:rsidRPr="0039217E" w:rsidRDefault="000E7D6E" w:rsidP="0039217E">
      <w:pPr>
        <w:jc w:val="both"/>
        <w:rPr>
          <w:b/>
        </w:rPr>
      </w:pPr>
      <w:r w:rsidRPr="0039217E">
        <w:rPr>
          <w:b/>
        </w:rPr>
        <w:t>Charakteristika učebného predmetu:</w:t>
      </w:r>
    </w:p>
    <w:p w:rsidR="000E7D6E" w:rsidRPr="0039217E" w:rsidRDefault="000E7D6E" w:rsidP="0039217E">
      <w:pPr>
        <w:jc w:val="both"/>
        <w:rPr>
          <w:b/>
        </w:rPr>
      </w:pPr>
    </w:p>
    <w:p w:rsidR="000E7D6E" w:rsidRPr="0039217E" w:rsidRDefault="000E7D6E" w:rsidP="0039217E">
      <w:pPr>
        <w:jc w:val="both"/>
      </w:pPr>
      <w:r w:rsidRPr="0039217E">
        <w:t xml:space="preserve">    Učebný predmet biológia poskytne v rámci štátneho programu stredoškolského</w:t>
      </w:r>
      <w:r w:rsidR="003F22E1">
        <w:t xml:space="preserve"> vzdelávania základný systém poznatkov o živej prírode, ako predpokladu formovania prírodovednej gramotnosti.</w:t>
      </w:r>
    </w:p>
    <w:p w:rsidR="000E7D6E" w:rsidRPr="0039217E" w:rsidRDefault="000E7D6E" w:rsidP="0039217E">
      <w:pPr>
        <w:jc w:val="both"/>
      </w:pPr>
      <w:r w:rsidRPr="0039217E">
        <w:t xml:space="preserve"> Poznanie zákonov, ktorými sa riadi živá príroda,</w:t>
      </w:r>
      <w:r w:rsidR="004137F0">
        <w:t xml:space="preserve"> </w:t>
      </w:r>
      <w:r w:rsidRPr="0039217E">
        <w:t>je základom pre pochopenie jej fungovania ako celku a je dôležité pre formovanie citlivého vzťahu k nej. Toto poznanie je zároveň nevyhnutným predpokladom zodpovedného prístupu</w:t>
      </w:r>
      <w:r w:rsidR="00BD334A">
        <w:t xml:space="preserve"> </w:t>
      </w:r>
      <w:r w:rsidRPr="0039217E">
        <w:t>k celému okolitému svetu ako aj sebe samému.</w:t>
      </w:r>
    </w:p>
    <w:p w:rsidR="00126130" w:rsidRDefault="000E7D6E" w:rsidP="0039217E">
      <w:pPr>
        <w:jc w:val="both"/>
      </w:pPr>
      <w:r w:rsidRPr="0039217E">
        <w:t xml:space="preserve"> Program je koncipovaný tak, aby bolo možné čo najviac využívať moderné didaktické</w:t>
      </w:r>
      <w:r w:rsidR="004137F0">
        <w:t xml:space="preserve"> </w:t>
      </w:r>
      <w:r w:rsidRPr="0039217E">
        <w:t>formy, metódy a prostriedky, ktoré okrem maximálnej názornosti, podporujú samostatnos</w:t>
      </w:r>
      <w:r w:rsidR="004137F0">
        <w:t>ť</w:t>
      </w:r>
      <w:r w:rsidRPr="0039217E">
        <w:t xml:space="preserve"> a kreativitu žiakov pri práci s informáciami, umožňujú pracovať s prírodninami, realizovať</w:t>
      </w:r>
      <w:r w:rsidR="004137F0">
        <w:t xml:space="preserve"> </w:t>
      </w:r>
      <w:r w:rsidRPr="0039217E">
        <w:t>experimenty a rozvíjajú schopnosť žiakov poznatky aplikovať.</w:t>
      </w:r>
    </w:p>
    <w:p w:rsidR="009B0505" w:rsidRDefault="00FF2807" w:rsidP="0039217E">
      <w:pPr>
        <w:jc w:val="both"/>
      </w:pPr>
      <w:r>
        <w:lastRenderedPageBreak/>
        <w:t>Biológia patrí do skupiny všeobecnovzdelávacích</w:t>
      </w:r>
      <w:r w:rsidR="009B0505">
        <w:t xml:space="preserve"> voliteľných  maturitných predmetov. Učebné osnovy vychádzajú z cieľových požiadaviek, ktoré vymedzujú rozsah vedomostí a zručností maturanta z biológie. Základom je  obsahový a výkonový štandard stanovený Štátnym vzdelávacím programom pre 1. – 3. ročník, no maturant z biológie musí zvládnuť učivo aj nad rozsah stanoveného štandardu.  </w:t>
      </w:r>
    </w:p>
    <w:p w:rsidR="003F22E1" w:rsidRDefault="009B0505" w:rsidP="0039217E">
      <w:pPr>
        <w:jc w:val="both"/>
        <w:rPr>
          <w:b/>
        </w:rPr>
      </w:pPr>
      <w:r>
        <w:t xml:space="preserve">Preto sú do učebných osnov zahrnuté aj tematické okruhy </w:t>
      </w:r>
      <w:r w:rsidRPr="006E4BAF">
        <w:rPr>
          <w:b/>
        </w:rPr>
        <w:t>Systém</w:t>
      </w:r>
      <w:r w:rsidR="00505B0C">
        <w:rPr>
          <w:b/>
        </w:rPr>
        <w:t xml:space="preserve"> a fylogenéza </w:t>
      </w:r>
      <w:r w:rsidRPr="006E4BAF">
        <w:rPr>
          <w:b/>
        </w:rPr>
        <w:t>rastlín a</w:t>
      </w:r>
      <w:r w:rsidR="00505B0C">
        <w:rPr>
          <w:b/>
        </w:rPr>
        <w:t> </w:t>
      </w:r>
      <w:r w:rsidRPr="006E4BAF">
        <w:rPr>
          <w:b/>
        </w:rPr>
        <w:t>živočíchov</w:t>
      </w:r>
      <w:r w:rsidR="00505B0C">
        <w:rPr>
          <w:b/>
        </w:rPr>
        <w:t xml:space="preserve"> a </w:t>
      </w:r>
      <w:r w:rsidRPr="006E4BAF">
        <w:rPr>
          <w:b/>
        </w:rPr>
        <w:t xml:space="preserve"> Ekológia</w:t>
      </w:r>
      <w:r w:rsidR="00505B0C">
        <w:rPr>
          <w:b/>
        </w:rPr>
        <w:t>.</w:t>
      </w:r>
    </w:p>
    <w:p w:rsidR="006E4BAF" w:rsidRPr="004C3D45" w:rsidRDefault="006E4BAF" w:rsidP="0039217E">
      <w:pPr>
        <w:jc w:val="both"/>
        <w:rPr>
          <w:b/>
        </w:rPr>
      </w:pPr>
    </w:p>
    <w:p w:rsidR="00AB1202" w:rsidRDefault="000E7D6E" w:rsidP="0039217E">
      <w:pPr>
        <w:jc w:val="both"/>
        <w:rPr>
          <w:b/>
        </w:rPr>
      </w:pPr>
      <w:r w:rsidRPr="0039217E">
        <w:rPr>
          <w:b/>
        </w:rPr>
        <w:t xml:space="preserve"> </w:t>
      </w:r>
    </w:p>
    <w:p w:rsidR="00864B1B" w:rsidRDefault="00864B1B" w:rsidP="0039217E">
      <w:pPr>
        <w:jc w:val="both"/>
        <w:rPr>
          <w:b/>
        </w:rPr>
      </w:pPr>
    </w:p>
    <w:p w:rsidR="00864B1B" w:rsidRDefault="00864B1B" w:rsidP="0039217E">
      <w:pPr>
        <w:jc w:val="both"/>
        <w:rPr>
          <w:b/>
        </w:rPr>
      </w:pPr>
    </w:p>
    <w:p w:rsidR="000E7D6E" w:rsidRPr="0039217E" w:rsidRDefault="000E7D6E" w:rsidP="0039217E">
      <w:pPr>
        <w:jc w:val="both"/>
      </w:pPr>
      <w:r w:rsidRPr="0039217E">
        <w:rPr>
          <w:b/>
        </w:rPr>
        <w:t>Ciele učebného predmetu</w:t>
      </w:r>
      <w:r w:rsidRPr="0039217E">
        <w:t>:</w:t>
      </w:r>
    </w:p>
    <w:p w:rsidR="000E7D6E" w:rsidRPr="0039217E" w:rsidRDefault="000E7D6E" w:rsidP="0039217E">
      <w:pPr>
        <w:jc w:val="both"/>
      </w:pPr>
    </w:p>
    <w:p w:rsidR="00F1185B" w:rsidRPr="00AB1202" w:rsidRDefault="000E7D6E" w:rsidP="003F22E1">
      <w:pPr>
        <w:ind w:left="360"/>
        <w:jc w:val="both"/>
      </w:pPr>
      <w:r w:rsidRPr="00AB1202">
        <w:t>Formovať ucelenú predstavu</w:t>
      </w:r>
      <w:r w:rsidR="003F033C" w:rsidRPr="00AB1202">
        <w:t xml:space="preserve"> </w:t>
      </w:r>
      <w:r w:rsidR="006E4BAF" w:rsidRPr="00AB1202">
        <w:t>o základných biologických disciplínach, pripraviť študenta na maturitnú skúšku z biológie a pripraviť ho na prijímacie skúšky na vysoké školy s biologickým zameraním.</w:t>
      </w:r>
    </w:p>
    <w:p w:rsidR="003F22E1" w:rsidRDefault="003F22E1" w:rsidP="0039217E">
      <w:pPr>
        <w:jc w:val="both"/>
        <w:rPr>
          <w:b/>
        </w:rPr>
      </w:pPr>
    </w:p>
    <w:p w:rsidR="000E7D6E" w:rsidRPr="00861A29" w:rsidRDefault="003F22E1" w:rsidP="0039217E">
      <w:pPr>
        <w:jc w:val="both"/>
        <w:rPr>
          <w:b/>
        </w:rPr>
      </w:pPr>
      <w:r>
        <w:rPr>
          <w:b/>
        </w:rPr>
        <w:t>Ko</w:t>
      </w:r>
      <w:r w:rsidR="000E7D6E" w:rsidRPr="00861A29">
        <w:rPr>
          <w:b/>
        </w:rPr>
        <w:t>mpetencie:</w:t>
      </w:r>
    </w:p>
    <w:p w:rsidR="006E4BAF" w:rsidRDefault="00126130" w:rsidP="0039217E">
      <w:pPr>
        <w:numPr>
          <w:ilvl w:val="0"/>
          <w:numId w:val="7"/>
        </w:numPr>
        <w:jc w:val="both"/>
      </w:pPr>
      <w:r w:rsidRPr="0039217E">
        <w:t>v</w:t>
      </w:r>
      <w:r w:rsidRPr="00ED0689">
        <w:rPr>
          <w:b/>
        </w:rPr>
        <w:t>edieť</w:t>
      </w:r>
      <w:r w:rsidR="00ED0689" w:rsidRPr="00ED0689">
        <w:rPr>
          <w:b/>
        </w:rPr>
        <w:t xml:space="preserve"> </w:t>
      </w:r>
      <w:r w:rsidR="00505B0C">
        <w:rPr>
          <w:b/>
        </w:rPr>
        <w:t>interpretovať fakty, porovnávať a analyzovať javy,</w:t>
      </w:r>
      <w:r w:rsidR="00ED0689" w:rsidRPr="00ED0689">
        <w:rPr>
          <w:b/>
        </w:rPr>
        <w:t> pochopiť zadané témy</w:t>
      </w:r>
      <w:r w:rsidR="00ED0689">
        <w:t>, vedieť sa orientovať vo faktoch a biologických pojmoch, vedieť určiť podstatu,  príčiny a súvislosti biologických javov a procesov</w:t>
      </w:r>
    </w:p>
    <w:p w:rsidR="00ED0689" w:rsidRDefault="00ED0689" w:rsidP="0039217E">
      <w:pPr>
        <w:numPr>
          <w:ilvl w:val="0"/>
          <w:numId w:val="7"/>
        </w:numPr>
        <w:jc w:val="both"/>
        <w:rPr>
          <w:b/>
        </w:rPr>
      </w:pPr>
      <w:r w:rsidRPr="00ED0689">
        <w:rPr>
          <w:b/>
        </w:rPr>
        <w:t>vedieť aplikovať naučené poznatky</w:t>
      </w:r>
      <w:r>
        <w:rPr>
          <w:b/>
        </w:rPr>
        <w:t>, riešiť problémové úlohy</w:t>
      </w:r>
    </w:p>
    <w:p w:rsidR="00861F0D" w:rsidRPr="00ED0689" w:rsidRDefault="00ED0689" w:rsidP="006E4BAF">
      <w:pPr>
        <w:numPr>
          <w:ilvl w:val="0"/>
          <w:numId w:val="7"/>
        </w:numPr>
        <w:jc w:val="both"/>
      </w:pPr>
      <w:r>
        <w:rPr>
          <w:b/>
        </w:rPr>
        <w:t>praktická aplikácia – samostatne pracovať s informáciami, navrhnúť vlastné riešenia</w:t>
      </w:r>
      <w:r w:rsidR="00126130">
        <w:rPr>
          <w:b/>
        </w:rPr>
        <w:t xml:space="preserve">, </w:t>
      </w:r>
      <w:r w:rsidR="00861F0D">
        <w:rPr>
          <w:b/>
        </w:rPr>
        <w:t>pracovať s informáciami, prezentovať, diskutovať, argumentovať, obhajovať vlastné stanovisko</w:t>
      </w:r>
    </w:p>
    <w:p w:rsidR="000E7D6E" w:rsidRPr="00ED0689" w:rsidRDefault="000E7D6E" w:rsidP="006E4BAF">
      <w:pPr>
        <w:numPr>
          <w:ilvl w:val="0"/>
          <w:numId w:val="7"/>
        </w:numPr>
        <w:jc w:val="both"/>
        <w:rPr>
          <w:b/>
        </w:rPr>
      </w:pPr>
      <w:r w:rsidRPr="00ED0689">
        <w:rPr>
          <w:b/>
        </w:rPr>
        <w:t>zodpovedne rozhodovať o svojom ďalšom štúdiu na VŠ a budúcej profesii.</w:t>
      </w:r>
    </w:p>
    <w:p w:rsidR="000E7D6E" w:rsidRPr="00ED0689" w:rsidRDefault="000E7D6E" w:rsidP="0039217E">
      <w:pPr>
        <w:jc w:val="both"/>
        <w:rPr>
          <w:b/>
        </w:rPr>
      </w:pPr>
    </w:p>
    <w:p w:rsidR="0039217E" w:rsidRDefault="0039217E" w:rsidP="0039217E">
      <w:pPr>
        <w:jc w:val="both"/>
        <w:rPr>
          <w:b/>
          <w:color w:val="000000"/>
        </w:rPr>
      </w:pPr>
      <w:r w:rsidRPr="0039217E">
        <w:rPr>
          <w:b/>
          <w:color w:val="000000"/>
        </w:rPr>
        <w:t>Výchovné a vzdelávacie stratégie</w:t>
      </w:r>
      <w:r>
        <w:rPr>
          <w:b/>
          <w:color w:val="000000"/>
        </w:rPr>
        <w:t xml:space="preserve"> :</w:t>
      </w:r>
    </w:p>
    <w:p w:rsidR="00FB290D" w:rsidRDefault="00FB290D" w:rsidP="0039217E">
      <w:pPr>
        <w:jc w:val="both"/>
        <w:rPr>
          <w:b/>
          <w:color w:val="000000"/>
        </w:rPr>
      </w:pPr>
    </w:p>
    <w:p w:rsidR="00ED0689" w:rsidRDefault="006E30F9" w:rsidP="0039217E">
      <w:pPr>
        <w:jc w:val="both"/>
        <w:rPr>
          <w:color w:val="000000"/>
        </w:rPr>
      </w:pPr>
      <w:r>
        <w:rPr>
          <w:color w:val="000000"/>
        </w:rPr>
        <w:t>Viesť žiakov k aktívnemu prístupu k učeniu, k samostatnej ale aj tímovej práci, k praktickej činnosti, overovaniu si poznatkov z</w:t>
      </w:r>
      <w:r w:rsidR="00ED0689">
        <w:rPr>
          <w:color w:val="000000"/>
        </w:rPr>
        <w:t> </w:t>
      </w:r>
      <w:r>
        <w:rPr>
          <w:color w:val="000000"/>
        </w:rPr>
        <w:t>biológie</w:t>
      </w:r>
      <w:r w:rsidR="00ED0689">
        <w:rPr>
          <w:color w:val="000000"/>
        </w:rPr>
        <w:t>,</w:t>
      </w:r>
    </w:p>
    <w:p w:rsidR="00AA1F55" w:rsidRDefault="006E30F9" w:rsidP="0039217E">
      <w:pPr>
        <w:jc w:val="both"/>
        <w:rPr>
          <w:color w:val="000000"/>
        </w:rPr>
      </w:pPr>
      <w:r>
        <w:rPr>
          <w:color w:val="000000"/>
        </w:rPr>
        <w:t xml:space="preserve"> využívať všetky možné dostupné zdroje informácii.</w:t>
      </w:r>
    </w:p>
    <w:p w:rsidR="00496F58" w:rsidRPr="003F22E1" w:rsidRDefault="006E30F9" w:rsidP="0039217E">
      <w:pPr>
        <w:jc w:val="both"/>
        <w:rPr>
          <w:b/>
        </w:rPr>
      </w:pPr>
      <w:r w:rsidRPr="00861F0D">
        <w:t>Učebné osnovy  podporujú aj rozvíjanie osobných a sociálnych spôsobilosti</w:t>
      </w:r>
      <w:r w:rsidRPr="003F22E1">
        <w:rPr>
          <w:b/>
        </w:rPr>
        <w:t xml:space="preserve">  - prierezová téma - Osobnostný a sociálny rozvoj. Predmet rozvíja ľudský potenciál žiakov, zodpovednosť za svoje konanie, osobný život</w:t>
      </w:r>
      <w:r w:rsidR="003F22E1" w:rsidRPr="003F22E1">
        <w:rPr>
          <w:b/>
        </w:rPr>
        <w:t>, príprava na budúce povolanie.</w:t>
      </w:r>
    </w:p>
    <w:p w:rsidR="003F22E1" w:rsidRPr="003F22E1" w:rsidRDefault="003F22E1" w:rsidP="0039217E">
      <w:pPr>
        <w:jc w:val="both"/>
        <w:rPr>
          <w:b/>
          <w:color w:val="000000"/>
        </w:rPr>
      </w:pPr>
    </w:p>
    <w:p w:rsidR="00797039" w:rsidRPr="0039217E" w:rsidRDefault="0039217E" w:rsidP="0039217E">
      <w:pPr>
        <w:rPr>
          <w:b/>
        </w:rPr>
      </w:pPr>
      <w:r w:rsidRPr="0039217E">
        <w:rPr>
          <w:b/>
        </w:rPr>
        <w:t>Stratégia vyučovania</w:t>
      </w:r>
      <w:r>
        <w:rPr>
          <w:b/>
        </w:rPr>
        <w:t xml:space="preserve"> :</w:t>
      </w:r>
    </w:p>
    <w:p w:rsidR="000623E1" w:rsidRDefault="0039217E" w:rsidP="0039217E">
      <w:r w:rsidRPr="00807342">
        <w:t>Na vyučova</w:t>
      </w:r>
      <w:r>
        <w:t>cích hodinách budeme využívať rô</w:t>
      </w:r>
      <w:r w:rsidRPr="00807342">
        <w:t xml:space="preserve">zne vyučovacie metódy, napr. práca </w:t>
      </w:r>
      <w:r w:rsidR="000623E1">
        <w:t>s odbornou literatúrou,</w:t>
      </w:r>
      <w:r w:rsidRPr="00807342">
        <w:t> </w:t>
      </w:r>
      <w:r w:rsidR="000623E1">
        <w:t>i</w:t>
      </w:r>
      <w:r w:rsidRPr="00807342">
        <w:t xml:space="preserve">nternetom, skupinové vyučovanie, príprava projektov, prezentácie projektov, problémové vyučovanie, organizovať </w:t>
      </w:r>
      <w:r w:rsidR="000623E1">
        <w:t xml:space="preserve">besedy s odborníkmi / lekár, záchranár, psychológ / . </w:t>
      </w:r>
    </w:p>
    <w:p w:rsidR="00864B1B" w:rsidRDefault="00864B1B" w:rsidP="00C43FE4">
      <w:pPr>
        <w:jc w:val="both"/>
        <w:rPr>
          <w:b/>
        </w:rPr>
      </w:pPr>
    </w:p>
    <w:p w:rsidR="00C43FE4" w:rsidRDefault="00C43FE4" w:rsidP="00C43FE4">
      <w:pPr>
        <w:jc w:val="both"/>
        <w:rPr>
          <w:b/>
        </w:rPr>
      </w:pPr>
      <w:r>
        <w:rPr>
          <w:b/>
        </w:rPr>
        <w:t>KLASIFIKÁCIA A HODNOTENIE PREDMETU BIOLÓGIA</w:t>
      </w:r>
    </w:p>
    <w:p w:rsidR="00864B1B" w:rsidRDefault="00864B1B" w:rsidP="00C43FE4">
      <w:pPr>
        <w:jc w:val="both"/>
        <w:rPr>
          <w:b/>
        </w:rPr>
      </w:pPr>
    </w:p>
    <w:p w:rsidR="00C43FE4" w:rsidRDefault="00C43FE4" w:rsidP="00C43FE4">
      <w:pPr>
        <w:ind w:firstLine="360"/>
        <w:jc w:val="both"/>
      </w:pPr>
      <w:r>
        <w:t>Na vyučovacích hodinách biológie budeme ako podklady na hodnotenie a klasifikáciu výchovno-vzdelávacích výsledkov žiaka používať  tieto metódy, formy a prostriedky:</w:t>
      </w:r>
    </w:p>
    <w:p w:rsidR="00C43FE4" w:rsidRDefault="00C43FE4" w:rsidP="00C43FE4">
      <w:pPr>
        <w:numPr>
          <w:ilvl w:val="0"/>
          <w:numId w:val="17"/>
        </w:numPr>
        <w:spacing w:after="200" w:line="276" w:lineRule="auto"/>
        <w:jc w:val="both"/>
      </w:pPr>
      <w:r>
        <w:t xml:space="preserve">sústavné </w:t>
      </w:r>
      <w:r>
        <w:rPr>
          <w:b/>
        </w:rPr>
        <w:t>pozorovanie</w:t>
      </w:r>
      <w:r>
        <w:t xml:space="preserve"> </w:t>
      </w:r>
      <w:r>
        <w:rPr>
          <w:b/>
        </w:rPr>
        <w:t>výkonov</w:t>
      </w:r>
      <w:r>
        <w:t xml:space="preserve"> žiaka, jeho aktivity na hodine a jeho pripravenosti na vyučovanie formou systému plusov a mínusov. Toto</w:t>
      </w:r>
      <w:r w:rsidR="000D589D">
        <w:t xml:space="preserve"> </w:t>
      </w:r>
      <w:r>
        <w:t xml:space="preserve">hodnotenie premietneme do klasifikácie žiaka / 3 plusy =  známka  1, 3 mínusy = 5 / pričom tieto známky budú tvoriť najviac 25 % hodnotenia .   </w:t>
      </w:r>
    </w:p>
    <w:p w:rsidR="00C43FE4" w:rsidRDefault="00C43FE4" w:rsidP="00C43FE4">
      <w:pPr>
        <w:numPr>
          <w:ilvl w:val="0"/>
          <w:numId w:val="17"/>
        </w:numPr>
        <w:spacing w:after="200" w:line="276" w:lineRule="auto"/>
        <w:jc w:val="both"/>
        <w:rPr>
          <w:b/>
        </w:rPr>
      </w:pPr>
      <w:r>
        <w:rPr>
          <w:b/>
        </w:rPr>
        <w:lastRenderedPageBreak/>
        <w:t>písomné skúšky</w:t>
      </w:r>
    </w:p>
    <w:p w:rsidR="00C43FE4" w:rsidRDefault="00C43FE4" w:rsidP="00C43FE4">
      <w:pPr>
        <w:numPr>
          <w:ilvl w:val="1"/>
          <w:numId w:val="1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C43FE4" w:rsidRDefault="00C43FE4" w:rsidP="00C43FE4">
      <w:pPr>
        <w:numPr>
          <w:ilvl w:val="1"/>
          <w:numId w:val="17"/>
        </w:numPr>
        <w:spacing w:after="200" w:line="276" w:lineRule="auto"/>
        <w:jc w:val="both"/>
      </w:pPr>
      <w:r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C43FE4" w:rsidRDefault="00C43FE4" w:rsidP="00C43FE4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C43FE4" w:rsidRDefault="00C43FE4" w:rsidP="00C43FE4">
      <w:pPr>
        <w:numPr>
          <w:ilvl w:val="0"/>
          <w:numId w:val="18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laboratórne cvičenia, protokoly.</w:t>
      </w:r>
    </w:p>
    <w:p w:rsidR="00C43FE4" w:rsidRDefault="00C43FE4" w:rsidP="00C43FE4">
      <w:pPr>
        <w:ind w:left="360"/>
        <w:jc w:val="both"/>
      </w:pPr>
      <w:r>
        <w:t>Pri hodnotení ústnej odpovede uplatňovať princíp sebahodnotenia zo strany žiaka  a objektívne hodnotenie odpovede   triedou.</w:t>
      </w:r>
    </w:p>
    <w:p w:rsidR="00C43FE4" w:rsidRDefault="00C43FE4" w:rsidP="00C43FE4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0D589D" w:rsidRDefault="000D589D" w:rsidP="00C43FE4">
      <w:pPr>
        <w:ind w:left="360"/>
        <w:jc w:val="both"/>
        <w:rPr>
          <w:b/>
        </w:rPr>
      </w:pPr>
    </w:p>
    <w:p w:rsidR="00C43FE4" w:rsidRDefault="00C43FE4" w:rsidP="00C43FE4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</w:p>
    <w:p w:rsidR="00C43FE4" w:rsidRDefault="00C43FE4" w:rsidP="0039217E"/>
    <w:p w:rsidR="003F22E1" w:rsidRDefault="003F22E1" w:rsidP="0039217E"/>
    <w:p w:rsidR="00126130" w:rsidRDefault="00126130" w:rsidP="0039217E">
      <w:pPr>
        <w:rPr>
          <w:b/>
        </w:rPr>
      </w:pPr>
    </w:p>
    <w:p w:rsidR="00126130" w:rsidRDefault="00126130" w:rsidP="0039217E">
      <w:pPr>
        <w:rPr>
          <w:b/>
        </w:rPr>
      </w:pPr>
    </w:p>
    <w:p w:rsidR="00126130" w:rsidRDefault="003F22E1" w:rsidP="0039217E">
      <w:pPr>
        <w:rPr>
          <w:b/>
        </w:rPr>
      </w:pPr>
      <w:r>
        <w:rPr>
          <w:b/>
        </w:rPr>
        <w:t>U</w:t>
      </w:r>
      <w:r w:rsidR="0039217E" w:rsidRPr="0039217E">
        <w:rPr>
          <w:b/>
        </w:rPr>
        <w:t>čebné zdroje</w:t>
      </w:r>
      <w:r w:rsidR="0039217E">
        <w:rPr>
          <w:b/>
        </w:rPr>
        <w:t xml:space="preserve"> :</w:t>
      </w:r>
    </w:p>
    <w:p w:rsidR="0039217E" w:rsidRPr="0039217E" w:rsidRDefault="0039217E" w:rsidP="0039217E">
      <w:r w:rsidRPr="00807342">
        <w:t>Učebnic</w:t>
      </w:r>
      <w:r w:rsidR="006E30F9">
        <w:t>e</w:t>
      </w:r>
      <w:r w:rsidR="000623E1">
        <w:t xml:space="preserve"> </w:t>
      </w:r>
      <w:r w:rsidR="00ED0689">
        <w:t xml:space="preserve"> </w:t>
      </w:r>
      <w:proofErr w:type="spellStart"/>
      <w:r w:rsidR="00ED0689">
        <w:t>sada</w:t>
      </w:r>
      <w:proofErr w:type="spellEnd"/>
      <w:r w:rsidR="00ED0689">
        <w:t xml:space="preserve"> B</w:t>
      </w:r>
      <w:r w:rsidR="000623E1">
        <w:t>iológi</w:t>
      </w:r>
      <w:r w:rsidR="00ED0689">
        <w:t>a pre</w:t>
      </w:r>
      <w:r w:rsidR="000623E1">
        <w:t xml:space="preserve"> </w:t>
      </w:r>
      <w:r w:rsidRPr="00807342">
        <w:t>gymnáziá</w:t>
      </w:r>
      <w:r w:rsidR="00ED0689">
        <w:t xml:space="preserve"> 1 – 8,  </w:t>
      </w:r>
      <w:proofErr w:type="spellStart"/>
      <w:r w:rsidR="00ED0689">
        <w:t>Ušáková</w:t>
      </w:r>
      <w:proofErr w:type="spellEnd"/>
      <w:r w:rsidR="00ED0689">
        <w:t xml:space="preserve"> a kolektív, </w:t>
      </w:r>
      <w:r w:rsidRPr="00807342">
        <w:t xml:space="preserve"> </w:t>
      </w:r>
      <w:r w:rsidR="00861F0D">
        <w:t xml:space="preserve">nová učebnica Biológia pre 1. ročník gymnázia, </w:t>
      </w:r>
      <w:r w:rsidRPr="00807342">
        <w:t>o</w:t>
      </w:r>
      <w:r w:rsidR="00861F0D">
        <w:t>dbo</w:t>
      </w:r>
      <w:r w:rsidRPr="00807342">
        <w:t>rné časopisy,</w:t>
      </w:r>
      <w:r w:rsidR="00496F58">
        <w:t xml:space="preserve"> literatúra, </w:t>
      </w:r>
      <w:r w:rsidRPr="00807342">
        <w:t xml:space="preserve"> </w:t>
      </w:r>
      <w:r w:rsidR="00861F0D">
        <w:t>i</w:t>
      </w:r>
      <w:r w:rsidRPr="00807342">
        <w:t>nternet, atlasy</w:t>
      </w:r>
      <w:r w:rsidR="000623E1">
        <w:t xml:space="preserve">, </w:t>
      </w:r>
      <w:r>
        <w:t xml:space="preserve">rôzne modely, </w:t>
      </w:r>
      <w:r w:rsidR="00ED0689">
        <w:t>prírodniny</w:t>
      </w:r>
      <w:r w:rsidR="00861F0D">
        <w:t>.</w:t>
      </w:r>
    </w:p>
    <w:p w:rsidR="00ED0689" w:rsidRDefault="00ED0689" w:rsidP="0039217E">
      <w:pPr>
        <w:jc w:val="both"/>
        <w:rPr>
          <w:b/>
        </w:rPr>
      </w:pPr>
    </w:p>
    <w:p w:rsidR="00AB1202" w:rsidRDefault="00AB1202" w:rsidP="0040537B">
      <w:pPr>
        <w:tabs>
          <w:tab w:val="left" w:pos="9135"/>
        </w:tabs>
        <w:jc w:val="both"/>
        <w:rPr>
          <w:b/>
        </w:rPr>
        <w:sectPr w:rsidR="00AB1202" w:rsidSect="00AB1202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ED0689" w:rsidRPr="0039217E" w:rsidRDefault="00ED0689" w:rsidP="0040537B">
      <w:pPr>
        <w:tabs>
          <w:tab w:val="left" w:pos="9135"/>
        </w:tabs>
        <w:jc w:val="both"/>
        <w:rPr>
          <w:b/>
        </w:rPr>
      </w:pPr>
      <w:r>
        <w:rPr>
          <w:b/>
        </w:rPr>
        <w:lastRenderedPageBreak/>
        <w:t xml:space="preserve">4. </w:t>
      </w:r>
      <w:r w:rsidR="00C02BE6" w:rsidRPr="0039217E">
        <w:rPr>
          <w:b/>
        </w:rPr>
        <w:t>ročník</w:t>
      </w:r>
      <w:r w:rsidR="00F643A6">
        <w:rPr>
          <w:b/>
        </w:rPr>
        <w:t xml:space="preserve"> </w:t>
      </w:r>
      <w:r w:rsidR="00490179">
        <w:rPr>
          <w:b/>
        </w:rPr>
        <w:t xml:space="preserve"> </w:t>
      </w:r>
      <w:r w:rsidR="00C43FE4">
        <w:rPr>
          <w:b/>
        </w:rPr>
        <w:t xml:space="preserve">Seminár z biológie </w:t>
      </w:r>
      <w:r>
        <w:rPr>
          <w:b/>
        </w:rPr>
        <w:t xml:space="preserve">  </w:t>
      </w:r>
      <w:r w:rsidR="00296F52">
        <w:rPr>
          <w:b/>
        </w:rPr>
        <w:t>3</w:t>
      </w:r>
      <w:r w:rsidR="00126130">
        <w:rPr>
          <w:b/>
        </w:rPr>
        <w:t xml:space="preserve"> hod. týždenne /  </w:t>
      </w:r>
      <w:r w:rsidR="00296F52">
        <w:rPr>
          <w:b/>
        </w:rPr>
        <w:t>9</w:t>
      </w:r>
      <w:r w:rsidR="00126130">
        <w:rPr>
          <w:b/>
        </w:rPr>
        <w:t>0 hodín ročne</w:t>
      </w:r>
    </w:p>
    <w:tbl>
      <w:tblPr>
        <w:tblW w:w="144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2791"/>
        <w:gridCol w:w="2819"/>
        <w:gridCol w:w="4320"/>
        <w:gridCol w:w="2102"/>
      </w:tblGrid>
      <w:tr w:rsidR="00C02BE6">
        <w:trPr>
          <w:trHeight w:val="1068"/>
        </w:trPr>
        <w:tc>
          <w:tcPr>
            <w:tcW w:w="1996" w:type="dxa"/>
          </w:tcPr>
          <w:p w:rsidR="00C02BE6" w:rsidRPr="00795BAA" w:rsidRDefault="00C02BE6" w:rsidP="00C02BE6">
            <w:pPr>
              <w:jc w:val="center"/>
            </w:pPr>
            <w:r w:rsidRPr="00795BAA">
              <w:t>Tematický celok</w:t>
            </w:r>
          </w:p>
          <w:p w:rsidR="00C02BE6" w:rsidRPr="00795BAA" w:rsidRDefault="00C02BE6" w:rsidP="00C02BE6">
            <w:pPr>
              <w:jc w:val="center"/>
            </w:pPr>
            <w:r w:rsidRPr="00795BAA">
              <w:t>počet hodín</w:t>
            </w:r>
          </w:p>
        </w:tc>
        <w:tc>
          <w:tcPr>
            <w:tcW w:w="5744" w:type="dxa"/>
            <w:gridSpan w:val="2"/>
          </w:tcPr>
          <w:p w:rsidR="00C02BE6" w:rsidRPr="00795BAA" w:rsidRDefault="00C02BE6" w:rsidP="00C02BE6">
            <w:pPr>
              <w:jc w:val="center"/>
            </w:pPr>
            <w:r w:rsidRPr="00795BAA">
              <w:t>Obsahový štandard</w:t>
            </w:r>
          </w:p>
        </w:tc>
        <w:tc>
          <w:tcPr>
            <w:tcW w:w="4500" w:type="dxa"/>
          </w:tcPr>
          <w:p w:rsidR="00C02BE6" w:rsidRPr="00795BAA" w:rsidRDefault="00C02BE6" w:rsidP="00C02BE6">
            <w:pPr>
              <w:jc w:val="center"/>
            </w:pPr>
            <w:r w:rsidRPr="00795BAA">
              <w:t>Výkonový štandard</w:t>
            </w:r>
          </w:p>
        </w:tc>
        <w:tc>
          <w:tcPr>
            <w:tcW w:w="2160" w:type="dxa"/>
          </w:tcPr>
          <w:p w:rsidR="00C02BE6" w:rsidRDefault="00C02BE6" w:rsidP="00C02BE6">
            <w:pPr>
              <w:jc w:val="center"/>
            </w:pPr>
            <w:r>
              <w:t>Prostriedky hodnotenia</w:t>
            </w:r>
          </w:p>
        </w:tc>
      </w:tr>
      <w:tr w:rsidR="00C02BE6">
        <w:trPr>
          <w:trHeight w:val="598"/>
        </w:trPr>
        <w:tc>
          <w:tcPr>
            <w:tcW w:w="1996" w:type="dxa"/>
          </w:tcPr>
          <w:p w:rsidR="00C02BE6" w:rsidRPr="00795BAA" w:rsidRDefault="00C02BE6" w:rsidP="00C02BE6"/>
        </w:tc>
        <w:tc>
          <w:tcPr>
            <w:tcW w:w="2864" w:type="dxa"/>
          </w:tcPr>
          <w:p w:rsidR="00C02BE6" w:rsidRPr="00795BAA" w:rsidRDefault="00C02BE6" w:rsidP="00C02BE6">
            <w:r w:rsidRPr="00795BAA">
              <w:t>Téma</w:t>
            </w:r>
          </w:p>
        </w:tc>
        <w:tc>
          <w:tcPr>
            <w:tcW w:w="2880" w:type="dxa"/>
          </w:tcPr>
          <w:p w:rsidR="00C02BE6" w:rsidRPr="00795BAA" w:rsidRDefault="00C02BE6" w:rsidP="00C02BE6">
            <w:r w:rsidRPr="00795BAA">
              <w:t>Pojmy</w:t>
            </w:r>
          </w:p>
        </w:tc>
        <w:tc>
          <w:tcPr>
            <w:tcW w:w="4500" w:type="dxa"/>
          </w:tcPr>
          <w:p w:rsidR="00C02BE6" w:rsidRPr="00795BAA" w:rsidRDefault="00C02BE6" w:rsidP="00C02BE6">
            <w:r w:rsidRPr="00795BAA">
              <w:t>Spôsobilosti</w:t>
            </w:r>
          </w:p>
        </w:tc>
        <w:tc>
          <w:tcPr>
            <w:tcW w:w="2160" w:type="dxa"/>
          </w:tcPr>
          <w:p w:rsidR="00C02BE6" w:rsidRDefault="00C02BE6" w:rsidP="00C02BE6"/>
        </w:tc>
      </w:tr>
      <w:tr w:rsidR="00C02BE6" w:rsidRPr="00C86E06">
        <w:trPr>
          <w:trHeight w:val="5582"/>
        </w:trPr>
        <w:tc>
          <w:tcPr>
            <w:tcW w:w="1996" w:type="dxa"/>
          </w:tcPr>
          <w:p w:rsidR="00051B3F" w:rsidRDefault="00437573" w:rsidP="00D93DD7">
            <w:pPr>
              <w:rPr>
                <w:b/>
                <w:sz w:val="28"/>
                <w:szCs w:val="28"/>
              </w:rPr>
            </w:pPr>
            <w:r w:rsidRPr="00437573">
              <w:rPr>
                <w:b/>
                <w:i/>
                <w:sz w:val="28"/>
                <w:szCs w:val="28"/>
              </w:rPr>
              <w:t>Bunka</w:t>
            </w:r>
            <w:r w:rsidRPr="00437573">
              <w:rPr>
                <w:b/>
                <w:sz w:val="28"/>
                <w:szCs w:val="28"/>
              </w:rPr>
              <w:t xml:space="preserve"> </w:t>
            </w:r>
          </w:p>
          <w:p w:rsidR="00AA1F55" w:rsidRDefault="00296F52" w:rsidP="00D93DD7">
            <w:pPr>
              <w:rPr>
                <w:b/>
              </w:rPr>
            </w:pPr>
            <w:r>
              <w:rPr>
                <w:b/>
              </w:rPr>
              <w:t>6</w:t>
            </w:r>
            <w:r w:rsidR="00437573">
              <w:rPr>
                <w:b/>
              </w:rPr>
              <w:t xml:space="preserve"> hod</w:t>
            </w:r>
          </w:p>
          <w:p w:rsidR="00437573" w:rsidRDefault="00437573" w:rsidP="00D93DD7">
            <w:pPr>
              <w:rPr>
                <w:b/>
                <w:i/>
                <w:sz w:val="28"/>
                <w:szCs w:val="28"/>
              </w:rPr>
            </w:pPr>
          </w:p>
          <w:p w:rsidR="007253F6" w:rsidRDefault="007253F6" w:rsidP="00D93DD7">
            <w:pPr>
              <w:rPr>
                <w:b/>
                <w:i/>
                <w:sz w:val="28"/>
                <w:szCs w:val="28"/>
              </w:rPr>
            </w:pPr>
            <w:r w:rsidRPr="00C71EEA">
              <w:rPr>
                <w:b/>
                <w:i/>
                <w:sz w:val="28"/>
                <w:szCs w:val="28"/>
              </w:rPr>
              <w:t>Ekológia</w:t>
            </w:r>
          </w:p>
          <w:p w:rsidR="004463BF" w:rsidRPr="00E32ABA" w:rsidRDefault="004463BF" w:rsidP="00D93DD7">
            <w:pPr>
              <w:rPr>
                <w:b/>
              </w:rPr>
            </w:pPr>
            <w:r w:rsidRPr="00437573">
              <w:rPr>
                <w:b/>
              </w:rPr>
              <w:t xml:space="preserve"> </w:t>
            </w:r>
            <w:r w:rsidR="00296F52">
              <w:rPr>
                <w:b/>
              </w:rPr>
              <w:t xml:space="preserve">12 </w:t>
            </w:r>
            <w:r w:rsidR="00051B3F">
              <w:rPr>
                <w:b/>
              </w:rPr>
              <w:t>hod.</w:t>
            </w:r>
          </w:p>
          <w:p w:rsidR="004463BF" w:rsidRDefault="004463BF" w:rsidP="00D93DD7"/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051B3F" w:rsidRDefault="00051B3F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Pr="00C71EEA" w:rsidRDefault="00C71EEA" w:rsidP="00AA1F55">
            <w:pPr>
              <w:ind w:left="360"/>
              <w:rPr>
                <w:b/>
                <w:i/>
                <w:sz w:val="28"/>
                <w:szCs w:val="28"/>
              </w:rPr>
            </w:pPr>
            <w:r w:rsidRPr="00C71EEA">
              <w:rPr>
                <w:b/>
                <w:i/>
                <w:sz w:val="28"/>
                <w:szCs w:val="28"/>
              </w:rPr>
              <w:t>Systém živej prírody</w:t>
            </w:r>
          </w:p>
          <w:p w:rsidR="004E0F01" w:rsidRDefault="004E0F01" w:rsidP="00AA1F55">
            <w:pPr>
              <w:ind w:left="360"/>
            </w:pPr>
          </w:p>
          <w:p w:rsidR="00C71EEA" w:rsidRDefault="00C71EEA" w:rsidP="00AA1F55">
            <w:pPr>
              <w:ind w:left="360"/>
              <w:rPr>
                <w:b/>
                <w:i/>
              </w:rPr>
            </w:pPr>
            <w:r w:rsidRPr="00C71EEA">
              <w:rPr>
                <w:b/>
                <w:i/>
              </w:rPr>
              <w:t>Nebunkové organizmy</w:t>
            </w:r>
          </w:p>
          <w:p w:rsidR="00C71EEA" w:rsidRPr="00C767F8" w:rsidRDefault="00296F52" w:rsidP="00AA1F55">
            <w:pPr>
              <w:ind w:left="360"/>
              <w:rPr>
                <w:b/>
              </w:rPr>
            </w:pPr>
            <w:r>
              <w:rPr>
                <w:b/>
              </w:rPr>
              <w:t>8</w:t>
            </w:r>
            <w:r w:rsidR="004463BF" w:rsidRPr="00C767F8">
              <w:rPr>
                <w:b/>
              </w:rPr>
              <w:t xml:space="preserve"> hod.</w:t>
            </w:r>
          </w:p>
          <w:p w:rsidR="004463BF" w:rsidRDefault="004463BF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E32ABA" w:rsidRDefault="00E32AB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051B3F" w:rsidRDefault="00051B3F" w:rsidP="00AA1F55">
            <w:pPr>
              <w:ind w:left="360"/>
              <w:rPr>
                <w:b/>
                <w:i/>
              </w:rPr>
            </w:pPr>
          </w:p>
          <w:p w:rsidR="004E0F01" w:rsidRPr="00854F85" w:rsidRDefault="00854F85" w:rsidP="00AA1F55">
            <w:pPr>
              <w:ind w:left="360"/>
              <w:rPr>
                <w:b/>
                <w:i/>
              </w:rPr>
            </w:pPr>
            <w:r w:rsidRPr="00854F85">
              <w:rPr>
                <w:b/>
                <w:i/>
              </w:rPr>
              <w:t xml:space="preserve">Systém a fylogenéza </w:t>
            </w:r>
            <w:r w:rsidR="00437573">
              <w:rPr>
                <w:b/>
                <w:i/>
              </w:rPr>
              <w:t xml:space="preserve">a fyziológia </w:t>
            </w:r>
            <w:r w:rsidRPr="00854F85">
              <w:rPr>
                <w:b/>
                <w:i/>
              </w:rPr>
              <w:t>rastlín</w:t>
            </w:r>
          </w:p>
          <w:p w:rsidR="004E0F01" w:rsidRPr="00C767F8" w:rsidRDefault="00296F52" w:rsidP="00AA1F55">
            <w:pPr>
              <w:ind w:left="360"/>
              <w:rPr>
                <w:b/>
              </w:rPr>
            </w:pPr>
            <w:r>
              <w:rPr>
                <w:b/>
              </w:rPr>
              <w:t>20</w:t>
            </w:r>
            <w:r w:rsidR="004463BF" w:rsidRPr="00C767F8">
              <w:rPr>
                <w:b/>
              </w:rPr>
              <w:t xml:space="preserve"> hod.</w:t>
            </w:r>
          </w:p>
          <w:p w:rsidR="004E0F01" w:rsidRDefault="004E0F01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861F0D" w:rsidRDefault="00861F0D" w:rsidP="00AA1F55">
            <w:pPr>
              <w:ind w:left="360"/>
              <w:rPr>
                <w:b/>
              </w:rPr>
            </w:pPr>
          </w:p>
          <w:p w:rsidR="00861F0D" w:rsidRDefault="00861F0D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CA25F1" w:rsidRDefault="00CA25F1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824375" w:rsidRDefault="0082437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824375" w:rsidRPr="00E87072" w:rsidRDefault="00824375" w:rsidP="00824375">
            <w:pPr>
              <w:ind w:left="360"/>
              <w:rPr>
                <w:b/>
                <w:i/>
              </w:rPr>
            </w:pPr>
            <w:r w:rsidRPr="00E87072">
              <w:rPr>
                <w:b/>
                <w:i/>
              </w:rPr>
              <w:t>Huby a lišajníky</w:t>
            </w:r>
          </w:p>
          <w:p w:rsidR="001E26F5" w:rsidRDefault="004463BF" w:rsidP="001E26F5">
            <w:pPr>
              <w:ind w:left="360"/>
            </w:pPr>
            <w:r>
              <w:t xml:space="preserve">  </w:t>
            </w:r>
          </w:p>
          <w:p w:rsidR="004463BF" w:rsidRPr="00C767F8" w:rsidRDefault="00296F52" w:rsidP="001E26F5">
            <w:pPr>
              <w:ind w:left="360"/>
              <w:rPr>
                <w:b/>
              </w:rPr>
            </w:pPr>
            <w:r>
              <w:rPr>
                <w:b/>
              </w:rPr>
              <w:t>8</w:t>
            </w:r>
            <w:r w:rsidR="004463BF" w:rsidRPr="00C767F8">
              <w:rPr>
                <w:b/>
              </w:rPr>
              <w:t xml:space="preserve"> hod.</w:t>
            </w: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E87072" w:rsidRDefault="00E87072" w:rsidP="001E26F5">
            <w:pPr>
              <w:ind w:left="360"/>
            </w:pPr>
          </w:p>
          <w:p w:rsidR="00E87072" w:rsidRDefault="00E87072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437573" w:rsidRDefault="00437573" w:rsidP="00437573"/>
          <w:p w:rsidR="001E26F5" w:rsidRDefault="00D97BEC" w:rsidP="007253F6">
            <w:pPr>
              <w:ind w:left="360"/>
              <w:rPr>
                <w:b/>
                <w:i/>
              </w:rPr>
            </w:pPr>
            <w:r w:rsidRPr="00D97BEC">
              <w:rPr>
                <w:b/>
                <w:i/>
              </w:rPr>
              <w:t>Systém  fylogenéza</w:t>
            </w:r>
            <w:r w:rsidR="00437573">
              <w:rPr>
                <w:b/>
                <w:i/>
              </w:rPr>
              <w:t xml:space="preserve"> a fyziológia živočíchov</w:t>
            </w:r>
            <w:r w:rsidRPr="00D97BEC">
              <w:rPr>
                <w:b/>
                <w:i/>
              </w:rPr>
              <w:t xml:space="preserve"> </w:t>
            </w:r>
          </w:p>
          <w:p w:rsidR="00437573" w:rsidRDefault="00437573" w:rsidP="007253F6">
            <w:pPr>
              <w:ind w:left="360"/>
              <w:rPr>
                <w:b/>
                <w:i/>
              </w:rPr>
            </w:pPr>
          </w:p>
          <w:p w:rsidR="00D26CCF" w:rsidRPr="00C767F8" w:rsidRDefault="00296F52" w:rsidP="007253F6">
            <w:pPr>
              <w:ind w:left="360"/>
              <w:rPr>
                <w:b/>
              </w:rPr>
            </w:pPr>
            <w:r>
              <w:rPr>
                <w:b/>
              </w:rPr>
              <w:t>22</w:t>
            </w:r>
            <w:r w:rsidR="00E32ABA">
              <w:rPr>
                <w:b/>
              </w:rPr>
              <w:t xml:space="preserve"> </w:t>
            </w:r>
            <w:r w:rsidR="00C767F8" w:rsidRPr="00C767F8">
              <w:rPr>
                <w:b/>
              </w:rPr>
              <w:t>hod.</w:t>
            </w: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824375" w:rsidRDefault="00824375" w:rsidP="007253F6">
            <w:pPr>
              <w:ind w:left="360"/>
              <w:rPr>
                <w:b/>
                <w:i/>
              </w:rPr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Pr="004463BF" w:rsidRDefault="004463BF" w:rsidP="004463BF">
            <w:pPr>
              <w:rPr>
                <w:b/>
                <w:i/>
                <w:sz w:val="28"/>
                <w:szCs w:val="28"/>
              </w:rPr>
            </w:pPr>
            <w:r w:rsidRPr="004463BF">
              <w:rPr>
                <w:b/>
                <w:i/>
                <w:sz w:val="28"/>
                <w:szCs w:val="28"/>
              </w:rPr>
              <w:t>Zhrnutie učiva a aplikácia poznatkov</w:t>
            </w:r>
          </w:p>
          <w:p w:rsidR="004463BF" w:rsidRDefault="004463BF" w:rsidP="004463BF"/>
          <w:p w:rsidR="004463BF" w:rsidRPr="00C767F8" w:rsidRDefault="00C767F8" w:rsidP="004463BF">
            <w:pPr>
              <w:rPr>
                <w:b/>
              </w:rPr>
            </w:pPr>
            <w:r>
              <w:rPr>
                <w:b/>
              </w:rPr>
              <w:t xml:space="preserve"> 1</w:t>
            </w:r>
            <w:r w:rsidR="00296F52">
              <w:rPr>
                <w:b/>
              </w:rPr>
              <w:t>2</w:t>
            </w:r>
            <w:r>
              <w:rPr>
                <w:b/>
              </w:rPr>
              <w:t xml:space="preserve"> h</w:t>
            </w:r>
            <w:r w:rsidR="004463BF" w:rsidRPr="00C767F8">
              <w:rPr>
                <w:b/>
              </w:rPr>
              <w:t>od.</w:t>
            </w:r>
          </w:p>
          <w:p w:rsidR="004463BF" w:rsidRPr="00C767F8" w:rsidRDefault="004463BF" w:rsidP="004463BF">
            <w:pPr>
              <w:rPr>
                <w:b/>
              </w:rPr>
            </w:pPr>
          </w:p>
          <w:p w:rsidR="004463BF" w:rsidRDefault="004463BF" w:rsidP="004463BF"/>
          <w:p w:rsidR="004463BF" w:rsidRPr="00D97BEC" w:rsidRDefault="004463BF" w:rsidP="007253F6">
            <w:pPr>
              <w:ind w:left="360"/>
            </w:pPr>
          </w:p>
        </w:tc>
        <w:tc>
          <w:tcPr>
            <w:tcW w:w="2864" w:type="dxa"/>
          </w:tcPr>
          <w:p w:rsidR="00325258" w:rsidRDefault="00437573" w:rsidP="00207049">
            <w:r>
              <w:lastRenderedPageBreak/>
              <w:t>Anatomická a morfologická stavba bunky</w:t>
            </w:r>
          </w:p>
          <w:p w:rsidR="00726A88" w:rsidRDefault="007253F6" w:rsidP="00207049">
            <w:r>
              <w:t>Ekológia ako vedná disciplína, predmet štúdia</w:t>
            </w:r>
          </w:p>
          <w:p w:rsidR="000330FF" w:rsidRDefault="000330FF" w:rsidP="00207049"/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Organizmy a prostredie, faktory prostredia</w:t>
            </w:r>
          </w:p>
          <w:p w:rsidR="000330FF" w:rsidRDefault="000330FF" w:rsidP="00207049"/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Populácia</w:t>
            </w:r>
          </w:p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Rastlinné spoločenstvá na území SR</w:t>
            </w:r>
          </w:p>
          <w:p w:rsidR="0000189A" w:rsidRDefault="0000189A" w:rsidP="00207049"/>
          <w:p w:rsidR="007253F6" w:rsidRDefault="007253F6" w:rsidP="00207049">
            <w:r>
              <w:t>Ekosystém – dynamika ekosystému</w:t>
            </w:r>
          </w:p>
          <w:p w:rsidR="007600C9" w:rsidRDefault="007600C9" w:rsidP="00207049"/>
          <w:p w:rsidR="007253F6" w:rsidRDefault="007253F6" w:rsidP="00207049">
            <w:r>
              <w:t>Vzťahy medzi organizmami</w:t>
            </w:r>
          </w:p>
          <w:p w:rsidR="0000189A" w:rsidRDefault="0000189A" w:rsidP="00207049"/>
          <w:p w:rsidR="0000189A" w:rsidRDefault="0000189A" w:rsidP="00207049"/>
          <w:p w:rsidR="0000189A" w:rsidRDefault="0000189A" w:rsidP="00207049"/>
          <w:p w:rsidR="007253F6" w:rsidRDefault="007253F6" w:rsidP="00207049">
            <w:r>
              <w:t>Ochrana prírody</w:t>
            </w:r>
          </w:p>
          <w:p w:rsidR="007253F6" w:rsidRDefault="007253F6" w:rsidP="00207049">
            <w:r>
              <w:t>Právne a etické aspekty ochrany prírody</w:t>
            </w:r>
          </w:p>
          <w:p w:rsidR="0000189A" w:rsidRDefault="0000189A" w:rsidP="00207049"/>
          <w:p w:rsidR="007253F6" w:rsidRDefault="007253F6" w:rsidP="00207049">
            <w:r>
              <w:t>Ohrozené a chránené druhy rastlín a</w:t>
            </w:r>
            <w:r w:rsidR="0000189A">
              <w:t> </w:t>
            </w:r>
            <w:r>
              <w:t>živočíchov</w:t>
            </w:r>
          </w:p>
          <w:p w:rsidR="0000189A" w:rsidRDefault="0000189A" w:rsidP="00207049"/>
          <w:p w:rsidR="007600C9" w:rsidRDefault="007600C9" w:rsidP="00207049"/>
          <w:p w:rsidR="007600C9" w:rsidRDefault="007600C9" w:rsidP="00207049"/>
          <w:p w:rsidR="007253F6" w:rsidRDefault="007253F6" w:rsidP="00207049">
            <w:r>
              <w:t>Svetové prírodné a kultúrne dedičstvo</w:t>
            </w:r>
          </w:p>
          <w:p w:rsidR="007253F6" w:rsidRDefault="007253F6" w:rsidP="00207049"/>
          <w:p w:rsidR="00012494" w:rsidRDefault="00012494" w:rsidP="00012494"/>
          <w:p w:rsidR="00C71EEA" w:rsidRDefault="00C71EEA" w:rsidP="00012494"/>
          <w:p w:rsidR="00C71EEA" w:rsidRDefault="00C71EEA" w:rsidP="00012494"/>
          <w:p w:rsidR="00C71EEA" w:rsidRDefault="00C71EEA" w:rsidP="00012494"/>
          <w:p w:rsidR="00C71EEA" w:rsidRDefault="00C71EEA" w:rsidP="00012494">
            <w:r>
              <w:t xml:space="preserve"> Vírusy</w:t>
            </w:r>
          </w:p>
          <w:p w:rsidR="00C71EEA" w:rsidRDefault="00C71EEA" w:rsidP="00012494"/>
          <w:p w:rsidR="004E0F01" w:rsidRDefault="004E0F01" w:rsidP="00012494"/>
          <w:p w:rsidR="00C71EEA" w:rsidRDefault="00C71EEA" w:rsidP="00012494"/>
          <w:p w:rsidR="00C71EEA" w:rsidRDefault="00C71EEA" w:rsidP="00012494">
            <w:proofErr w:type="spellStart"/>
            <w:r>
              <w:t>Prokaryotické</w:t>
            </w:r>
            <w:proofErr w:type="spellEnd"/>
            <w:r>
              <w:t xml:space="preserve"> organizmy</w:t>
            </w:r>
          </w:p>
          <w:p w:rsidR="00C71EEA" w:rsidRDefault="00C71EEA" w:rsidP="00012494"/>
          <w:p w:rsidR="00C71EEA" w:rsidRDefault="00C71EEA" w:rsidP="00012494"/>
          <w:p w:rsidR="00C71EEA" w:rsidRDefault="00C71EEA" w:rsidP="00012494"/>
          <w:p w:rsidR="00590ED0" w:rsidRDefault="00590ED0" w:rsidP="00012494"/>
          <w:p w:rsidR="00590ED0" w:rsidRDefault="00590ED0" w:rsidP="00012494"/>
          <w:p w:rsidR="00C71EEA" w:rsidRDefault="00C71EEA" w:rsidP="00012494"/>
          <w:p w:rsidR="004E0F01" w:rsidRDefault="00854F85" w:rsidP="00012494">
            <w:r>
              <w:t>Klasifikačné systémy, systematické jednotky</w:t>
            </w:r>
          </w:p>
          <w:p w:rsidR="00854F85" w:rsidRDefault="00854F85" w:rsidP="00012494"/>
          <w:p w:rsidR="00085845" w:rsidRDefault="00085845" w:rsidP="00012494"/>
          <w:p w:rsidR="00590ED0" w:rsidRDefault="00590ED0" w:rsidP="00012494"/>
          <w:p w:rsidR="00854F85" w:rsidRDefault="00854F85" w:rsidP="00012494">
            <w:r>
              <w:t>Prehľad prirodzeného systému rastlín</w:t>
            </w:r>
          </w:p>
          <w:p w:rsidR="00854F85" w:rsidRDefault="00854F85" w:rsidP="00012494"/>
          <w:p w:rsidR="00854F85" w:rsidRDefault="00854F85" w:rsidP="00012494">
            <w:r>
              <w:t>Zákonitosti fylogenézy</w:t>
            </w:r>
          </w:p>
          <w:p w:rsidR="00854F85" w:rsidRDefault="00437573" w:rsidP="00012494">
            <w:r>
              <w:t>Fotosyntéza a dýchanie</w:t>
            </w:r>
          </w:p>
          <w:p w:rsidR="00854F85" w:rsidRDefault="00854F85" w:rsidP="00012494">
            <w:r>
              <w:t>Nižšie rastliny</w:t>
            </w:r>
            <w:r w:rsidR="00085845">
              <w:t xml:space="preserve"> - riasy</w:t>
            </w:r>
          </w:p>
          <w:p w:rsidR="00854F85" w:rsidRDefault="00854F8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EC099F" w:rsidRDefault="00EC099F" w:rsidP="00012494"/>
          <w:p w:rsidR="00854F85" w:rsidRDefault="00854F85" w:rsidP="00012494">
            <w:r>
              <w:t>Vyššie rastliny</w:t>
            </w:r>
            <w:r w:rsidR="00EC099F">
              <w:t xml:space="preserve"> – výtrusné</w:t>
            </w:r>
          </w:p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854F85" w:rsidRDefault="00EC099F" w:rsidP="00012494">
            <w:r>
              <w:t>Na</w:t>
            </w:r>
            <w:r w:rsidR="00854F85">
              <w:t>hosemenné rastliny</w:t>
            </w:r>
          </w:p>
          <w:p w:rsidR="00854F85" w:rsidRDefault="00854F85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>
            <w:r>
              <w:t>Krytosemenné rastliny</w:t>
            </w:r>
          </w:p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854F85" w:rsidRDefault="00854F85" w:rsidP="00012494">
            <w:proofErr w:type="spellStart"/>
            <w:r>
              <w:t>Dvoj</w:t>
            </w:r>
            <w:r w:rsidR="00DB4820">
              <w:t>k</w:t>
            </w:r>
            <w:r>
              <w:t>líčnolistové</w:t>
            </w:r>
            <w:proofErr w:type="spellEnd"/>
            <w:r>
              <w:t xml:space="preserve"> rastliny</w:t>
            </w:r>
          </w:p>
          <w:p w:rsidR="00854F85" w:rsidRDefault="00854F85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854F85" w:rsidRDefault="00854F85" w:rsidP="00012494">
            <w:proofErr w:type="spellStart"/>
            <w:r>
              <w:t>Jednoklíčnolistové</w:t>
            </w:r>
            <w:proofErr w:type="spellEnd"/>
            <w:r>
              <w:t xml:space="preserve"> rastliny</w:t>
            </w:r>
          </w:p>
          <w:p w:rsidR="004E0F01" w:rsidRDefault="004E0F01" w:rsidP="00012494"/>
          <w:p w:rsidR="004E0F01" w:rsidRDefault="004E0F01" w:rsidP="00012494"/>
          <w:p w:rsidR="004E0F01" w:rsidRDefault="004E0F01" w:rsidP="00012494"/>
          <w:p w:rsidR="00012494" w:rsidRDefault="00012494" w:rsidP="00012494"/>
          <w:p w:rsidR="009269E9" w:rsidRDefault="009269E9" w:rsidP="009269E9"/>
          <w:p w:rsidR="009269E9" w:rsidRDefault="00E87072" w:rsidP="009269E9">
            <w:r>
              <w:t>Všeobecná charakteristika, spôsob výživy, systematické členenie</w:t>
            </w:r>
          </w:p>
          <w:p w:rsidR="00E87072" w:rsidRDefault="00E87072" w:rsidP="009269E9"/>
          <w:p w:rsidR="00E87072" w:rsidRDefault="00E87072" w:rsidP="009269E9">
            <w:r>
              <w:t>Oddelenia húb- hlavné znaky, predstavitelia, význam</w:t>
            </w:r>
          </w:p>
          <w:p w:rsidR="009269E9" w:rsidRDefault="009269E9" w:rsidP="009269E9"/>
          <w:p w:rsidR="00861F0D" w:rsidRDefault="00861F0D" w:rsidP="009269E9"/>
          <w:p w:rsidR="00861F0D" w:rsidRDefault="00861F0D" w:rsidP="009269E9"/>
          <w:p w:rsidR="00617942" w:rsidRDefault="00617942" w:rsidP="009269E9"/>
          <w:p w:rsidR="009269E9" w:rsidRDefault="00617942" w:rsidP="009269E9">
            <w:r>
              <w:t>Lišajníky</w:t>
            </w:r>
          </w:p>
          <w:p w:rsidR="009269E9" w:rsidRDefault="009269E9" w:rsidP="009269E9"/>
          <w:p w:rsidR="00012494" w:rsidRDefault="00012494" w:rsidP="00012494"/>
          <w:p w:rsidR="00012494" w:rsidRDefault="00012494" w:rsidP="00012494"/>
          <w:p w:rsidR="00012494" w:rsidRDefault="00012494" w:rsidP="00012494"/>
          <w:p w:rsidR="00861F0D" w:rsidRDefault="00861F0D" w:rsidP="00012494"/>
          <w:p w:rsidR="00AA1F55" w:rsidRDefault="00AA1F55" w:rsidP="00012494"/>
          <w:p w:rsidR="00AA1F55" w:rsidRDefault="00590ED0" w:rsidP="00012494">
            <w:r>
              <w:t>Klasifikácia živočíchov do taxonomických skupín, systematické znaky</w:t>
            </w:r>
          </w:p>
          <w:p w:rsidR="00590ED0" w:rsidRDefault="00590ED0" w:rsidP="00012494"/>
          <w:p w:rsidR="00E117FC" w:rsidRDefault="00E117FC" w:rsidP="00012494"/>
          <w:p w:rsidR="00590ED0" w:rsidRDefault="00590ED0" w:rsidP="00012494">
            <w:proofErr w:type="spellStart"/>
            <w:r>
              <w:t>Jednobunkovce</w:t>
            </w:r>
            <w:proofErr w:type="spellEnd"/>
          </w:p>
          <w:p w:rsidR="00590ED0" w:rsidRDefault="00590ED0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590ED0" w:rsidRDefault="00590ED0" w:rsidP="00012494">
            <w:proofErr w:type="spellStart"/>
            <w:r>
              <w:t>Dvojlistovce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90ED0" w:rsidRDefault="00590ED0" w:rsidP="00012494">
            <w:proofErr w:type="spellStart"/>
            <w:r>
              <w:t>Trojlistovce</w:t>
            </w:r>
            <w:proofErr w:type="spellEnd"/>
            <w:r>
              <w:t xml:space="preserve"> – </w:t>
            </w:r>
            <w:proofErr w:type="spellStart"/>
            <w:r>
              <w:t>prvoústovce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90ED0" w:rsidRDefault="00590ED0" w:rsidP="00012494">
            <w:proofErr w:type="spellStart"/>
            <w:r>
              <w:t>Druhoústovce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05B0C" w:rsidRDefault="00505B0C" w:rsidP="00012494"/>
          <w:p w:rsidR="00590ED0" w:rsidRDefault="00590ED0" w:rsidP="00012494">
            <w:r>
              <w:t>Stavovce</w:t>
            </w:r>
          </w:p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AA1F55" w:rsidRDefault="00AA1F55" w:rsidP="00012494"/>
          <w:p w:rsidR="00012494" w:rsidRDefault="00012494" w:rsidP="00012494"/>
          <w:p w:rsidR="006067C7" w:rsidRDefault="006067C7" w:rsidP="006067C7">
            <w:pPr>
              <w:ind w:left="360"/>
            </w:pPr>
          </w:p>
          <w:p w:rsidR="00490179" w:rsidRDefault="00490179" w:rsidP="00EE08BC"/>
          <w:p w:rsidR="00490179" w:rsidRDefault="00490179" w:rsidP="00EE08BC"/>
          <w:p w:rsidR="00EE08BC" w:rsidRDefault="00EE08BC" w:rsidP="00EE08BC"/>
          <w:p w:rsidR="00283E0A" w:rsidRPr="00865DFF" w:rsidRDefault="00283E0A" w:rsidP="007253F6">
            <w:pPr>
              <w:ind w:left="360"/>
            </w:pPr>
          </w:p>
        </w:tc>
        <w:tc>
          <w:tcPr>
            <w:tcW w:w="2880" w:type="dxa"/>
          </w:tcPr>
          <w:p w:rsidR="00207049" w:rsidRDefault="009C57D8" w:rsidP="00207049">
            <w:r>
              <w:lastRenderedPageBreak/>
              <w:t>b</w:t>
            </w:r>
            <w:r w:rsidR="00437573">
              <w:t xml:space="preserve">unkové </w:t>
            </w:r>
            <w:proofErr w:type="spellStart"/>
            <w:r w:rsidR="00437573">
              <w:t>organely</w:t>
            </w:r>
            <w:proofErr w:type="spellEnd"/>
            <w:r w:rsidR="00437573">
              <w:t>,</w:t>
            </w:r>
          </w:p>
          <w:p w:rsidR="000330FF" w:rsidRDefault="009C57D8" w:rsidP="00207049">
            <w:r>
              <w:t>e</w:t>
            </w:r>
            <w:r w:rsidR="000330FF">
              <w:t xml:space="preserve">kológia, environmentalistika, </w:t>
            </w:r>
            <w:proofErr w:type="spellStart"/>
            <w:r w:rsidR="000330FF">
              <w:t>synekológia</w:t>
            </w:r>
            <w:proofErr w:type="spellEnd"/>
            <w:r w:rsidR="000330FF">
              <w:t xml:space="preserve">, </w:t>
            </w:r>
            <w:proofErr w:type="spellStart"/>
            <w:r w:rsidR="000330FF">
              <w:t>autekológia</w:t>
            </w:r>
            <w:proofErr w:type="spellEnd"/>
            <w:r w:rsidR="000330FF">
              <w:t xml:space="preserve">, biotop, biosféra </w:t>
            </w:r>
          </w:p>
          <w:p w:rsidR="000330FF" w:rsidRDefault="000330FF" w:rsidP="00207049"/>
          <w:p w:rsidR="001E26F5" w:rsidRDefault="009C57D8" w:rsidP="00207049">
            <w:r>
              <w:t>e</w:t>
            </w:r>
            <w:r w:rsidR="000330FF">
              <w:t>kologická nika, ekologická valencia, ekologické minimum, maximum, optimum, abiotické a biotické faktory prostredia</w:t>
            </w:r>
          </w:p>
          <w:p w:rsidR="00490179" w:rsidRDefault="000330FF" w:rsidP="00207049">
            <w:r>
              <w:t xml:space="preserve">Populácia, </w:t>
            </w:r>
            <w:proofErr w:type="spellStart"/>
            <w:r>
              <w:t>disperzita</w:t>
            </w:r>
            <w:proofErr w:type="spellEnd"/>
            <w:r>
              <w:t>, hustota, natalita, mortalita</w:t>
            </w:r>
          </w:p>
          <w:p w:rsidR="00726A88" w:rsidRDefault="00726A88" w:rsidP="00207049"/>
          <w:p w:rsidR="00726A88" w:rsidRDefault="009C57D8" w:rsidP="00207049">
            <w:r>
              <w:t>fy</w:t>
            </w:r>
            <w:r w:rsidR="000330FF">
              <w:t xml:space="preserve">tocenózy, </w:t>
            </w:r>
            <w:proofErr w:type="spellStart"/>
            <w:r w:rsidR="000330FF">
              <w:t>zoocenózy</w:t>
            </w:r>
            <w:proofErr w:type="spellEnd"/>
            <w:r w:rsidR="0000189A">
              <w:t>, monokultúry</w:t>
            </w:r>
          </w:p>
          <w:p w:rsidR="006B50F6" w:rsidRDefault="006B50F6" w:rsidP="00207049"/>
          <w:p w:rsidR="00480FE1" w:rsidRDefault="009C57D8" w:rsidP="00207049">
            <w:r>
              <w:t>e</w:t>
            </w:r>
            <w:r w:rsidR="0000189A">
              <w:t xml:space="preserve">kosystém, dynamika, </w:t>
            </w:r>
            <w:r w:rsidR="007600C9">
              <w:t xml:space="preserve">tok látok a energie, </w:t>
            </w:r>
            <w:r w:rsidR="0000189A">
              <w:t>vývoj, sukcesia, klimax</w:t>
            </w:r>
          </w:p>
          <w:p w:rsidR="004E0F01" w:rsidRDefault="009C57D8" w:rsidP="00207049">
            <w:r>
              <w:t>p</w:t>
            </w:r>
            <w:r w:rsidR="0000189A">
              <w:t xml:space="preserve">ozitívne, negatívne vzťahy neutrálne, parazitizmus, </w:t>
            </w:r>
            <w:proofErr w:type="spellStart"/>
            <w:r w:rsidR="0000189A">
              <w:t>predácia</w:t>
            </w:r>
            <w:proofErr w:type="spellEnd"/>
            <w:r w:rsidR="0000189A">
              <w:t xml:space="preserve">, symbióza, </w:t>
            </w:r>
          </w:p>
          <w:p w:rsidR="004E0F01" w:rsidRDefault="004E0F01" w:rsidP="00207049"/>
          <w:p w:rsidR="004E0F01" w:rsidRDefault="009C57D8" w:rsidP="00207049">
            <w:r>
              <w:t>p</w:t>
            </w:r>
            <w:r w:rsidR="0000189A">
              <w:t>asívne a aktívna ochrana prírody, územná ochrana, chránené územia, NP</w:t>
            </w:r>
          </w:p>
          <w:p w:rsidR="004E0F01" w:rsidRDefault="004E0F01" w:rsidP="00207049"/>
          <w:p w:rsidR="00490179" w:rsidRDefault="009C57D8" w:rsidP="00207049">
            <w:r>
              <w:t>o</w:t>
            </w:r>
            <w:r w:rsidR="0000189A">
              <w:t>hrozený druh, červená kniha rastlín a živočíchov, kriticky ohrozený druh</w:t>
            </w:r>
          </w:p>
          <w:p w:rsidR="009269E9" w:rsidRDefault="0000189A" w:rsidP="00207049">
            <w:r>
              <w:t>UNESCO</w:t>
            </w:r>
          </w:p>
          <w:p w:rsidR="004E0F01" w:rsidRDefault="004E0F01" w:rsidP="00207049"/>
          <w:p w:rsidR="004E0F01" w:rsidRDefault="004E0F01" w:rsidP="00207049"/>
          <w:p w:rsidR="004E0F01" w:rsidRDefault="004E0F01" w:rsidP="00207049"/>
          <w:p w:rsidR="004E0F01" w:rsidRDefault="004E0F01" w:rsidP="00207049"/>
          <w:p w:rsidR="004E0F01" w:rsidRDefault="004E0F01" w:rsidP="00207049"/>
          <w:p w:rsidR="00C71EEA" w:rsidRDefault="00C71EEA" w:rsidP="00207049"/>
          <w:p w:rsidR="00C71EEA" w:rsidRDefault="00C71EEA" w:rsidP="00207049"/>
          <w:p w:rsidR="00C71EEA" w:rsidRDefault="00C71EEA" w:rsidP="00207049"/>
          <w:p w:rsidR="00C71EEA" w:rsidRDefault="009C57D8" w:rsidP="00207049">
            <w:proofErr w:type="spellStart"/>
            <w:r>
              <w:t>v</w:t>
            </w:r>
            <w:r w:rsidR="00C71EEA">
              <w:t>irión</w:t>
            </w:r>
            <w:proofErr w:type="spellEnd"/>
            <w:r w:rsidR="00C71EEA">
              <w:t xml:space="preserve">, RNA vírus, DNA vírus, vírusová infekcia, </w:t>
            </w:r>
            <w:proofErr w:type="spellStart"/>
            <w:r w:rsidR="00C71EEA">
              <w:t>bakteriofág</w:t>
            </w:r>
            <w:proofErr w:type="spellEnd"/>
            <w:r w:rsidR="00C71EEA">
              <w:t>, hostiteľ</w:t>
            </w:r>
          </w:p>
          <w:p w:rsidR="004E0F01" w:rsidRDefault="004E0F01" w:rsidP="00207049"/>
          <w:p w:rsidR="00C71EEA" w:rsidRDefault="009C57D8" w:rsidP="00207049">
            <w:r>
              <w:t>k</w:t>
            </w:r>
            <w:r w:rsidR="00C71EEA">
              <w:t xml:space="preserve">oky, </w:t>
            </w:r>
            <w:proofErr w:type="spellStart"/>
            <w:r w:rsidR="00C71EEA">
              <w:t>diplokoky</w:t>
            </w:r>
            <w:proofErr w:type="spellEnd"/>
            <w:r w:rsidR="00C71EEA">
              <w:t xml:space="preserve">, streptokoky, stafylokoky, </w:t>
            </w:r>
            <w:proofErr w:type="spellStart"/>
            <w:r w:rsidR="00C71EEA">
              <w:t>vibriá</w:t>
            </w:r>
            <w:proofErr w:type="spellEnd"/>
            <w:r w:rsidR="00C71EEA">
              <w:t xml:space="preserve">, </w:t>
            </w:r>
            <w:proofErr w:type="spellStart"/>
            <w:r w:rsidR="00C71EEA">
              <w:t>aktinomycéty</w:t>
            </w:r>
            <w:proofErr w:type="spellEnd"/>
            <w:r w:rsidR="00C71EEA">
              <w:t xml:space="preserve">. </w:t>
            </w:r>
          </w:p>
          <w:p w:rsidR="00C71EEA" w:rsidRDefault="009C57D8" w:rsidP="00207049">
            <w:r>
              <w:t>p</w:t>
            </w:r>
            <w:r w:rsidR="00C71EEA">
              <w:t xml:space="preserve">asterizácia, </w:t>
            </w:r>
            <w:proofErr w:type="spellStart"/>
            <w:r w:rsidR="00C71EEA">
              <w:t>R.Koch</w:t>
            </w:r>
            <w:proofErr w:type="spellEnd"/>
            <w:r w:rsidR="00C71EEA">
              <w:t xml:space="preserve">, L. </w:t>
            </w:r>
            <w:proofErr w:type="spellStart"/>
            <w:r w:rsidR="00C71EEA">
              <w:t>Pasteur</w:t>
            </w:r>
            <w:proofErr w:type="spellEnd"/>
            <w:r w:rsidR="00C71EEA">
              <w:t>, očkovanie</w:t>
            </w:r>
            <w:r w:rsidR="00590ED0">
              <w:t xml:space="preserve">, </w:t>
            </w:r>
            <w:proofErr w:type="spellStart"/>
            <w:r w:rsidR="00590ED0">
              <w:t>archeóny</w:t>
            </w:r>
            <w:proofErr w:type="spellEnd"/>
          </w:p>
          <w:p w:rsidR="00590ED0" w:rsidRDefault="00590ED0" w:rsidP="00207049"/>
          <w:p w:rsidR="00876FEC" w:rsidRDefault="009C57D8" w:rsidP="00207049">
            <w:r>
              <w:t>p</w:t>
            </w:r>
            <w:r w:rsidR="00854F85">
              <w:t>rirodzené a umelé sy</w:t>
            </w:r>
            <w:r w:rsidR="00085845">
              <w:t>s</w:t>
            </w:r>
            <w:r w:rsidR="00854F85">
              <w:t xml:space="preserve">témy, </w:t>
            </w:r>
            <w:r w:rsidR="00085845">
              <w:t xml:space="preserve">základné systematické jednotky </w:t>
            </w:r>
          </w:p>
          <w:p w:rsidR="00C83A07" w:rsidRDefault="00C83A07" w:rsidP="00207049"/>
          <w:p w:rsidR="00590ED0" w:rsidRDefault="00590ED0" w:rsidP="00207049"/>
          <w:p w:rsidR="00C83A07" w:rsidRDefault="009C57D8" w:rsidP="00207049">
            <w:r>
              <w:t>p</w:t>
            </w:r>
            <w:r w:rsidR="00085845">
              <w:t xml:space="preserve">rirodzený systém rastlín, ríša, </w:t>
            </w:r>
            <w:proofErr w:type="spellStart"/>
            <w:r w:rsidR="00085845">
              <w:t>podríša</w:t>
            </w:r>
            <w:proofErr w:type="spellEnd"/>
            <w:r w:rsidR="00085845">
              <w:t>, oddelenie, trieda, čeľaď, rod a druh</w:t>
            </w:r>
          </w:p>
          <w:p w:rsidR="001E26F5" w:rsidRDefault="001E26F5" w:rsidP="00207049"/>
          <w:p w:rsidR="00C83A07" w:rsidRDefault="00437573" w:rsidP="00207049">
            <w:proofErr w:type="spellStart"/>
            <w:r>
              <w:t>Krebsov</w:t>
            </w:r>
            <w:proofErr w:type="spellEnd"/>
            <w:r>
              <w:t xml:space="preserve"> cyklus</w:t>
            </w:r>
            <w:r w:rsidR="009C57D8">
              <w:t>, dýchací reťazec</w:t>
            </w:r>
          </w:p>
          <w:p w:rsidR="00283E0A" w:rsidRDefault="00085845" w:rsidP="00207049">
            <w:r>
              <w:t xml:space="preserve">Oddelenia červené riasy, </w:t>
            </w:r>
            <w:proofErr w:type="spellStart"/>
            <w:r>
              <w:t>rôznobičíkaté</w:t>
            </w:r>
            <w:proofErr w:type="spellEnd"/>
            <w:r>
              <w:t xml:space="preserve"> riasy, </w:t>
            </w:r>
            <w:proofErr w:type="spellStart"/>
            <w:r>
              <w:t>červenoočká</w:t>
            </w:r>
            <w:proofErr w:type="spellEnd"/>
            <w:r>
              <w:t xml:space="preserve"> a zelené riasy, </w:t>
            </w:r>
            <w:proofErr w:type="spellStart"/>
            <w:r>
              <w:t>rozsievky</w:t>
            </w:r>
            <w:proofErr w:type="spellEnd"/>
            <w:r>
              <w:t xml:space="preserve">, </w:t>
            </w:r>
            <w:proofErr w:type="spellStart"/>
            <w:r>
              <w:t>spájavé</w:t>
            </w:r>
            <w:proofErr w:type="spellEnd"/>
            <w:r>
              <w:t xml:space="preserve"> riasy, chaluhy a </w:t>
            </w:r>
            <w:proofErr w:type="spellStart"/>
            <w:r>
              <w:t>chary</w:t>
            </w:r>
            <w:proofErr w:type="spellEnd"/>
            <w:r>
              <w:t>, typy stielok</w:t>
            </w:r>
          </w:p>
          <w:p w:rsidR="00283E0A" w:rsidRDefault="00283E0A" w:rsidP="00207049"/>
          <w:p w:rsidR="00283E0A" w:rsidRDefault="00283E0A" w:rsidP="00207049"/>
          <w:p w:rsidR="00EC099F" w:rsidRDefault="00EC099F" w:rsidP="00207049"/>
          <w:p w:rsidR="00EC099F" w:rsidRDefault="00EC099F" w:rsidP="00207049"/>
          <w:p w:rsidR="00EC099F" w:rsidRDefault="009C57D8" w:rsidP="00207049">
            <w:r>
              <w:t>v</w:t>
            </w:r>
            <w:r w:rsidR="00EC099F">
              <w:t xml:space="preserve">ýtrusné rastliny, výtrusy, </w:t>
            </w:r>
            <w:proofErr w:type="spellStart"/>
            <w:r w:rsidR="00EC099F">
              <w:t>rodozmena</w:t>
            </w:r>
            <w:proofErr w:type="spellEnd"/>
            <w:r w:rsidR="00EC099F">
              <w:t xml:space="preserve">,  </w:t>
            </w:r>
            <w:proofErr w:type="spellStart"/>
            <w:r w:rsidR="00EC099F">
              <w:t>metagenéza</w:t>
            </w:r>
            <w:proofErr w:type="spellEnd"/>
            <w:r w:rsidR="00EC099F">
              <w:t xml:space="preserve">, </w:t>
            </w:r>
            <w:proofErr w:type="spellStart"/>
            <w:r w:rsidR="00EC099F">
              <w:t>prvoklík</w:t>
            </w:r>
            <w:proofErr w:type="spellEnd"/>
            <w:r w:rsidR="00EC099F">
              <w:t xml:space="preserve"> a </w:t>
            </w:r>
            <w:proofErr w:type="spellStart"/>
            <w:r w:rsidR="00EC099F">
              <w:t>prvorast</w:t>
            </w:r>
            <w:proofErr w:type="spellEnd"/>
            <w:r w:rsidR="00EC099F">
              <w:t xml:space="preserve">, </w:t>
            </w:r>
            <w:proofErr w:type="spellStart"/>
            <w:r w:rsidR="00EC099F">
              <w:t>ryniorasty</w:t>
            </w:r>
            <w:proofErr w:type="spellEnd"/>
            <w:r w:rsidR="00EC099F">
              <w:t xml:space="preserve">, </w:t>
            </w:r>
            <w:proofErr w:type="spellStart"/>
            <w:r w:rsidR="00EC099F">
              <w:t>machorasty</w:t>
            </w:r>
            <w:proofErr w:type="spellEnd"/>
            <w:r w:rsidR="00EC099F">
              <w:t xml:space="preserve">, </w:t>
            </w:r>
            <w:proofErr w:type="spellStart"/>
            <w:r w:rsidR="00EC099F">
              <w:t>plavúňorasty</w:t>
            </w:r>
            <w:proofErr w:type="spellEnd"/>
            <w:r w:rsidR="00EC099F">
              <w:t xml:space="preserve">, </w:t>
            </w:r>
            <w:proofErr w:type="spellStart"/>
            <w:r w:rsidR="00EC099F">
              <w:t>prasličkorasty</w:t>
            </w:r>
            <w:proofErr w:type="spellEnd"/>
            <w:r w:rsidR="00EC099F">
              <w:t xml:space="preserve"> a </w:t>
            </w:r>
            <w:proofErr w:type="spellStart"/>
            <w:r w:rsidR="00EC099F">
              <w:t>sladičorasty</w:t>
            </w:r>
            <w:proofErr w:type="spellEnd"/>
            <w:r w:rsidR="00EC099F">
              <w:t xml:space="preserve"> </w:t>
            </w:r>
          </w:p>
          <w:p w:rsidR="00DB4820" w:rsidRDefault="00DB4820" w:rsidP="00207049"/>
          <w:p w:rsidR="00DB4820" w:rsidRDefault="00DB4820" w:rsidP="00207049"/>
          <w:p w:rsidR="00DB4820" w:rsidRDefault="009C57D8" w:rsidP="00207049">
            <w:r>
              <w:t>n</w:t>
            </w:r>
            <w:r w:rsidR="00DB4820">
              <w:t xml:space="preserve">ahosemenné rastliny, opelenie, oplodnenie, </w:t>
            </w:r>
            <w:proofErr w:type="spellStart"/>
            <w:r w:rsidR="00DB4820">
              <w:t>šištice</w:t>
            </w:r>
            <w:proofErr w:type="spellEnd"/>
            <w:r w:rsidR="00DB4820">
              <w:t xml:space="preserve">, </w:t>
            </w:r>
            <w:proofErr w:type="spellStart"/>
            <w:r w:rsidR="00DB4820">
              <w:t>plodolisty</w:t>
            </w:r>
            <w:proofErr w:type="spellEnd"/>
            <w:r w:rsidR="00DB4820">
              <w:t xml:space="preserve">, ihlice, </w:t>
            </w:r>
            <w:proofErr w:type="spellStart"/>
            <w:r w:rsidR="00DB4820">
              <w:t>borovicorasty</w:t>
            </w:r>
            <w:proofErr w:type="spellEnd"/>
            <w:r w:rsidR="00DB4820">
              <w:t xml:space="preserve">, </w:t>
            </w:r>
            <w:proofErr w:type="spellStart"/>
            <w:r w:rsidR="00DB4820">
              <w:t>cykasy</w:t>
            </w:r>
            <w:proofErr w:type="spellEnd"/>
            <w:r w:rsidR="00DB4820">
              <w:t xml:space="preserve">, </w:t>
            </w:r>
            <w:proofErr w:type="spellStart"/>
            <w:r w:rsidR="00DB4820">
              <w:t>ginká</w:t>
            </w:r>
            <w:proofErr w:type="spellEnd"/>
          </w:p>
          <w:p w:rsidR="00DB4820" w:rsidRDefault="00DB4820" w:rsidP="00207049"/>
          <w:p w:rsidR="00DB4820" w:rsidRDefault="009C57D8" w:rsidP="00207049">
            <w:proofErr w:type="spellStart"/>
            <w:r>
              <w:lastRenderedPageBreak/>
              <w:t>m</w:t>
            </w:r>
            <w:r w:rsidR="00DB4820">
              <w:t>agnóliorasty</w:t>
            </w:r>
            <w:proofErr w:type="spellEnd"/>
            <w:r w:rsidR="00DB4820">
              <w:t>, dvojité oplodnenie, zárodočný miešok, pohlavné orgány rastlín, kvet</w:t>
            </w:r>
          </w:p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9C57D8" w:rsidP="00207049">
            <w:r>
              <w:t>č</w:t>
            </w:r>
            <w:r w:rsidR="00DB4820">
              <w:t>eľade astrovi</w:t>
            </w:r>
            <w:r w:rsidR="00A90DEC">
              <w:t>t</w:t>
            </w:r>
            <w:r w:rsidR="00DB4820">
              <w:t xml:space="preserve">é, </w:t>
            </w:r>
            <w:proofErr w:type="spellStart"/>
            <w:r w:rsidR="00DB4820">
              <w:t>iskerníkovité</w:t>
            </w:r>
            <w:proofErr w:type="spellEnd"/>
            <w:r w:rsidR="00DB4820">
              <w:t xml:space="preserve">, </w:t>
            </w:r>
            <w:proofErr w:type="spellStart"/>
            <w:r w:rsidR="00DB4820">
              <w:t>ružovité</w:t>
            </w:r>
            <w:proofErr w:type="spellEnd"/>
            <w:r w:rsidR="00DB4820">
              <w:t xml:space="preserve">, bôbovité, ľuľkovité, </w:t>
            </w:r>
            <w:proofErr w:type="spellStart"/>
            <w:r w:rsidR="00DB4820">
              <w:t>lipovité</w:t>
            </w:r>
            <w:proofErr w:type="spellEnd"/>
            <w:r w:rsidR="00DB4820">
              <w:t xml:space="preserve">, </w:t>
            </w:r>
            <w:proofErr w:type="spellStart"/>
            <w:r w:rsidR="00DB4820">
              <w:t>hluchavkovité</w:t>
            </w:r>
            <w:proofErr w:type="spellEnd"/>
            <w:r w:rsidR="00DB4820">
              <w:t>, kapustovité, mrkvovité</w:t>
            </w:r>
            <w:r w:rsidR="00A90DEC">
              <w:t xml:space="preserve">, </w:t>
            </w:r>
            <w:proofErr w:type="spellStart"/>
            <w:r w:rsidR="00A90DEC">
              <w:t>konopovité</w:t>
            </w:r>
            <w:proofErr w:type="spellEnd"/>
            <w:r w:rsidR="00A90DEC">
              <w:t>, astrovité</w:t>
            </w:r>
          </w:p>
          <w:p w:rsidR="00A90DEC" w:rsidRDefault="00A90DEC" w:rsidP="00207049"/>
          <w:p w:rsidR="00A90DEC" w:rsidRDefault="00A90DEC" w:rsidP="00207049"/>
          <w:p w:rsidR="00A90DEC" w:rsidRDefault="00A90DEC" w:rsidP="00207049"/>
          <w:p w:rsidR="00A90DEC" w:rsidRDefault="009C57D8" w:rsidP="00207049">
            <w:r>
              <w:t>č</w:t>
            </w:r>
            <w:r w:rsidR="00A90DEC">
              <w:t xml:space="preserve">eľade lipnicovité, kosatcovité, </w:t>
            </w:r>
            <w:proofErr w:type="spellStart"/>
            <w:r w:rsidR="00A90DEC">
              <w:t>ľaliovité</w:t>
            </w:r>
            <w:proofErr w:type="spellEnd"/>
            <w:r w:rsidR="00A90DEC">
              <w:t xml:space="preserve">, </w:t>
            </w:r>
            <w:proofErr w:type="spellStart"/>
            <w:r w:rsidR="00A90DEC">
              <w:t>vstavačovité</w:t>
            </w:r>
            <w:proofErr w:type="spellEnd"/>
          </w:p>
          <w:p w:rsidR="00E87072" w:rsidRDefault="00E87072" w:rsidP="00207049"/>
          <w:p w:rsidR="00E87072" w:rsidRDefault="00E87072" w:rsidP="00207049"/>
          <w:p w:rsidR="00E87072" w:rsidRDefault="00E87072" w:rsidP="00207049"/>
          <w:p w:rsidR="00E87072" w:rsidRDefault="009C57D8" w:rsidP="00207049">
            <w:r>
              <w:t>p</w:t>
            </w:r>
            <w:r w:rsidR="00617942">
              <w:t xml:space="preserve">odhubie, </w:t>
            </w:r>
            <w:proofErr w:type="spellStart"/>
            <w:r w:rsidR="00617942">
              <w:t>hýfy</w:t>
            </w:r>
            <w:proofErr w:type="spellEnd"/>
            <w:r w:rsidR="00617942">
              <w:t xml:space="preserve">, výtrusy, vrecká , </w:t>
            </w:r>
            <w:proofErr w:type="spellStart"/>
            <w:r w:rsidR="00617942">
              <w:t>bazídiá</w:t>
            </w:r>
            <w:proofErr w:type="spellEnd"/>
            <w:r w:rsidR="00617942">
              <w:t xml:space="preserve">, plodnica, </w:t>
            </w:r>
            <w:proofErr w:type="spellStart"/>
            <w:r w:rsidR="00617942">
              <w:t>mykoríza</w:t>
            </w:r>
            <w:proofErr w:type="spellEnd"/>
            <w:r w:rsidR="00617942">
              <w:t xml:space="preserve">, </w:t>
            </w:r>
            <w:proofErr w:type="spellStart"/>
            <w:r w:rsidR="00617942">
              <w:t>saprofyt</w:t>
            </w:r>
            <w:proofErr w:type="spellEnd"/>
            <w:r w:rsidR="00617942">
              <w:t>, parazit</w:t>
            </w:r>
          </w:p>
          <w:p w:rsidR="00E87072" w:rsidRDefault="00617942" w:rsidP="00207049">
            <w:proofErr w:type="spellStart"/>
            <w:r>
              <w:t>reducent</w:t>
            </w:r>
            <w:proofErr w:type="spellEnd"/>
          </w:p>
          <w:p w:rsidR="00617942" w:rsidRDefault="00617942" w:rsidP="00207049">
            <w:r>
              <w:t xml:space="preserve">Slizovky, </w:t>
            </w:r>
            <w:proofErr w:type="spellStart"/>
            <w:r>
              <w:t>spájavé</w:t>
            </w:r>
            <w:proofErr w:type="spellEnd"/>
            <w:r>
              <w:t xml:space="preserve"> huby, vreckaté huby, </w:t>
            </w:r>
            <w:proofErr w:type="spellStart"/>
            <w:r>
              <w:t>bazídiové</w:t>
            </w:r>
            <w:proofErr w:type="spellEnd"/>
            <w:r>
              <w:t xml:space="preserve"> huby</w:t>
            </w:r>
          </w:p>
          <w:p w:rsidR="00617942" w:rsidRDefault="00617942" w:rsidP="00207049"/>
          <w:p w:rsidR="00617942" w:rsidRDefault="00617942" w:rsidP="00207049"/>
          <w:p w:rsidR="00861F0D" w:rsidRDefault="00861F0D" w:rsidP="00207049"/>
          <w:p w:rsidR="00861F0D" w:rsidRDefault="00861F0D" w:rsidP="00207049"/>
          <w:p w:rsidR="00617942" w:rsidRDefault="009C57D8" w:rsidP="00207049">
            <w:r>
              <w:t>l</w:t>
            </w:r>
            <w:r w:rsidR="00617942">
              <w:t xml:space="preserve">išajník, </w:t>
            </w:r>
            <w:proofErr w:type="spellStart"/>
            <w:r w:rsidR="00617942">
              <w:t>bioindikátor</w:t>
            </w:r>
            <w:proofErr w:type="spellEnd"/>
            <w:r w:rsidR="00861F0D">
              <w:t>, symbióza</w:t>
            </w:r>
          </w:p>
          <w:p w:rsidR="00E117FC" w:rsidRDefault="00E117FC" w:rsidP="00207049"/>
          <w:p w:rsidR="00E117FC" w:rsidRDefault="00E117FC" w:rsidP="00207049"/>
          <w:p w:rsidR="00E117FC" w:rsidRDefault="00E117FC" w:rsidP="00207049"/>
          <w:p w:rsidR="00E117FC" w:rsidRDefault="00E117FC" w:rsidP="00207049"/>
          <w:p w:rsidR="00E117FC" w:rsidRDefault="00E117FC" w:rsidP="00207049"/>
          <w:p w:rsidR="00E117FC" w:rsidRDefault="009C57D8" w:rsidP="00207049">
            <w:r>
              <w:t>rí</w:t>
            </w:r>
            <w:r w:rsidR="00E117FC">
              <w:t xml:space="preserve">ša, kmeň, podkmeň, trieda, rad, čeľaď , rod, druh, </w:t>
            </w:r>
            <w:proofErr w:type="spellStart"/>
            <w:r w:rsidR="00E117FC">
              <w:t>brázdovanie</w:t>
            </w:r>
            <w:proofErr w:type="spellEnd"/>
            <w:r w:rsidR="00E117FC">
              <w:t>, zárodočné vrstvy</w:t>
            </w:r>
          </w:p>
          <w:p w:rsidR="00E117FC" w:rsidRDefault="00E117FC" w:rsidP="00207049"/>
          <w:p w:rsidR="00E117FC" w:rsidRDefault="009C57D8" w:rsidP="00207049">
            <w:proofErr w:type="spellStart"/>
            <w:r>
              <w:t>me</w:t>
            </w:r>
            <w:r w:rsidR="00E117FC">
              <w:t>ňavkobičíkovce</w:t>
            </w:r>
            <w:proofErr w:type="spellEnd"/>
            <w:r w:rsidR="00E117FC">
              <w:t xml:space="preserve">, </w:t>
            </w:r>
            <w:proofErr w:type="spellStart"/>
            <w:r w:rsidR="00E117FC">
              <w:t>výtrusovce</w:t>
            </w:r>
            <w:proofErr w:type="spellEnd"/>
            <w:r w:rsidR="00E117FC">
              <w:t>, nálevníky, spóry, aeróbne, anaeróbne</w:t>
            </w:r>
            <w:r w:rsidR="009D4B66">
              <w:t xml:space="preserve"> organizmy</w:t>
            </w:r>
          </w:p>
          <w:p w:rsidR="009D4B66" w:rsidRDefault="009D4B66" w:rsidP="00207049"/>
          <w:p w:rsidR="009D4B66" w:rsidRDefault="009D4B66" w:rsidP="00207049"/>
          <w:p w:rsidR="009D4B66" w:rsidRDefault="009D4B66" w:rsidP="00207049"/>
          <w:p w:rsidR="009D4B66" w:rsidRDefault="009C57D8" w:rsidP="00207049">
            <w:r>
              <w:t>h</w:t>
            </w:r>
            <w:r w:rsidR="009D4B66">
              <w:t xml:space="preserve">ubky, </w:t>
            </w:r>
            <w:proofErr w:type="spellStart"/>
            <w:r w:rsidR="009D4B66">
              <w:t>pŕhlivce</w:t>
            </w:r>
            <w:proofErr w:type="spellEnd"/>
            <w:r w:rsidR="009D4B66">
              <w:t xml:space="preserve">, </w:t>
            </w:r>
            <w:proofErr w:type="spellStart"/>
            <w:r w:rsidR="009D4B66">
              <w:t>rebrovky</w:t>
            </w:r>
            <w:proofErr w:type="spellEnd"/>
            <w:r w:rsidR="009D4B66">
              <w:t xml:space="preserve">, </w:t>
            </w:r>
            <w:proofErr w:type="spellStart"/>
            <w:r w:rsidR="009D4B66">
              <w:t>polypovce</w:t>
            </w:r>
            <w:proofErr w:type="spellEnd"/>
            <w:r w:rsidR="009D4B66">
              <w:t xml:space="preserve">, </w:t>
            </w:r>
            <w:proofErr w:type="spellStart"/>
            <w:r w:rsidR="009D4B66">
              <w:t>medúzovce</w:t>
            </w:r>
            <w:proofErr w:type="spellEnd"/>
            <w:r w:rsidR="009D4B66">
              <w:t>, koraly</w:t>
            </w:r>
          </w:p>
          <w:p w:rsidR="009D4B66" w:rsidRDefault="009D4B66" w:rsidP="00207049"/>
          <w:p w:rsidR="009D4B66" w:rsidRDefault="009D4B66" w:rsidP="00207049"/>
          <w:p w:rsidR="009D4B66" w:rsidRDefault="009C57D8" w:rsidP="00207049">
            <w:proofErr w:type="spellStart"/>
            <w:r>
              <w:t>p</w:t>
            </w:r>
            <w:r w:rsidR="009D4B66">
              <w:t>loskavce</w:t>
            </w:r>
            <w:proofErr w:type="spellEnd"/>
            <w:r w:rsidR="009D4B66">
              <w:t xml:space="preserve">, </w:t>
            </w:r>
            <w:proofErr w:type="spellStart"/>
            <w:r w:rsidR="009D4B66">
              <w:t>hlístovce</w:t>
            </w:r>
            <w:proofErr w:type="spellEnd"/>
            <w:r w:rsidR="009D4B66">
              <w:t xml:space="preserve">, mäkkýše, </w:t>
            </w:r>
            <w:proofErr w:type="spellStart"/>
            <w:r w:rsidR="009D4B66">
              <w:t>obrúčkavce</w:t>
            </w:r>
            <w:proofErr w:type="spellEnd"/>
            <w:r w:rsidR="009D4B66">
              <w:t xml:space="preserve"> a článkonožce</w:t>
            </w:r>
          </w:p>
          <w:p w:rsidR="009D4B66" w:rsidRDefault="009D4B66" w:rsidP="00207049"/>
          <w:p w:rsidR="009D4B66" w:rsidRDefault="009D4B66" w:rsidP="00207049"/>
          <w:p w:rsidR="009D4B66" w:rsidRDefault="009D4B66" w:rsidP="00207049"/>
          <w:p w:rsidR="009D4B66" w:rsidRDefault="009C57D8" w:rsidP="00207049">
            <w:proofErr w:type="spellStart"/>
            <w:r>
              <w:t>o</w:t>
            </w:r>
            <w:r w:rsidR="009D4B66">
              <w:t>stanatokožce</w:t>
            </w:r>
            <w:proofErr w:type="spellEnd"/>
            <w:r w:rsidR="009D4B66">
              <w:t xml:space="preserve">, </w:t>
            </w:r>
            <w:proofErr w:type="spellStart"/>
            <w:r w:rsidR="00505B0C">
              <w:t>c</w:t>
            </w:r>
            <w:r w:rsidR="009D4B66">
              <w:t>hordáty</w:t>
            </w:r>
            <w:proofErr w:type="spellEnd"/>
            <w:r w:rsidR="00505B0C">
              <w:t xml:space="preserve">, hviezdovky, ježovky, </w:t>
            </w:r>
            <w:proofErr w:type="spellStart"/>
            <w:r w:rsidR="00505B0C">
              <w:t>holotúrie</w:t>
            </w:r>
            <w:proofErr w:type="spellEnd"/>
          </w:p>
          <w:p w:rsidR="00505B0C" w:rsidRDefault="00505B0C" w:rsidP="00207049"/>
          <w:p w:rsidR="00505B0C" w:rsidRDefault="00505B0C" w:rsidP="00207049"/>
          <w:p w:rsidR="00505B0C" w:rsidRDefault="00505B0C" w:rsidP="00207049"/>
          <w:p w:rsidR="00505B0C" w:rsidRPr="00CF5262" w:rsidRDefault="009C57D8" w:rsidP="00207049">
            <w:proofErr w:type="spellStart"/>
            <w:r>
              <w:t>m</w:t>
            </w:r>
            <w:r w:rsidR="00505B0C">
              <w:t>ihule</w:t>
            </w:r>
            <w:proofErr w:type="spellEnd"/>
            <w:r w:rsidR="00505B0C">
              <w:t xml:space="preserve">, </w:t>
            </w:r>
            <w:proofErr w:type="spellStart"/>
            <w:r w:rsidR="00505B0C">
              <w:t>drsnokožce</w:t>
            </w:r>
            <w:proofErr w:type="spellEnd"/>
            <w:r w:rsidR="00505B0C">
              <w:t xml:space="preserve">, ryby, obojživelníky, plazy, vtáky cicavce, </w:t>
            </w:r>
            <w:proofErr w:type="spellStart"/>
            <w:r w:rsidR="00505B0C">
              <w:t>vajcorodce</w:t>
            </w:r>
            <w:proofErr w:type="spellEnd"/>
            <w:r w:rsidR="00505B0C">
              <w:t xml:space="preserve">, </w:t>
            </w:r>
            <w:proofErr w:type="spellStart"/>
            <w:r w:rsidR="00505B0C">
              <w:t>vačkovce</w:t>
            </w:r>
            <w:proofErr w:type="spellEnd"/>
            <w:r w:rsidR="00505B0C">
              <w:t xml:space="preserve">, </w:t>
            </w:r>
            <w:proofErr w:type="spellStart"/>
            <w:r w:rsidR="00505B0C">
              <w:t>placentovce</w:t>
            </w:r>
            <w:proofErr w:type="spellEnd"/>
          </w:p>
        </w:tc>
        <w:tc>
          <w:tcPr>
            <w:tcW w:w="4500" w:type="dxa"/>
          </w:tcPr>
          <w:p w:rsidR="008F3F5A" w:rsidRDefault="00437573" w:rsidP="008F3F5A">
            <w:r>
              <w:lastRenderedPageBreak/>
              <w:t xml:space="preserve">Porovnať stavbu </w:t>
            </w:r>
            <w:proofErr w:type="spellStart"/>
            <w:r>
              <w:t>prokaryotickej</w:t>
            </w:r>
            <w:proofErr w:type="spellEnd"/>
            <w:r>
              <w:t xml:space="preserve"> a </w:t>
            </w:r>
            <w:proofErr w:type="spellStart"/>
            <w:r>
              <w:t>eukaryotickej</w:t>
            </w:r>
            <w:proofErr w:type="spellEnd"/>
            <w:r>
              <w:t xml:space="preserve"> bunky</w:t>
            </w:r>
          </w:p>
          <w:p w:rsidR="00411FA6" w:rsidRDefault="000330FF" w:rsidP="00053D6D">
            <w:r>
              <w:t>Vedieť definovať obsah pojmu ekológia. a environmentalistika</w:t>
            </w:r>
          </w:p>
          <w:p w:rsidR="00411FA6" w:rsidRDefault="00411FA6" w:rsidP="00053D6D"/>
          <w:p w:rsidR="00490179" w:rsidRDefault="00490179" w:rsidP="00053D6D"/>
          <w:p w:rsidR="00726A88" w:rsidRDefault="00726A88" w:rsidP="00053D6D"/>
          <w:p w:rsidR="00480FE1" w:rsidRDefault="000330FF" w:rsidP="00053D6D">
            <w:r>
              <w:t>Poznať nároky organizmov na prostredie a abiotické a biotické faktory prostredia</w:t>
            </w:r>
          </w:p>
          <w:p w:rsidR="00726A88" w:rsidRDefault="00726A88" w:rsidP="00053D6D"/>
          <w:p w:rsidR="004E0F01" w:rsidRDefault="004E0F01" w:rsidP="00053D6D"/>
          <w:p w:rsidR="004E0F01" w:rsidRDefault="004E0F01" w:rsidP="00053D6D"/>
          <w:p w:rsidR="004E0F01" w:rsidRDefault="000330FF" w:rsidP="00053D6D">
            <w:r>
              <w:t>Definovať pojem populácia, určiť malú a veľkú populáciu, charakterizovať populáciu</w:t>
            </w:r>
          </w:p>
          <w:p w:rsidR="00411FA6" w:rsidRDefault="0000189A" w:rsidP="00053D6D">
            <w:r>
              <w:t>Vedieť vymenovať hlavné spoločenstvá na území SR, ich charakteristika,  geografický výskyt</w:t>
            </w:r>
          </w:p>
          <w:p w:rsidR="0043107C" w:rsidRDefault="0000189A" w:rsidP="00053D6D">
            <w:r>
              <w:t>Poznať najznámejšie ekosystémy, postavenie a význam rastlinných a živočíšnych organizmov v prírodných ekosystémoch</w:t>
            </w:r>
          </w:p>
          <w:p w:rsidR="0043107C" w:rsidRDefault="0000189A" w:rsidP="00053D6D">
            <w:r>
              <w:t>Pochopiť vzťahy medzi organizmami v ekosystéme, potravové reťazce, potravová pyramída</w:t>
            </w:r>
          </w:p>
          <w:p w:rsidR="0043107C" w:rsidRDefault="0043107C" w:rsidP="00053D6D"/>
          <w:p w:rsidR="00480FE1" w:rsidRDefault="0000189A" w:rsidP="00053D6D">
            <w:r>
              <w:t>Pochopiť príčiny, prejavy a dôsledky porušenia prirodzenej rovnováhy ekosystému. Poznať preventívne opatrenia ochrany prírody.</w:t>
            </w:r>
          </w:p>
          <w:p w:rsidR="0043107C" w:rsidRDefault="0000189A" w:rsidP="00053D6D">
            <w:r>
              <w:t>Poznať významné chránené druhy rastlín a živočíchov na území SR</w:t>
            </w:r>
            <w:r w:rsidR="007600C9">
              <w:t>, chránené územia a národné parky Slovenska, ich lokalizáciu a význam</w:t>
            </w:r>
          </w:p>
          <w:p w:rsidR="00AC71B4" w:rsidRDefault="00AC71B4" w:rsidP="00053D6D"/>
          <w:p w:rsidR="00490179" w:rsidRDefault="0000189A" w:rsidP="00053D6D">
            <w:r>
              <w:t xml:space="preserve">Poznať prírodné oblasti a kultúrne pamiatky zaradené do Svetového </w:t>
            </w:r>
            <w:r w:rsidR="007600C9">
              <w:t xml:space="preserve"> kultúrneho a prírodného </w:t>
            </w:r>
            <w:r>
              <w:t>dedičstva</w:t>
            </w:r>
          </w:p>
          <w:p w:rsidR="00AC71B4" w:rsidRDefault="00AC71B4" w:rsidP="00053D6D"/>
          <w:p w:rsidR="00AC71B4" w:rsidRDefault="00AC71B4" w:rsidP="00053D6D"/>
          <w:p w:rsidR="00C71EEA" w:rsidRDefault="00C71EEA" w:rsidP="00053D6D"/>
          <w:p w:rsidR="00C71EEA" w:rsidRDefault="00C71EEA" w:rsidP="00053D6D"/>
          <w:p w:rsidR="00C71EEA" w:rsidRDefault="00C71EEA" w:rsidP="00053D6D">
            <w:r>
              <w:t xml:space="preserve">Poznať základné znaky vírusov, ich stavbu a princíp rozmnožovania, </w:t>
            </w:r>
            <w:proofErr w:type="spellStart"/>
            <w:r>
              <w:t>patogénnosť</w:t>
            </w:r>
            <w:proofErr w:type="spellEnd"/>
            <w:r>
              <w:t>, prevencia, vírusové infekcie</w:t>
            </w:r>
          </w:p>
          <w:p w:rsidR="00C71EEA" w:rsidRDefault="00C71EEA" w:rsidP="00053D6D"/>
          <w:p w:rsidR="00C71EEA" w:rsidRDefault="00C71EEA" w:rsidP="00053D6D">
            <w:r>
              <w:t xml:space="preserve">Poznať stavbu, výživu, rozmnožovanie baktérií, ich </w:t>
            </w:r>
            <w:proofErr w:type="spellStart"/>
            <w:r>
              <w:t>patogénnosť</w:t>
            </w:r>
            <w:proofErr w:type="spellEnd"/>
            <w:r>
              <w:t>, prevencia, imunita</w:t>
            </w:r>
            <w:r w:rsidR="00861F0D">
              <w:t xml:space="preserve">, význam </w:t>
            </w:r>
            <w:proofErr w:type="spellStart"/>
            <w:r w:rsidR="00861F0D">
              <w:t>archeónov</w:t>
            </w:r>
            <w:proofErr w:type="spellEnd"/>
          </w:p>
          <w:p w:rsidR="00C71EEA" w:rsidRDefault="00C71EEA" w:rsidP="00053D6D"/>
          <w:p w:rsidR="00C71EEA" w:rsidRDefault="00C71EEA" w:rsidP="00053D6D"/>
          <w:p w:rsidR="00590ED0" w:rsidRDefault="00590ED0" w:rsidP="00053D6D"/>
          <w:p w:rsidR="00590ED0" w:rsidRDefault="00590ED0" w:rsidP="00053D6D"/>
          <w:p w:rsidR="00C71EEA" w:rsidRDefault="00C71EEA" w:rsidP="00053D6D"/>
          <w:p w:rsidR="00AC71B4" w:rsidRDefault="00085845" w:rsidP="00053D6D">
            <w:r>
              <w:t>Charakterizovať klasifikačné systémy, poznať kritéria triedenia rastlín, základné systematické jednotky</w:t>
            </w:r>
          </w:p>
          <w:p w:rsidR="00AC71B4" w:rsidRDefault="00AC71B4" w:rsidP="00053D6D"/>
          <w:p w:rsidR="00085845" w:rsidRDefault="00085845" w:rsidP="00053D6D"/>
          <w:p w:rsidR="00085845" w:rsidRDefault="00085845" w:rsidP="00053D6D"/>
          <w:p w:rsidR="00AC71B4" w:rsidRDefault="00085845" w:rsidP="00053D6D">
            <w:r>
              <w:t>Poznať prirodzený systém rastlín, vedieť pochopiť fylogenetický základ systému</w:t>
            </w:r>
            <w:r w:rsidR="00437573">
              <w:t xml:space="preserve">, </w:t>
            </w:r>
            <w:proofErr w:type="spellStart"/>
            <w:r w:rsidR="00437573">
              <w:t>podstať</w:t>
            </w:r>
            <w:proofErr w:type="spellEnd"/>
            <w:r w:rsidR="00437573">
              <w:t xml:space="preserve"> podstatu a priebeh základných procesov v telách rastlín</w:t>
            </w:r>
          </w:p>
          <w:p w:rsidR="009269E9" w:rsidRDefault="004E0F01" w:rsidP="004E0F01">
            <w:pPr>
              <w:tabs>
                <w:tab w:val="left" w:pos="1365"/>
              </w:tabs>
            </w:pPr>
            <w:r>
              <w:tab/>
            </w:r>
          </w:p>
          <w:p w:rsidR="004E0F01" w:rsidRDefault="00085845" w:rsidP="004E0F01">
            <w:pPr>
              <w:tabs>
                <w:tab w:val="left" w:pos="1365"/>
              </w:tabs>
            </w:pPr>
            <w:r>
              <w:t>Poznať dôležité systematické znaky a význam rias, ako typických predstaviteľov nižších rastlín.</w:t>
            </w:r>
          </w:p>
          <w:p w:rsidR="00085845" w:rsidRDefault="00085845" w:rsidP="004E0F01">
            <w:pPr>
              <w:tabs>
                <w:tab w:val="left" w:pos="1365"/>
              </w:tabs>
            </w:pPr>
            <w:r>
              <w:t>Poznať charakteristické znaky jednotlivých oddelení, ich hlavných zástupcov, význam pre človeka</w:t>
            </w:r>
          </w:p>
          <w:p w:rsidR="004E0F01" w:rsidRDefault="004E0F01" w:rsidP="004E0F01">
            <w:pPr>
              <w:tabs>
                <w:tab w:val="left" w:pos="1365"/>
              </w:tabs>
            </w:pPr>
          </w:p>
          <w:p w:rsidR="004E0F01" w:rsidRDefault="004E0F01" w:rsidP="004E0F01">
            <w:pPr>
              <w:tabs>
                <w:tab w:val="left" w:pos="1365"/>
              </w:tabs>
            </w:pPr>
          </w:p>
          <w:p w:rsidR="004E0F01" w:rsidRDefault="004E0F01" w:rsidP="004E0F01">
            <w:pPr>
              <w:tabs>
                <w:tab w:val="left" w:pos="1365"/>
              </w:tabs>
            </w:pPr>
          </w:p>
          <w:p w:rsidR="00490179" w:rsidRDefault="00490179" w:rsidP="00053D6D"/>
          <w:p w:rsidR="004E0F01" w:rsidRDefault="00EC099F" w:rsidP="00053D6D">
            <w:r>
              <w:t>Vedieť charakterizovať najvýznamnejšie oddelenia výtrusných  cievnatých rastlín z hľadiska stavby, fylogenézy, rozšírenia a významu pre človeka.</w:t>
            </w:r>
          </w:p>
          <w:p w:rsidR="004E0F01" w:rsidRDefault="004E0F01" w:rsidP="00053D6D"/>
          <w:p w:rsidR="004E0F01" w:rsidRDefault="004E0F01" w:rsidP="00053D6D"/>
          <w:p w:rsidR="004E0F01" w:rsidRDefault="004E0F01" w:rsidP="00053D6D"/>
          <w:p w:rsidR="004E0F01" w:rsidRDefault="004E0F01" w:rsidP="00053D6D"/>
          <w:p w:rsidR="004E0F01" w:rsidRDefault="00EC099F" w:rsidP="00053D6D">
            <w:r>
              <w:t xml:space="preserve">Poznať základnú charakteristiku najvýznamnejších oddelení nahosemenných rastlín – </w:t>
            </w:r>
            <w:proofErr w:type="spellStart"/>
            <w:r>
              <w:t>borovicorasty</w:t>
            </w:r>
            <w:proofErr w:type="spellEnd"/>
            <w:r>
              <w:t xml:space="preserve"> a </w:t>
            </w:r>
            <w:proofErr w:type="spellStart"/>
            <w:r>
              <w:t>cykasorasty</w:t>
            </w:r>
            <w:proofErr w:type="spellEnd"/>
            <w:r>
              <w:t>, poznať hlavných zástupcov a ich význam pre človeka.</w:t>
            </w:r>
          </w:p>
          <w:p w:rsidR="004E0F01" w:rsidRDefault="004E0F01" w:rsidP="00053D6D"/>
          <w:p w:rsidR="004E0F01" w:rsidRDefault="00DB4820" w:rsidP="00053D6D">
            <w:r>
              <w:lastRenderedPageBreak/>
              <w:t xml:space="preserve">Poznať základnú charakteristiku oddelenia krytosemenné rastliny – </w:t>
            </w:r>
            <w:proofErr w:type="spellStart"/>
            <w:r>
              <w:t>magnóliorasty</w:t>
            </w:r>
            <w:proofErr w:type="spellEnd"/>
            <w:r>
              <w:t>, z hľadiska habitu, stavby a vývojových vzťahov</w:t>
            </w:r>
          </w:p>
          <w:p w:rsidR="004E0F01" w:rsidRDefault="00DB4820" w:rsidP="00053D6D">
            <w:r>
              <w:t xml:space="preserve">Rozlíšiť základné systematické znaky a poznať fylogenetické vzťahy </w:t>
            </w:r>
            <w:proofErr w:type="spellStart"/>
            <w:r>
              <w:t>jednoklíčnolistových</w:t>
            </w:r>
            <w:proofErr w:type="spellEnd"/>
            <w:r>
              <w:t xml:space="preserve"> a </w:t>
            </w:r>
            <w:proofErr w:type="spellStart"/>
            <w:r>
              <w:t>dvojklíčnolistových</w:t>
            </w:r>
            <w:proofErr w:type="spellEnd"/>
            <w:r>
              <w:t xml:space="preserve"> rastlín.</w:t>
            </w:r>
          </w:p>
          <w:p w:rsidR="00490179" w:rsidRDefault="00490179" w:rsidP="00053D6D"/>
          <w:p w:rsidR="00DB4820" w:rsidRDefault="00DB4820" w:rsidP="00053D6D">
            <w:r>
              <w:t xml:space="preserve">Poznať hlavné rozdiely a vedieť charakterizovať najvýznamnejšie čeľade / 5 vybraných / </w:t>
            </w:r>
            <w:proofErr w:type="spellStart"/>
            <w:r>
              <w:t>dvojklíčnolistových</w:t>
            </w:r>
            <w:proofErr w:type="spellEnd"/>
            <w:r>
              <w:t xml:space="preserve"> rastlín, poznať ich typických zástupcov a význam pre človeka.</w:t>
            </w:r>
          </w:p>
          <w:p w:rsidR="00876FEC" w:rsidRDefault="00876FEC" w:rsidP="00053D6D"/>
          <w:p w:rsidR="00400F7C" w:rsidRDefault="00400F7C" w:rsidP="00053D6D"/>
          <w:p w:rsidR="00400F7C" w:rsidRDefault="00400F7C" w:rsidP="00053D6D"/>
          <w:p w:rsidR="00400F7C" w:rsidRDefault="00400F7C" w:rsidP="00053D6D"/>
          <w:p w:rsidR="00400F7C" w:rsidRDefault="00A90DEC" w:rsidP="00053D6D">
            <w:r>
              <w:t xml:space="preserve">Poznať hlavné rozdiely a vedieť charakterizovať najvýznamnejšie čeľade / 3 vybrané / </w:t>
            </w:r>
            <w:proofErr w:type="spellStart"/>
            <w:r>
              <w:t>jednoklíčnolistových</w:t>
            </w:r>
            <w:proofErr w:type="spellEnd"/>
            <w:r>
              <w:t xml:space="preserve"> rastlín, poznať ich typických zástupcov a význam pre človeka.</w:t>
            </w:r>
          </w:p>
          <w:p w:rsidR="00400F7C" w:rsidRDefault="00400F7C" w:rsidP="00053D6D"/>
          <w:p w:rsidR="00490179" w:rsidRDefault="00E87072" w:rsidP="00053D6D">
            <w:r>
              <w:t xml:space="preserve">Charakterizovať huby ako samostatnú ríšu, spôsob rozmnožovania a výživy, poznať ekologický význam tejto skupiny organizmov </w:t>
            </w:r>
          </w:p>
          <w:p w:rsidR="00C22E18" w:rsidRDefault="00617942" w:rsidP="00053D6D">
            <w:r>
              <w:t xml:space="preserve">Poznať špecifické znaky plesní, vedieť odlíšiť vreckaté huby od </w:t>
            </w:r>
            <w:proofErr w:type="spellStart"/>
            <w:r>
              <w:t>bazídiových</w:t>
            </w:r>
            <w:proofErr w:type="spellEnd"/>
            <w:r>
              <w:t xml:space="preserve">, vedieť vymenovať významných </w:t>
            </w:r>
            <w:r>
              <w:lastRenderedPageBreak/>
              <w:t xml:space="preserve">predstaviteľov, ekologický význam </w:t>
            </w:r>
            <w:proofErr w:type="spellStart"/>
            <w:r>
              <w:t>reducentov</w:t>
            </w:r>
            <w:proofErr w:type="spellEnd"/>
          </w:p>
          <w:p w:rsidR="00617942" w:rsidRDefault="00617942" w:rsidP="00053D6D"/>
          <w:p w:rsidR="00861F0D" w:rsidRDefault="00861F0D" w:rsidP="00053D6D"/>
          <w:p w:rsidR="00861F0D" w:rsidRDefault="00861F0D" w:rsidP="00053D6D"/>
          <w:p w:rsidR="00617942" w:rsidRDefault="00617942" w:rsidP="00053D6D">
            <w:r>
              <w:t>Po</w:t>
            </w:r>
            <w:r w:rsidR="00C61206">
              <w:t xml:space="preserve">znať význam lišajníkov ako </w:t>
            </w:r>
            <w:proofErr w:type="spellStart"/>
            <w:r w:rsidR="00C61206">
              <w:t>bioin</w:t>
            </w:r>
            <w:r>
              <w:t>dikátorov</w:t>
            </w:r>
            <w:proofErr w:type="spellEnd"/>
            <w:r>
              <w:t xml:space="preserve"> čistoty ovzdušia a priekopníkov života.</w:t>
            </w:r>
          </w:p>
          <w:p w:rsidR="00590ED0" w:rsidRDefault="00590ED0" w:rsidP="00053D6D"/>
          <w:p w:rsidR="00590ED0" w:rsidRDefault="00590ED0" w:rsidP="00053D6D"/>
          <w:p w:rsidR="00590ED0" w:rsidRDefault="00590ED0" w:rsidP="00053D6D"/>
          <w:p w:rsidR="00590ED0" w:rsidRDefault="00590ED0" w:rsidP="00053D6D"/>
          <w:p w:rsidR="00590ED0" w:rsidRDefault="008E7F99" w:rsidP="00053D6D">
            <w:r>
              <w:t>Poznať kritéria klasifikácie živočíchov do taxonomických skupín</w:t>
            </w:r>
            <w:r w:rsidR="00E117FC">
              <w:t>, objasniť fylogenézu živočíchov, vznik mnohobunkových organizmov, vznik zárodočných vrstiev a jednotlivých orgánov a sústav</w:t>
            </w:r>
          </w:p>
          <w:p w:rsidR="00590ED0" w:rsidRDefault="00590ED0" w:rsidP="00053D6D"/>
          <w:p w:rsidR="00E117FC" w:rsidRDefault="00E117FC" w:rsidP="00053D6D">
            <w:r>
              <w:t xml:space="preserve">Opísať základné kmene </w:t>
            </w:r>
            <w:proofErr w:type="spellStart"/>
            <w:r>
              <w:t>jednobunkovcov</w:t>
            </w:r>
            <w:proofErr w:type="spellEnd"/>
            <w:r>
              <w:t xml:space="preserve"> z hľadiska stavby tela, spôsobu života a životného prostredia. Poznať typických zástupcov a ich význam pre prírodu a človeka</w:t>
            </w:r>
          </w:p>
          <w:p w:rsidR="00E117FC" w:rsidRDefault="00E117FC" w:rsidP="00053D6D"/>
          <w:p w:rsidR="00E117FC" w:rsidRDefault="00E117FC" w:rsidP="00053D6D">
            <w:r>
              <w:t xml:space="preserve">Poznať </w:t>
            </w:r>
            <w:r w:rsidR="009D4B66">
              <w:t xml:space="preserve">základné kmene </w:t>
            </w:r>
            <w:proofErr w:type="spellStart"/>
            <w:r w:rsidR="009D4B66">
              <w:t>dvojlistovcov</w:t>
            </w:r>
            <w:proofErr w:type="spellEnd"/>
            <w:r w:rsidR="009D4B66">
              <w:t xml:space="preserve"> z hľadiska stavby tela a spôsobu života, poznať typických zástupcov, ich životné prostredie </w:t>
            </w:r>
          </w:p>
          <w:p w:rsidR="009D4B66" w:rsidRDefault="009D4B66" w:rsidP="00053D6D"/>
          <w:p w:rsidR="009D4B66" w:rsidRDefault="009D4B66" w:rsidP="00053D6D">
            <w:r>
              <w:t xml:space="preserve">Opísať základné kmene </w:t>
            </w:r>
            <w:proofErr w:type="spellStart"/>
            <w:r>
              <w:t>prvoústovcov</w:t>
            </w:r>
            <w:proofErr w:type="spellEnd"/>
            <w:r>
              <w:t xml:space="preserve">, objasniť vznik </w:t>
            </w:r>
            <w:proofErr w:type="spellStart"/>
            <w:r>
              <w:t>prvoúst</w:t>
            </w:r>
            <w:proofErr w:type="spellEnd"/>
            <w:r>
              <w:t xml:space="preserve">, poznať typických </w:t>
            </w:r>
            <w:r>
              <w:lastRenderedPageBreak/>
              <w:t>zástupcov, ich životné prostredie, význam pre prírodu a človeka.</w:t>
            </w:r>
          </w:p>
          <w:p w:rsidR="009D4B66" w:rsidRDefault="009D4B66" w:rsidP="00053D6D"/>
          <w:p w:rsidR="009D4B66" w:rsidRDefault="009D4B66" w:rsidP="00053D6D">
            <w:r>
              <w:t xml:space="preserve">Vysvetliť vývinové odlišnosti medzi </w:t>
            </w:r>
            <w:proofErr w:type="spellStart"/>
            <w:r>
              <w:t>prvoústovcami</w:t>
            </w:r>
            <w:proofErr w:type="spellEnd"/>
            <w:r>
              <w:t xml:space="preserve"> a </w:t>
            </w:r>
            <w:proofErr w:type="spellStart"/>
            <w:r>
              <w:t>druhoústovcami</w:t>
            </w:r>
            <w:proofErr w:type="spellEnd"/>
            <w:r>
              <w:t xml:space="preserve">. Opísať základné kmene </w:t>
            </w:r>
            <w:proofErr w:type="spellStart"/>
            <w:r>
              <w:t>druhoústovcov</w:t>
            </w:r>
            <w:proofErr w:type="spellEnd"/>
            <w:r>
              <w:t xml:space="preserve"> z hľadiska stavby tela a spôsobu života. Poznať typických zástupcov, ich význam.</w:t>
            </w:r>
          </w:p>
          <w:p w:rsidR="00505B0C" w:rsidRDefault="00505B0C" w:rsidP="00053D6D"/>
          <w:p w:rsidR="00505B0C" w:rsidRDefault="00505B0C" w:rsidP="00053D6D"/>
          <w:p w:rsidR="00505B0C" w:rsidRDefault="00505B0C" w:rsidP="00053D6D">
            <w:r>
              <w:t>Poznať taxonomické triedenie stavovcov, poznať typických zástupcov, ich zaradenie do systému, význam pre prírodu a</w:t>
            </w:r>
            <w:r w:rsidR="00C767F8">
              <w:t> </w:t>
            </w:r>
            <w:r>
              <w:t>človeka</w:t>
            </w:r>
          </w:p>
          <w:p w:rsidR="00C767F8" w:rsidRDefault="00C767F8" w:rsidP="00053D6D"/>
          <w:p w:rsidR="00C767F8" w:rsidRDefault="00C767F8" w:rsidP="00053D6D"/>
          <w:p w:rsidR="00C767F8" w:rsidRDefault="00C767F8" w:rsidP="00053D6D"/>
          <w:p w:rsidR="00C767F8" w:rsidRDefault="00C767F8" w:rsidP="00053D6D">
            <w:r>
              <w:t>Vedieť a</w:t>
            </w:r>
            <w:r w:rsidR="000D589D">
              <w:t>plikovať získané poznatky do tem</w:t>
            </w:r>
            <w:r>
              <w:t>atických celkov</w:t>
            </w:r>
          </w:p>
          <w:p w:rsidR="00C767F8" w:rsidRDefault="00C767F8" w:rsidP="00053D6D"/>
          <w:p w:rsidR="00C767F8" w:rsidRDefault="00C767F8" w:rsidP="00C767F8">
            <w:r>
              <w:t>Život v sladkých vodách</w:t>
            </w:r>
          </w:p>
          <w:p w:rsidR="00C767F8" w:rsidRDefault="00C767F8" w:rsidP="00C767F8">
            <w:r>
              <w:t>Život pri vode</w:t>
            </w:r>
          </w:p>
          <w:p w:rsidR="00C767F8" w:rsidRDefault="00C767F8" w:rsidP="00C767F8">
            <w:r>
              <w:t>Život v mori</w:t>
            </w:r>
          </w:p>
          <w:p w:rsidR="00C767F8" w:rsidRDefault="00C767F8" w:rsidP="00C767F8">
            <w:r>
              <w:t>Život na úkor iných</w:t>
            </w:r>
          </w:p>
          <w:p w:rsidR="00C767F8" w:rsidRDefault="00C767F8" w:rsidP="00C767F8">
            <w:r>
              <w:t>Život s človekom</w:t>
            </w:r>
          </w:p>
          <w:p w:rsidR="00C767F8" w:rsidRDefault="00C767F8" w:rsidP="00C767F8">
            <w:r>
              <w:t>Svet pod mikroskopom</w:t>
            </w:r>
          </w:p>
          <w:p w:rsidR="00C767F8" w:rsidRDefault="00C767F8" w:rsidP="00C767F8">
            <w:r>
              <w:t>Vysokohorské spoločenstvá</w:t>
            </w:r>
          </w:p>
          <w:p w:rsidR="00C767F8" w:rsidRDefault="00C767F8" w:rsidP="00C767F8">
            <w:r>
              <w:t>Rastliny a huby v službách človeka</w:t>
            </w:r>
          </w:p>
          <w:p w:rsidR="00C767F8" w:rsidRDefault="00C767F8" w:rsidP="00C767F8"/>
          <w:p w:rsidR="00C767F8" w:rsidRPr="00C86E06" w:rsidRDefault="00C767F8" w:rsidP="00053D6D"/>
        </w:tc>
        <w:tc>
          <w:tcPr>
            <w:tcW w:w="2160" w:type="dxa"/>
          </w:tcPr>
          <w:p w:rsidR="007600C9" w:rsidRDefault="007600C9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4C10EC" w:rsidRDefault="00795BAA" w:rsidP="00C86E06">
            <w:r w:rsidRPr="00C86E06">
              <w:t>písomný test</w:t>
            </w:r>
            <w:r w:rsidR="00861F0D">
              <w:t xml:space="preserve"> na základné ekologické pojmy</w:t>
            </w:r>
          </w:p>
          <w:p w:rsidR="004C10EC" w:rsidRDefault="004C10EC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4C10EC" w:rsidRDefault="004C10EC" w:rsidP="00C86E06">
            <w:r>
              <w:t>ústne hodnotenie</w:t>
            </w:r>
            <w:r w:rsidR="00795BAA" w:rsidRPr="00C86E06">
              <w:t xml:space="preserve"> </w:t>
            </w:r>
          </w:p>
          <w:p w:rsidR="004C10EC" w:rsidRDefault="004C10EC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7600C9" w:rsidRDefault="007600C9" w:rsidP="00C86E06"/>
          <w:p w:rsidR="00C02BE6" w:rsidRPr="00C86E06" w:rsidRDefault="00153F1A" w:rsidP="00C86E06">
            <w:r w:rsidRPr="00C86E06">
              <w:t>aktivita študentov</w:t>
            </w:r>
            <w:r w:rsidR="004C10EC">
              <w:t xml:space="preserve"> na hodinách</w:t>
            </w:r>
          </w:p>
          <w:p w:rsidR="00795BAA" w:rsidRPr="00C86E06" w:rsidRDefault="00795BAA" w:rsidP="00C86E06"/>
          <w:p w:rsidR="007600C9" w:rsidRDefault="000F6F55" w:rsidP="00C86E06">
            <w:r>
              <w:t xml:space="preserve"> </w:t>
            </w:r>
            <w:r w:rsidR="00391D67">
              <w:t>prezentácia,</w:t>
            </w:r>
          </w:p>
          <w:p w:rsidR="007600C9" w:rsidRDefault="007600C9" w:rsidP="00C86E06"/>
          <w:p w:rsidR="007600C9" w:rsidRDefault="007600C9" w:rsidP="00C86E06"/>
          <w:p w:rsidR="008F3F5A" w:rsidRDefault="007600C9" w:rsidP="00C86E06">
            <w:r>
              <w:t>poznávanie chránených a ohrozených druhov</w:t>
            </w:r>
          </w:p>
          <w:p w:rsidR="008F3F5A" w:rsidRDefault="008F3F5A" w:rsidP="00C86E06"/>
          <w:p w:rsidR="004E0F01" w:rsidRDefault="004E0F01" w:rsidP="00C86E06"/>
          <w:p w:rsidR="004E0F01" w:rsidRDefault="004E0F01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490179" w:rsidRDefault="00490179" w:rsidP="00C86E06"/>
          <w:p w:rsidR="008F3F5A" w:rsidRDefault="008F3F5A" w:rsidP="00C86E06"/>
          <w:p w:rsidR="000F6F55" w:rsidRDefault="00BD334A" w:rsidP="00C86E06">
            <w:r>
              <w:t>písomný test na internete,</w:t>
            </w:r>
          </w:p>
          <w:p w:rsidR="00085845" w:rsidRDefault="00BD334A" w:rsidP="00C86E06">
            <w:r>
              <w:t xml:space="preserve"> </w:t>
            </w:r>
          </w:p>
          <w:p w:rsidR="00085845" w:rsidRDefault="00085845" w:rsidP="00C86E06"/>
          <w:p w:rsidR="00085845" w:rsidRDefault="00085845" w:rsidP="00C86E06"/>
          <w:p w:rsidR="008F3F5A" w:rsidRDefault="00BD334A" w:rsidP="00C86E06">
            <w:r>
              <w:t>hodnotenie práce s odbornou literatúrou</w:t>
            </w:r>
          </w:p>
          <w:p w:rsidR="008F3F5A" w:rsidRDefault="008F3F5A" w:rsidP="00C86E06"/>
          <w:p w:rsidR="008F3F5A" w:rsidRDefault="008F3F5A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861F0D" w:rsidRDefault="00861F0D" w:rsidP="00C86E06"/>
          <w:p w:rsidR="008F3F5A" w:rsidRDefault="00FE4E47" w:rsidP="00C86E06">
            <w:r>
              <w:t>písomný test a ústne hodnotenie</w:t>
            </w:r>
          </w:p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FE4E47" w:rsidP="00C86E06">
            <w:r>
              <w:t>testy na počítači, test na pojm</w:t>
            </w:r>
            <w:r w:rsidR="00861F0D">
              <w:t>ový aparát</w:t>
            </w:r>
          </w:p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EE0955" w:rsidRDefault="00815102" w:rsidP="00C86E06">
            <w:r>
              <w:t>slovné</w:t>
            </w:r>
            <w:r w:rsidR="00EE0955">
              <w:t xml:space="preserve"> hodnotenie</w:t>
            </w:r>
          </w:p>
          <w:p w:rsidR="00EE0955" w:rsidRDefault="00EE0955" w:rsidP="00C86E06"/>
          <w:p w:rsidR="00EE0955" w:rsidRDefault="00EE0955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1F7E37" w:rsidRDefault="001F7E37" w:rsidP="00C86E06"/>
          <w:p w:rsidR="001F7E37" w:rsidRDefault="001F7E37" w:rsidP="00C86E06"/>
          <w:p w:rsidR="00FC22BF" w:rsidRDefault="00EE0955" w:rsidP="00C86E06">
            <w:r>
              <w:t>ústne hodnotenie,</w:t>
            </w:r>
          </w:p>
          <w:p w:rsidR="008F3F5A" w:rsidRDefault="00A90DEC" w:rsidP="00C86E06">
            <w:r>
              <w:t>taxonomické zaradenie druhov</w:t>
            </w:r>
            <w:r w:rsidR="00EE0955">
              <w:t xml:space="preserve"> </w:t>
            </w:r>
          </w:p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A90DEC" w:rsidP="00C86E06">
            <w:r>
              <w:t>Test internet</w:t>
            </w:r>
          </w:p>
          <w:p w:rsidR="00861F0D" w:rsidRDefault="00861F0D" w:rsidP="00C86E06"/>
          <w:p w:rsidR="00861F0D" w:rsidRDefault="00861F0D" w:rsidP="00C86E06">
            <w:r>
              <w:t xml:space="preserve">Poznávanie </w:t>
            </w:r>
            <w:r w:rsidR="00AA67B2">
              <w:t>druhov</w:t>
            </w:r>
          </w:p>
          <w:p w:rsidR="008F3F5A" w:rsidRDefault="008F3F5A" w:rsidP="00C86E06"/>
          <w:p w:rsidR="00617942" w:rsidRDefault="00617942" w:rsidP="00C86E06"/>
          <w:p w:rsidR="00617942" w:rsidRDefault="00617942" w:rsidP="00C86E06"/>
          <w:p w:rsidR="00617942" w:rsidRDefault="00617942" w:rsidP="00C86E06"/>
          <w:p w:rsidR="00617942" w:rsidRDefault="00617942" w:rsidP="00C86E06"/>
          <w:p w:rsidR="00617942" w:rsidRDefault="00617942" w:rsidP="00C86E06"/>
          <w:p w:rsidR="00617942" w:rsidRDefault="00617942" w:rsidP="00C86E06"/>
          <w:p w:rsidR="00617942" w:rsidRDefault="00617942" w:rsidP="00C86E06"/>
          <w:p w:rsidR="008F3F5A" w:rsidRDefault="00490179" w:rsidP="00C86E06">
            <w:r>
              <w:t xml:space="preserve">Hodnotenie referátov, prezentácií  </w:t>
            </w:r>
          </w:p>
          <w:p w:rsidR="008F3F5A" w:rsidRDefault="008F3F5A" w:rsidP="00C86E06"/>
          <w:p w:rsidR="008F3F5A" w:rsidRDefault="008F3F5A" w:rsidP="00C86E06"/>
          <w:p w:rsidR="00A06136" w:rsidRDefault="00A06136" w:rsidP="00C86E06"/>
          <w:p w:rsidR="00A06136" w:rsidRDefault="00A06136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8F3F5A" w:rsidRDefault="008F3F5A" w:rsidP="00C86E06"/>
          <w:p w:rsidR="00153F1A" w:rsidRDefault="00153F1A" w:rsidP="000C5FCE"/>
          <w:p w:rsidR="002A2344" w:rsidRDefault="002A2344" w:rsidP="000C5FCE"/>
          <w:p w:rsidR="002A2344" w:rsidRDefault="002A2344" w:rsidP="000C5FCE"/>
          <w:p w:rsidR="002A2344" w:rsidRDefault="00505B0C" w:rsidP="000C5FCE">
            <w:r>
              <w:t>Testy</w:t>
            </w:r>
          </w:p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>
            <w:r>
              <w:t>Hodnotenie prezentácii</w:t>
            </w:r>
          </w:p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>
            <w:r>
              <w:t>Poznávanie a určovanie druhov</w:t>
            </w:r>
          </w:p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Default="00AA67B2" w:rsidP="000C5FCE">
            <w:r>
              <w:t>Hodnotenie schopnosti aplikácie poznatkov</w:t>
            </w:r>
          </w:p>
          <w:p w:rsidR="00505B0C" w:rsidRDefault="00505B0C" w:rsidP="000C5FCE"/>
          <w:p w:rsidR="00505B0C" w:rsidRDefault="00505B0C" w:rsidP="000C5FCE"/>
          <w:p w:rsidR="00505B0C" w:rsidRDefault="00505B0C" w:rsidP="000C5FCE"/>
          <w:p w:rsidR="00505B0C" w:rsidRPr="00C86E06" w:rsidRDefault="00505B0C" w:rsidP="000C5FCE"/>
        </w:tc>
      </w:tr>
    </w:tbl>
    <w:p w:rsidR="00C02BE6" w:rsidRPr="00146346" w:rsidRDefault="00C02BE6" w:rsidP="00C86E06"/>
    <w:sectPr w:rsidR="00C02BE6" w:rsidRPr="00146346" w:rsidSect="004137F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B25"/>
    <w:multiLevelType w:val="multilevel"/>
    <w:tmpl w:val="5CE2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D854C69"/>
    <w:multiLevelType w:val="hybridMultilevel"/>
    <w:tmpl w:val="1B3631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3C85"/>
    <w:multiLevelType w:val="multilevel"/>
    <w:tmpl w:val="D42296C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3B7F7A"/>
    <w:multiLevelType w:val="hybridMultilevel"/>
    <w:tmpl w:val="9AF650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1FAD"/>
    <w:multiLevelType w:val="hybridMultilevel"/>
    <w:tmpl w:val="AA44A47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E5E9C"/>
    <w:multiLevelType w:val="multilevel"/>
    <w:tmpl w:val="C07AB8D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49FA4416"/>
    <w:multiLevelType w:val="hybridMultilevel"/>
    <w:tmpl w:val="B13A9BC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7FA2"/>
    <w:multiLevelType w:val="hybridMultilevel"/>
    <w:tmpl w:val="78B4F84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1B39"/>
    <w:multiLevelType w:val="hybridMultilevel"/>
    <w:tmpl w:val="0846B1C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D62B0"/>
    <w:multiLevelType w:val="hybridMultilevel"/>
    <w:tmpl w:val="CC1AB400"/>
    <w:lvl w:ilvl="0" w:tplc="163AF8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9764D5"/>
    <w:multiLevelType w:val="hybridMultilevel"/>
    <w:tmpl w:val="3014EAB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3274C"/>
    <w:multiLevelType w:val="hybridMultilevel"/>
    <w:tmpl w:val="D42296C8"/>
    <w:lvl w:ilvl="0" w:tplc="041B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C3FD9"/>
    <w:multiLevelType w:val="hybridMultilevel"/>
    <w:tmpl w:val="FDCE670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5697"/>
    <w:multiLevelType w:val="hybridMultilevel"/>
    <w:tmpl w:val="66D45E02"/>
    <w:lvl w:ilvl="0" w:tplc="041B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418094C"/>
    <w:multiLevelType w:val="hybridMultilevel"/>
    <w:tmpl w:val="4B86D14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022A"/>
    <w:multiLevelType w:val="multilevel"/>
    <w:tmpl w:val="5C72F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17"/>
  </w:num>
  <w:num w:numId="14">
    <w:abstractNumId w:val="12"/>
  </w:num>
  <w:num w:numId="15">
    <w:abstractNumId w:val="15"/>
  </w:num>
  <w:num w:numId="16">
    <w:abstractNumId w:val="2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E6"/>
    <w:rsid w:val="0000189A"/>
    <w:rsid w:val="00012494"/>
    <w:rsid w:val="000330FF"/>
    <w:rsid w:val="00051B3F"/>
    <w:rsid w:val="00053D6D"/>
    <w:rsid w:val="0005770D"/>
    <w:rsid w:val="000623E1"/>
    <w:rsid w:val="00065432"/>
    <w:rsid w:val="00085845"/>
    <w:rsid w:val="00087623"/>
    <w:rsid w:val="000C5FCE"/>
    <w:rsid w:val="000D589D"/>
    <w:rsid w:val="000E7D6E"/>
    <w:rsid w:val="000F6F55"/>
    <w:rsid w:val="00123E32"/>
    <w:rsid w:val="00126130"/>
    <w:rsid w:val="00146346"/>
    <w:rsid w:val="00147EA6"/>
    <w:rsid w:val="001526EC"/>
    <w:rsid w:val="00153F1A"/>
    <w:rsid w:val="001E26F5"/>
    <w:rsid w:val="001F7E37"/>
    <w:rsid w:val="00207049"/>
    <w:rsid w:val="002529CD"/>
    <w:rsid w:val="00283E0A"/>
    <w:rsid w:val="00296F52"/>
    <w:rsid w:val="002A2344"/>
    <w:rsid w:val="002E253F"/>
    <w:rsid w:val="002F118E"/>
    <w:rsid w:val="00325258"/>
    <w:rsid w:val="003450B8"/>
    <w:rsid w:val="0035397B"/>
    <w:rsid w:val="0037055A"/>
    <w:rsid w:val="00391D67"/>
    <w:rsid w:val="0039217E"/>
    <w:rsid w:val="003F033C"/>
    <w:rsid w:val="003F22E1"/>
    <w:rsid w:val="00400F7C"/>
    <w:rsid w:val="0040537B"/>
    <w:rsid w:val="00411FA6"/>
    <w:rsid w:val="004137F0"/>
    <w:rsid w:val="00416766"/>
    <w:rsid w:val="0043107C"/>
    <w:rsid w:val="00437573"/>
    <w:rsid w:val="004463BF"/>
    <w:rsid w:val="0046291F"/>
    <w:rsid w:val="00480FE1"/>
    <w:rsid w:val="00490179"/>
    <w:rsid w:val="00496F58"/>
    <w:rsid w:val="004C10EC"/>
    <w:rsid w:val="004C3D45"/>
    <w:rsid w:val="004D7404"/>
    <w:rsid w:val="004E0F01"/>
    <w:rsid w:val="00502574"/>
    <w:rsid w:val="00505B0C"/>
    <w:rsid w:val="00507973"/>
    <w:rsid w:val="00545E17"/>
    <w:rsid w:val="00557012"/>
    <w:rsid w:val="005575A5"/>
    <w:rsid w:val="00590ED0"/>
    <w:rsid w:val="005B3540"/>
    <w:rsid w:val="005C0FAB"/>
    <w:rsid w:val="005C52D8"/>
    <w:rsid w:val="005F59D5"/>
    <w:rsid w:val="006067C7"/>
    <w:rsid w:val="00617942"/>
    <w:rsid w:val="00693556"/>
    <w:rsid w:val="00695962"/>
    <w:rsid w:val="006B50F6"/>
    <w:rsid w:val="006E1229"/>
    <w:rsid w:val="006E30F9"/>
    <w:rsid w:val="006E4BAF"/>
    <w:rsid w:val="00715A8E"/>
    <w:rsid w:val="007253F6"/>
    <w:rsid w:val="00726A88"/>
    <w:rsid w:val="007600C9"/>
    <w:rsid w:val="00795BAA"/>
    <w:rsid w:val="00797039"/>
    <w:rsid w:val="007C76A1"/>
    <w:rsid w:val="007F61A3"/>
    <w:rsid w:val="00815102"/>
    <w:rsid w:val="00824375"/>
    <w:rsid w:val="00837696"/>
    <w:rsid w:val="00854F85"/>
    <w:rsid w:val="00861A29"/>
    <w:rsid w:val="00861F0D"/>
    <w:rsid w:val="00864B1B"/>
    <w:rsid w:val="00865DFF"/>
    <w:rsid w:val="008735E2"/>
    <w:rsid w:val="00876FEC"/>
    <w:rsid w:val="00897071"/>
    <w:rsid w:val="008A79DA"/>
    <w:rsid w:val="008E7F99"/>
    <w:rsid w:val="008F27DC"/>
    <w:rsid w:val="008F3F5A"/>
    <w:rsid w:val="009269E9"/>
    <w:rsid w:val="00941868"/>
    <w:rsid w:val="00991A5E"/>
    <w:rsid w:val="009B0505"/>
    <w:rsid w:val="009C57D8"/>
    <w:rsid w:val="009D3081"/>
    <w:rsid w:val="009D4B66"/>
    <w:rsid w:val="009D7F8E"/>
    <w:rsid w:val="00A06136"/>
    <w:rsid w:val="00A0620E"/>
    <w:rsid w:val="00A369B7"/>
    <w:rsid w:val="00A61F45"/>
    <w:rsid w:val="00A80C48"/>
    <w:rsid w:val="00A834B6"/>
    <w:rsid w:val="00A90DEC"/>
    <w:rsid w:val="00AA1F55"/>
    <w:rsid w:val="00AA67B2"/>
    <w:rsid w:val="00AB1202"/>
    <w:rsid w:val="00AC71B4"/>
    <w:rsid w:val="00AE4581"/>
    <w:rsid w:val="00AF45F1"/>
    <w:rsid w:val="00B26831"/>
    <w:rsid w:val="00B50DC1"/>
    <w:rsid w:val="00B61C1C"/>
    <w:rsid w:val="00BA5BB4"/>
    <w:rsid w:val="00BB62CF"/>
    <w:rsid w:val="00BD334A"/>
    <w:rsid w:val="00BF14D1"/>
    <w:rsid w:val="00C02BE6"/>
    <w:rsid w:val="00C200B8"/>
    <w:rsid w:val="00C22E18"/>
    <w:rsid w:val="00C3119A"/>
    <w:rsid w:val="00C37903"/>
    <w:rsid w:val="00C43FE4"/>
    <w:rsid w:val="00C44E10"/>
    <w:rsid w:val="00C61206"/>
    <w:rsid w:val="00C64511"/>
    <w:rsid w:val="00C71EEA"/>
    <w:rsid w:val="00C767F8"/>
    <w:rsid w:val="00C83A07"/>
    <w:rsid w:val="00C86E06"/>
    <w:rsid w:val="00CA25F1"/>
    <w:rsid w:val="00CB1F2F"/>
    <w:rsid w:val="00CB7CD3"/>
    <w:rsid w:val="00CD34CE"/>
    <w:rsid w:val="00CF1F7B"/>
    <w:rsid w:val="00CF5262"/>
    <w:rsid w:val="00D14AF6"/>
    <w:rsid w:val="00D24599"/>
    <w:rsid w:val="00D26CCF"/>
    <w:rsid w:val="00D71881"/>
    <w:rsid w:val="00D93DD7"/>
    <w:rsid w:val="00D97BEC"/>
    <w:rsid w:val="00DB4820"/>
    <w:rsid w:val="00E029DF"/>
    <w:rsid w:val="00E117FC"/>
    <w:rsid w:val="00E32ABA"/>
    <w:rsid w:val="00E706E7"/>
    <w:rsid w:val="00E82B80"/>
    <w:rsid w:val="00E87072"/>
    <w:rsid w:val="00EB7401"/>
    <w:rsid w:val="00EC099F"/>
    <w:rsid w:val="00ED0689"/>
    <w:rsid w:val="00EE08BC"/>
    <w:rsid w:val="00EE0955"/>
    <w:rsid w:val="00F1185B"/>
    <w:rsid w:val="00F643A6"/>
    <w:rsid w:val="00FB290D"/>
    <w:rsid w:val="00FC22BF"/>
    <w:rsid w:val="00FD20A2"/>
    <w:rsid w:val="00FE09C4"/>
    <w:rsid w:val="00FE3E4C"/>
    <w:rsid w:val="00FE4E47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CE6EF-DFEE-4833-AA5A-FDE3198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39217E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PC</dc:creator>
  <cp:keywords/>
  <dc:description/>
  <cp:lastModifiedBy>Tobik</cp:lastModifiedBy>
  <cp:revision>2</cp:revision>
  <dcterms:created xsi:type="dcterms:W3CDTF">2022-09-01T11:37:00Z</dcterms:created>
  <dcterms:modified xsi:type="dcterms:W3CDTF">2022-09-01T11:37:00Z</dcterms:modified>
</cp:coreProperties>
</file>