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D7669" w:rsidRDefault="009E1070">
      <w:pPr>
        <w:rPr>
          <w:rFonts w:ascii="Times New Roman" w:hAnsi="Times New Roman" w:cs="Times New Roman"/>
          <w:b/>
          <w:i/>
          <w:sz w:val="28"/>
          <w:szCs w:val="28"/>
          <w:u w:val="single"/>
        </w:rPr>
      </w:pPr>
      <w:r w:rsidRPr="00DD7669">
        <w:rPr>
          <w:rFonts w:ascii="Times New Roman" w:hAnsi="Times New Roman" w:cs="Times New Roman"/>
          <w:b/>
          <w:i/>
          <w:sz w:val="28"/>
          <w:szCs w:val="28"/>
          <w:u w:val="single"/>
        </w:rPr>
        <w:t>SKLENNÍKOVÝ EFEKT</w:t>
      </w:r>
    </w:p>
    <w:p w:rsidR="009E1070" w:rsidRPr="00DD7669" w:rsidRDefault="009E1070">
      <w:pPr>
        <w:rPr>
          <w:rFonts w:ascii="Times New Roman" w:hAnsi="Times New Roman" w:cs="Times New Roman"/>
          <w:color w:val="202122"/>
          <w:shd w:val="clear" w:color="auto" w:fill="FFFFFF"/>
        </w:rPr>
      </w:pPr>
      <w:r w:rsidRPr="00DD7669">
        <w:rPr>
          <w:rFonts w:ascii="Times New Roman" w:hAnsi="Times New Roman" w:cs="Times New Roman"/>
          <w:b/>
          <w:bCs/>
          <w:color w:val="202122"/>
          <w:shd w:val="clear" w:color="auto" w:fill="FFFFFF"/>
        </w:rPr>
        <w:t>Skleníkový efekt</w:t>
      </w:r>
      <w:r w:rsidRPr="00DD7669">
        <w:rPr>
          <w:rFonts w:ascii="Times New Roman" w:hAnsi="Times New Roman" w:cs="Times New Roman"/>
          <w:color w:val="202122"/>
          <w:shd w:val="clear" w:color="auto" w:fill="FFFFFF"/>
        </w:rPr>
        <w:t> je názov pre jav spočívajúci v ohriatí nižších vrstiev </w:t>
      </w:r>
      <w:hyperlink r:id="rId5" w:tooltip="Atmosféra (kozmického telesa)" w:history="1">
        <w:r w:rsidRPr="00DD7669">
          <w:rPr>
            <w:rStyle w:val="Hypertextovprepojenie"/>
            <w:rFonts w:ascii="Times New Roman" w:hAnsi="Times New Roman" w:cs="Times New Roman"/>
            <w:color w:val="0B0080"/>
            <w:u w:val="none"/>
            <w:shd w:val="clear" w:color="auto" w:fill="FFFFFF"/>
          </w:rPr>
          <w:t>atmosféry</w:t>
        </w:r>
      </w:hyperlink>
      <w:r w:rsidRPr="00DD7669">
        <w:rPr>
          <w:rFonts w:ascii="Times New Roman" w:hAnsi="Times New Roman" w:cs="Times New Roman"/>
          <w:color w:val="202122"/>
          <w:shd w:val="clear" w:color="auto" w:fill="FFFFFF"/>
        </w:rPr>
        <w:t> v dôsledku toho, že atmosféra cez deň prepúšťa krátkovlnné slnečné žiarenie k zemskému povrchu a v noci pomerne efektívne pohlcuje dlhovlnné žiarenie </w:t>
      </w:r>
      <w:hyperlink r:id="rId6" w:tooltip="Zem" w:history="1">
        <w:r w:rsidRPr="00DD7669">
          <w:rPr>
            <w:rStyle w:val="Hypertextovprepojenie"/>
            <w:rFonts w:ascii="Times New Roman" w:hAnsi="Times New Roman" w:cs="Times New Roman"/>
            <w:color w:val="0B0080"/>
            <w:u w:val="none"/>
            <w:shd w:val="clear" w:color="auto" w:fill="FFFFFF"/>
          </w:rPr>
          <w:t>Zeme</w:t>
        </w:r>
      </w:hyperlink>
      <w:r w:rsidRPr="00DD7669">
        <w:rPr>
          <w:rFonts w:ascii="Times New Roman" w:hAnsi="Times New Roman" w:cs="Times New Roman"/>
          <w:color w:val="202122"/>
          <w:shd w:val="clear" w:color="auto" w:fill="FFFFFF"/>
        </w:rPr>
        <w:t> a otepľuje sa. Podobný úkaz možno pozorovať v skleníkoch, odtiaľ pochádza názov. Tepelné žiarenie s väčšou </w:t>
      </w:r>
      <w:hyperlink r:id="rId7" w:tooltip="Vlnová dĺžka" w:history="1">
        <w:r w:rsidRPr="00DD7669">
          <w:rPr>
            <w:rStyle w:val="Hypertextovprepojenie"/>
            <w:rFonts w:ascii="Times New Roman" w:hAnsi="Times New Roman" w:cs="Times New Roman"/>
            <w:color w:val="0B0080"/>
            <w:u w:val="none"/>
            <w:shd w:val="clear" w:color="auto" w:fill="FFFFFF"/>
          </w:rPr>
          <w:t>vlnovou dĺžkou</w:t>
        </w:r>
      </w:hyperlink>
      <w:r w:rsidRPr="00DD7669">
        <w:rPr>
          <w:rFonts w:ascii="Times New Roman" w:hAnsi="Times New Roman" w:cs="Times New Roman"/>
          <w:color w:val="202122"/>
          <w:shd w:val="clear" w:color="auto" w:fill="FFFFFF"/>
        </w:rPr>
        <w:t> spätne vyžarované z povrchu planéty Zem účinne absorbuje a bráni tak jeho okamžitému úniku do priestoru </w:t>
      </w:r>
      <w:hyperlink r:id="rId8" w:tooltip="Vesmír" w:history="1">
        <w:r w:rsidRPr="00DD7669">
          <w:rPr>
            <w:rStyle w:val="Hypertextovprepojenie"/>
            <w:rFonts w:ascii="Times New Roman" w:hAnsi="Times New Roman" w:cs="Times New Roman"/>
            <w:color w:val="0B0080"/>
            <w:u w:val="none"/>
            <w:shd w:val="clear" w:color="auto" w:fill="FFFFFF"/>
          </w:rPr>
          <w:t>vesmíru</w:t>
        </w:r>
      </w:hyperlink>
      <w:r w:rsidRPr="00DD7669">
        <w:rPr>
          <w:rFonts w:ascii="Times New Roman" w:hAnsi="Times New Roman" w:cs="Times New Roman"/>
          <w:color w:val="202122"/>
          <w:shd w:val="clear" w:color="auto" w:fill="FFFFFF"/>
        </w:rPr>
        <w:t>. Na ostatných nebeských telesách s atmosférou (napr. </w:t>
      </w:r>
      <w:hyperlink r:id="rId9" w:tooltip="Titan (mesiac)" w:history="1">
        <w:r w:rsidRPr="00DD7669">
          <w:rPr>
            <w:rStyle w:val="Hypertextovprepojenie"/>
            <w:rFonts w:ascii="Times New Roman" w:hAnsi="Times New Roman" w:cs="Times New Roman"/>
            <w:color w:val="0B0080"/>
            <w:u w:val="none"/>
            <w:shd w:val="clear" w:color="auto" w:fill="FFFFFF"/>
          </w:rPr>
          <w:t>Titan</w:t>
        </w:r>
      </w:hyperlink>
      <w:r w:rsidRPr="00DD7669">
        <w:rPr>
          <w:rFonts w:ascii="Times New Roman" w:hAnsi="Times New Roman" w:cs="Times New Roman"/>
          <w:color w:val="202122"/>
          <w:shd w:val="clear" w:color="auto" w:fill="FFFFFF"/>
        </w:rPr>
        <w:t>, </w:t>
      </w:r>
      <w:hyperlink r:id="rId10" w:tooltip="Mars" w:history="1">
        <w:r w:rsidRPr="00DD7669">
          <w:rPr>
            <w:rStyle w:val="Hypertextovprepojenie"/>
            <w:rFonts w:ascii="Times New Roman" w:hAnsi="Times New Roman" w:cs="Times New Roman"/>
            <w:color w:val="0B0080"/>
            <w:u w:val="none"/>
            <w:shd w:val="clear" w:color="auto" w:fill="FFFFFF"/>
          </w:rPr>
          <w:t>Mars</w:t>
        </w:r>
      </w:hyperlink>
      <w:r w:rsidRPr="00DD7669">
        <w:rPr>
          <w:rFonts w:ascii="Times New Roman" w:hAnsi="Times New Roman" w:cs="Times New Roman"/>
          <w:color w:val="202122"/>
          <w:shd w:val="clear" w:color="auto" w:fill="FFFFFF"/>
        </w:rPr>
        <w:t>, </w:t>
      </w:r>
      <w:hyperlink r:id="rId11" w:tooltip="Venuša" w:history="1">
        <w:r w:rsidRPr="00DD7669">
          <w:rPr>
            <w:rStyle w:val="Hypertextovprepojenie"/>
            <w:rFonts w:ascii="Times New Roman" w:hAnsi="Times New Roman" w:cs="Times New Roman"/>
            <w:color w:val="0B0080"/>
            <w:u w:val="none"/>
            <w:shd w:val="clear" w:color="auto" w:fill="FFFFFF"/>
          </w:rPr>
          <w:t>Venuša</w:t>
        </w:r>
      </w:hyperlink>
      <w:r w:rsidRPr="00DD7669">
        <w:rPr>
          <w:rFonts w:ascii="Times New Roman" w:hAnsi="Times New Roman" w:cs="Times New Roman"/>
          <w:color w:val="202122"/>
          <w:shd w:val="clear" w:color="auto" w:fill="FFFFFF"/>
        </w:rPr>
        <w:t>) tiež prebieha skleníkový efekt. Pre zjednodušenie sa však zvyšok tohto článku vzťahuje predovšetkým k Zemi. Skleníkový efekt sa vyskytuje prirodzene na Zemi už od jej vzniku. Bez výskytu skleníkových plynov by priemerná teplota pri povrchu Zeme (určovaná len radiačnou bilanciou) bola −18 °C</w:t>
      </w:r>
      <w:hyperlink r:id="rId12" w:anchor="cite_note-1" w:history="1">
        <w:r w:rsidRPr="00DD7669">
          <w:rPr>
            <w:rStyle w:val="Hypertextovprepojenie"/>
            <w:rFonts w:ascii="Times New Roman" w:hAnsi="Times New Roman" w:cs="Times New Roman"/>
            <w:color w:val="0B0080"/>
            <w:u w:val="none"/>
            <w:shd w:val="clear" w:color="auto" w:fill="FFFFFF"/>
            <w:vertAlign w:val="superscript"/>
          </w:rPr>
          <w:t>[1]</w:t>
        </w:r>
      </w:hyperlink>
      <w:r w:rsidRPr="00DD7669">
        <w:rPr>
          <w:rFonts w:ascii="Times New Roman" w:hAnsi="Times New Roman" w:cs="Times New Roman"/>
          <w:color w:val="202122"/>
          <w:shd w:val="clear" w:color="auto" w:fill="FFFFFF"/>
        </w:rPr>
        <w:t> a nie 14 °C koľko je globálny priemer dnes. Skleníkový efekt je teda nevyhnutným predpokladom života na Zemi.</w:t>
      </w:r>
      <w:hyperlink r:id="rId13" w:anchor="cite_note-2" w:history="1">
        <w:r w:rsidRPr="00DD7669">
          <w:rPr>
            <w:rStyle w:val="Hypertextovprepojenie"/>
            <w:rFonts w:ascii="Times New Roman" w:hAnsi="Times New Roman" w:cs="Times New Roman"/>
            <w:color w:val="0B0080"/>
            <w:u w:val="none"/>
            <w:shd w:val="clear" w:color="auto" w:fill="FFFFFF"/>
            <w:vertAlign w:val="superscript"/>
          </w:rPr>
          <w:t>[2]</w:t>
        </w:r>
      </w:hyperlink>
      <w:r w:rsidRPr="00DD7669">
        <w:rPr>
          <w:rFonts w:ascii="Times New Roman" w:hAnsi="Times New Roman" w:cs="Times New Roman"/>
          <w:color w:val="202122"/>
          <w:shd w:val="clear" w:color="auto" w:fill="FFFFFF"/>
        </w:rPr>
        <w:t> </w:t>
      </w:r>
      <w:proofErr w:type="spellStart"/>
      <w:r w:rsidRPr="00DD7669">
        <w:rPr>
          <w:rFonts w:ascii="Times New Roman" w:hAnsi="Times New Roman" w:cs="Times New Roman"/>
        </w:rPr>
        <w:fldChar w:fldCharType="begin"/>
      </w:r>
      <w:r w:rsidRPr="00DD7669">
        <w:rPr>
          <w:rFonts w:ascii="Times New Roman" w:hAnsi="Times New Roman" w:cs="Times New Roman"/>
        </w:rPr>
        <w:instrText xml:space="preserve"> HYPERLINK "https://sk.wikipedia.org/wiki/Antropog%C3%A9nna_klimatick%C3%A1_zmena" \o "Antropogénna klimatická zmena" </w:instrText>
      </w:r>
      <w:r w:rsidRPr="00DD7669">
        <w:rPr>
          <w:rFonts w:ascii="Times New Roman" w:hAnsi="Times New Roman" w:cs="Times New Roman"/>
        </w:rPr>
        <w:fldChar w:fldCharType="separate"/>
      </w:r>
      <w:r w:rsidRPr="00DD7669">
        <w:rPr>
          <w:rStyle w:val="Hypertextovprepojenie"/>
          <w:rFonts w:ascii="Times New Roman" w:hAnsi="Times New Roman" w:cs="Times New Roman"/>
          <w:color w:val="0B0080"/>
          <w:u w:val="none"/>
          <w:shd w:val="clear" w:color="auto" w:fill="FFFFFF"/>
        </w:rPr>
        <w:t>Antropogénny</w:t>
      </w:r>
      <w:proofErr w:type="spellEnd"/>
      <w:r w:rsidRPr="00DD7669">
        <w:rPr>
          <w:rFonts w:ascii="Times New Roman" w:hAnsi="Times New Roman" w:cs="Times New Roman"/>
        </w:rPr>
        <w:fldChar w:fldCharType="end"/>
      </w:r>
      <w:r w:rsidRPr="00DD7669">
        <w:rPr>
          <w:rFonts w:ascii="Times New Roman" w:hAnsi="Times New Roman" w:cs="Times New Roman"/>
          <w:color w:val="202122"/>
          <w:shd w:val="clear" w:color="auto" w:fill="FFFFFF"/>
        </w:rPr>
        <w:t> skleníkový efekt je označenie pre príspevok ľudskej činnosti k skleníkovému efektu. Je spôsobený spaľovaním </w:t>
      </w:r>
      <w:hyperlink r:id="rId14" w:tooltip="Fosílne palivo" w:history="1">
        <w:r w:rsidRPr="00DD7669">
          <w:rPr>
            <w:rStyle w:val="Hypertextovprepojenie"/>
            <w:rFonts w:ascii="Times New Roman" w:hAnsi="Times New Roman" w:cs="Times New Roman"/>
            <w:color w:val="0B0080"/>
            <w:u w:val="none"/>
            <w:shd w:val="clear" w:color="auto" w:fill="FFFFFF"/>
          </w:rPr>
          <w:t>fosílnych palív</w:t>
        </w:r>
      </w:hyperlink>
      <w:r w:rsidRPr="00DD7669">
        <w:rPr>
          <w:rFonts w:ascii="Times New Roman" w:hAnsi="Times New Roman" w:cs="Times New Roman"/>
          <w:color w:val="202122"/>
          <w:shd w:val="clear" w:color="auto" w:fill="FFFFFF"/>
        </w:rPr>
        <w:t>, výrubom </w:t>
      </w:r>
      <w:hyperlink r:id="rId15" w:tooltip="Les" w:history="1">
        <w:r w:rsidRPr="00DD7669">
          <w:rPr>
            <w:rStyle w:val="Hypertextovprepojenie"/>
            <w:rFonts w:ascii="Times New Roman" w:hAnsi="Times New Roman" w:cs="Times New Roman"/>
            <w:color w:val="0B0080"/>
            <w:u w:val="none"/>
            <w:shd w:val="clear" w:color="auto" w:fill="FFFFFF"/>
          </w:rPr>
          <w:t>lesov</w:t>
        </w:r>
      </w:hyperlink>
      <w:r w:rsidRPr="00DD7669">
        <w:rPr>
          <w:rFonts w:ascii="Times New Roman" w:hAnsi="Times New Roman" w:cs="Times New Roman"/>
          <w:color w:val="202122"/>
          <w:shd w:val="clear" w:color="auto" w:fill="FFFFFF"/>
        </w:rPr>
        <w:t xml:space="preserve"> a globálnymi zmenami krajiny. </w:t>
      </w:r>
      <w:proofErr w:type="spellStart"/>
      <w:r w:rsidRPr="00DD7669">
        <w:rPr>
          <w:rFonts w:ascii="Times New Roman" w:hAnsi="Times New Roman" w:cs="Times New Roman"/>
          <w:color w:val="202122"/>
          <w:shd w:val="clear" w:color="auto" w:fill="FFFFFF"/>
        </w:rPr>
        <w:t>Antropogénny</w:t>
      </w:r>
      <w:proofErr w:type="spellEnd"/>
      <w:r w:rsidRPr="00DD7669">
        <w:rPr>
          <w:rFonts w:ascii="Times New Roman" w:hAnsi="Times New Roman" w:cs="Times New Roman"/>
          <w:color w:val="202122"/>
          <w:shd w:val="clear" w:color="auto" w:fill="FFFFFF"/>
        </w:rPr>
        <w:t xml:space="preserve"> skleníkový efekt prispieva ku </w:t>
      </w:r>
      <w:hyperlink r:id="rId16" w:tooltip="Globálne otepľovanie" w:history="1">
        <w:r w:rsidRPr="00DD7669">
          <w:rPr>
            <w:rStyle w:val="Hypertextovprepojenie"/>
            <w:rFonts w:ascii="Times New Roman" w:hAnsi="Times New Roman" w:cs="Times New Roman"/>
            <w:color w:val="0B0080"/>
            <w:u w:val="none"/>
            <w:shd w:val="clear" w:color="auto" w:fill="FFFFFF"/>
          </w:rPr>
          <w:t>globálnemu otepľovaniu</w:t>
        </w:r>
      </w:hyperlink>
      <w:r w:rsidRPr="00DD7669">
        <w:rPr>
          <w:rFonts w:ascii="Times New Roman" w:hAnsi="Times New Roman" w:cs="Times New Roman"/>
          <w:color w:val="202122"/>
          <w:shd w:val="clear" w:color="auto" w:fill="FFFFFF"/>
        </w:rPr>
        <w:t>. Napriek tomu, že väčšina vedcov považuje vplyv ľudského konania na klímu za dokázaný. Predmetom sporu je miera tohto vplyvu.</w:t>
      </w:r>
    </w:p>
    <w:p w:rsidR="009E1070" w:rsidRPr="00DD7669" w:rsidRDefault="009E1070">
      <w:pPr>
        <w:rPr>
          <w:rFonts w:ascii="Times New Roman" w:hAnsi="Times New Roman" w:cs="Times New Roman"/>
          <w:color w:val="202122"/>
          <w:shd w:val="clear" w:color="auto" w:fill="FFFFFF"/>
        </w:rPr>
      </w:pPr>
      <w:r w:rsidRPr="00DD7669">
        <w:rPr>
          <w:rFonts w:ascii="Times New Roman" w:hAnsi="Times New Roman" w:cs="Times New Roman"/>
          <w:color w:val="202122"/>
          <w:shd w:val="clear" w:color="auto" w:fill="FFFFFF"/>
        </w:rPr>
        <w:t>Skleníkové plyny.</w:t>
      </w:r>
    </w:p>
    <w:p w:rsidR="009E1070" w:rsidRPr="00DD7669" w:rsidRDefault="009E1070">
      <w:pPr>
        <w:pBdr>
          <w:bottom w:val="single" w:sz="12" w:space="1" w:color="auto"/>
        </w:pBdr>
        <w:rPr>
          <w:rFonts w:ascii="Times New Roman" w:hAnsi="Times New Roman" w:cs="Times New Roman"/>
          <w:color w:val="202122"/>
          <w:shd w:val="clear" w:color="auto" w:fill="FFFFFF"/>
        </w:rPr>
      </w:pPr>
      <w:hyperlink r:id="rId17" w:tooltip="Vodná para" w:history="1">
        <w:r w:rsidRPr="00DD7669">
          <w:rPr>
            <w:rStyle w:val="Hypertextovprepojenie"/>
            <w:rFonts w:ascii="Times New Roman" w:hAnsi="Times New Roman" w:cs="Times New Roman"/>
            <w:color w:val="0B0080"/>
            <w:u w:val="none"/>
            <w:shd w:val="clear" w:color="auto" w:fill="FFFFFF"/>
          </w:rPr>
          <w:t>Vodné pary</w:t>
        </w:r>
      </w:hyperlink>
      <w:r w:rsidRPr="00DD7669">
        <w:rPr>
          <w:rFonts w:ascii="Times New Roman" w:hAnsi="Times New Roman" w:cs="Times New Roman"/>
          <w:color w:val="202122"/>
          <w:shd w:val="clear" w:color="auto" w:fill="FFFFFF"/>
        </w:rPr>
        <w:t> (H</w:t>
      </w:r>
      <w:r w:rsidRPr="00DD7669">
        <w:rPr>
          <w:rFonts w:ascii="Times New Roman" w:hAnsi="Times New Roman" w:cs="Times New Roman"/>
          <w:color w:val="202122"/>
          <w:shd w:val="clear" w:color="auto" w:fill="FFFFFF"/>
          <w:vertAlign w:val="subscript"/>
        </w:rPr>
        <w:t>2</w:t>
      </w:r>
      <w:r w:rsidRPr="00DD7669">
        <w:rPr>
          <w:rFonts w:ascii="Times New Roman" w:hAnsi="Times New Roman" w:cs="Times New Roman"/>
          <w:color w:val="202122"/>
          <w:shd w:val="clear" w:color="auto" w:fill="FFFFFF"/>
        </w:rPr>
        <w:t>O) spôsobujú asi 60 % prirodzeného zemského skleníkového efektu. Ostatné plyny ovplyvňujúce tento efekt sú </w:t>
      </w:r>
      <w:hyperlink r:id="rId18" w:tooltip="Oxid uhličitý" w:history="1">
        <w:r w:rsidRPr="00DD7669">
          <w:rPr>
            <w:rStyle w:val="Hypertextovprepojenie"/>
            <w:rFonts w:ascii="Times New Roman" w:hAnsi="Times New Roman" w:cs="Times New Roman"/>
            <w:color w:val="0B0080"/>
            <w:u w:val="none"/>
            <w:shd w:val="clear" w:color="auto" w:fill="FFFFFF"/>
          </w:rPr>
          <w:t>oxid uhličitý</w:t>
        </w:r>
      </w:hyperlink>
      <w:r w:rsidRPr="00DD7669">
        <w:rPr>
          <w:rFonts w:ascii="Times New Roman" w:hAnsi="Times New Roman" w:cs="Times New Roman"/>
          <w:color w:val="202122"/>
          <w:shd w:val="clear" w:color="auto" w:fill="FFFFFF"/>
        </w:rPr>
        <w:t> (CO</w:t>
      </w:r>
      <w:r w:rsidRPr="00DD7669">
        <w:rPr>
          <w:rFonts w:ascii="Times New Roman" w:hAnsi="Times New Roman" w:cs="Times New Roman"/>
          <w:color w:val="202122"/>
          <w:shd w:val="clear" w:color="auto" w:fill="FFFFFF"/>
          <w:vertAlign w:val="subscript"/>
        </w:rPr>
        <w:t>2</w:t>
      </w:r>
      <w:r w:rsidRPr="00DD7669">
        <w:rPr>
          <w:rFonts w:ascii="Times New Roman" w:hAnsi="Times New Roman" w:cs="Times New Roman"/>
          <w:color w:val="202122"/>
          <w:shd w:val="clear" w:color="auto" w:fill="FFFFFF"/>
        </w:rPr>
        <w:t>) (okolo 26 %), </w:t>
      </w:r>
      <w:hyperlink r:id="rId19" w:tooltip="Metán" w:history="1">
        <w:r w:rsidRPr="00DD7669">
          <w:rPr>
            <w:rStyle w:val="Hypertextovprepojenie"/>
            <w:rFonts w:ascii="Times New Roman" w:hAnsi="Times New Roman" w:cs="Times New Roman"/>
            <w:color w:val="0B0080"/>
            <w:u w:val="none"/>
            <w:shd w:val="clear" w:color="auto" w:fill="FFFFFF"/>
          </w:rPr>
          <w:t>metán</w:t>
        </w:r>
      </w:hyperlink>
      <w:r w:rsidRPr="00DD7669">
        <w:rPr>
          <w:rFonts w:ascii="Times New Roman" w:hAnsi="Times New Roman" w:cs="Times New Roman"/>
          <w:color w:val="202122"/>
          <w:shd w:val="clear" w:color="auto" w:fill="FFFFFF"/>
        </w:rPr>
        <w:t> (CH</w:t>
      </w:r>
      <w:r w:rsidRPr="00DD7669">
        <w:rPr>
          <w:rFonts w:ascii="Times New Roman" w:hAnsi="Times New Roman" w:cs="Times New Roman"/>
          <w:color w:val="202122"/>
          <w:shd w:val="clear" w:color="auto" w:fill="FFFFFF"/>
          <w:vertAlign w:val="subscript"/>
        </w:rPr>
        <w:t>4</w:t>
      </w:r>
      <w:r w:rsidRPr="00DD7669">
        <w:rPr>
          <w:rFonts w:ascii="Times New Roman" w:hAnsi="Times New Roman" w:cs="Times New Roman"/>
          <w:color w:val="202122"/>
          <w:shd w:val="clear" w:color="auto" w:fill="FFFFFF"/>
        </w:rPr>
        <w:t>), </w:t>
      </w:r>
      <w:hyperlink r:id="rId20" w:tooltip="Oxid dusný" w:history="1">
        <w:r w:rsidRPr="00DD7669">
          <w:rPr>
            <w:rStyle w:val="Hypertextovprepojenie"/>
            <w:rFonts w:ascii="Times New Roman" w:hAnsi="Times New Roman" w:cs="Times New Roman"/>
            <w:color w:val="0B0080"/>
            <w:u w:val="none"/>
            <w:shd w:val="clear" w:color="auto" w:fill="FFFFFF"/>
          </w:rPr>
          <w:t>oxid dusný</w:t>
        </w:r>
      </w:hyperlink>
      <w:r w:rsidRPr="00DD7669">
        <w:rPr>
          <w:rFonts w:ascii="Times New Roman" w:hAnsi="Times New Roman" w:cs="Times New Roman"/>
          <w:color w:val="202122"/>
          <w:shd w:val="clear" w:color="auto" w:fill="FFFFFF"/>
        </w:rPr>
        <w:t> (N</w:t>
      </w:r>
      <w:r w:rsidRPr="00DD7669">
        <w:rPr>
          <w:rFonts w:ascii="Times New Roman" w:hAnsi="Times New Roman" w:cs="Times New Roman"/>
          <w:color w:val="202122"/>
          <w:shd w:val="clear" w:color="auto" w:fill="FFFFFF"/>
          <w:vertAlign w:val="subscript"/>
        </w:rPr>
        <w:t>2</w:t>
      </w:r>
      <w:r w:rsidRPr="00DD7669">
        <w:rPr>
          <w:rFonts w:ascii="Times New Roman" w:hAnsi="Times New Roman" w:cs="Times New Roman"/>
          <w:color w:val="202122"/>
          <w:shd w:val="clear" w:color="auto" w:fill="FFFFFF"/>
        </w:rPr>
        <w:t>O) a </w:t>
      </w:r>
      <w:hyperlink r:id="rId21" w:tooltip="Ozón" w:history="1">
        <w:r w:rsidRPr="00DD7669">
          <w:rPr>
            <w:rStyle w:val="Hypertextovprepojenie"/>
            <w:rFonts w:ascii="Times New Roman" w:hAnsi="Times New Roman" w:cs="Times New Roman"/>
            <w:color w:val="0B0080"/>
            <w:u w:val="none"/>
            <w:shd w:val="clear" w:color="auto" w:fill="FFFFFF"/>
          </w:rPr>
          <w:t>ozón</w:t>
        </w:r>
      </w:hyperlink>
      <w:r w:rsidRPr="00DD7669">
        <w:rPr>
          <w:rFonts w:ascii="Times New Roman" w:hAnsi="Times New Roman" w:cs="Times New Roman"/>
          <w:color w:val="202122"/>
          <w:shd w:val="clear" w:color="auto" w:fill="FFFFFF"/>
        </w:rPr>
        <w:t> (O</w:t>
      </w:r>
      <w:r w:rsidRPr="00DD7669">
        <w:rPr>
          <w:rFonts w:ascii="Times New Roman" w:hAnsi="Times New Roman" w:cs="Times New Roman"/>
          <w:color w:val="202122"/>
          <w:shd w:val="clear" w:color="auto" w:fill="FFFFFF"/>
          <w:vertAlign w:val="subscript"/>
        </w:rPr>
        <w:t>3</w:t>
      </w:r>
      <w:r w:rsidRPr="00DD7669">
        <w:rPr>
          <w:rFonts w:ascii="Times New Roman" w:hAnsi="Times New Roman" w:cs="Times New Roman"/>
          <w:color w:val="202122"/>
          <w:shd w:val="clear" w:color="auto" w:fill="FFFFFF"/>
        </w:rPr>
        <w:t>) (asi 8 %).</w:t>
      </w:r>
    </w:p>
    <w:p w:rsidR="00B36275" w:rsidRPr="00DD7669" w:rsidRDefault="00B36275">
      <w:pPr>
        <w:rPr>
          <w:rFonts w:ascii="Times New Roman" w:hAnsi="Times New Roman" w:cs="Times New Roman"/>
          <w:b/>
          <w:i/>
          <w:color w:val="202122"/>
          <w:sz w:val="28"/>
          <w:szCs w:val="28"/>
          <w:u w:val="single"/>
          <w:shd w:val="clear" w:color="auto" w:fill="FFFFFF"/>
        </w:rPr>
      </w:pPr>
      <w:r w:rsidRPr="00DD7669">
        <w:rPr>
          <w:rFonts w:ascii="Times New Roman" w:hAnsi="Times New Roman" w:cs="Times New Roman"/>
          <w:b/>
          <w:i/>
          <w:color w:val="202122"/>
          <w:sz w:val="28"/>
          <w:szCs w:val="28"/>
          <w:u w:val="single"/>
          <w:shd w:val="clear" w:color="auto" w:fill="FFFFFF"/>
        </w:rPr>
        <w:t>GLOBÁLNE OTEPĽOVANIE</w:t>
      </w:r>
    </w:p>
    <w:p w:rsidR="00B36275" w:rsidRPr="00DD7669" w:rsidRDefault="00DD7669">
      <w:pPr>
        <w:rPr>
          <w:rFonts w:ascii="Times New Roman" w:hAnsi="Times New Roman" w:cs="Times New Roman"/>
          <w:color w:val="202122"/>
          <w:shd w:val="clear" w:color="auto" w:fill="FFFFFF"/>
        </w:rPr>
      </w:pPr>
      <w:r w:rsidRPr="00DD7669">
        <w:rPr>
          <w:rFonts w:ascii="Times New Roman" w:hAnsi="Times New Roman" w:cs="Times New Roman"/>
          <w:b/>
          <w:bCs/>
          <w:color w:val="202122"/>
          <w:shd w:val="clear" w:color="auto" w:fill="FFFFFF"/>
        </w:rPr>
        <w:t>Globálne otepľovanie</w:t>
      </w:r>
      <w:r w:rsidRPr="00DD7669">
        <w:rPr>
          <w:rFonts w:ascii="Times New Roman" w:hAnsi="Times New Roman" w:cs="Times New Roman"/>
          <w:color w:val="202122"/>
          <w:shd w:val="clear" w:color="auto" w:fill="FFFFFF"/>
        </w:rPr>
        <w:t> je označenie zložitého a nie celkom objasneného procesu, ktorého výsledkom je vzostup priemernej teploty </w:t>
      </w:r>
      <w:hyperlink r:id="rId22" w:tooltip="Svetový oceán" w:history="1">
        <w:r w:rsidRPr="00DD7669">
          <w:rPr>
            <w:rStyle w:val="Hypertextovprepojenie"/>
            <w:rFonts w:ascii="Times New Roman" w:hAnsi="Times New Roman" w:cs="Times New Roman"/>
            <w:color w:val="0B0080"/>
            <w:u w:val="none"/>
            <w:shd w:val="clear" w:color="auto" w:fill="FFFFFF"/>
          </w:rPr>
          <w:t>oceánov</w:t>
        </w:r>
      </w:hyperlink>
      <w:r w:rsidRPr="00DD7669">
        <w:rPr>
          <w:rFonts w:ascii="Times New Roman" w:hAnsi="Times New Roman" w:cs="Times New Roman"/>
          <w:color w:val="202122"/>
          <w:shd w:val="clear" w:color="auto" w:fill="FFFFFF"/>
        </w:rPr>
        <w:t> a </w:t>
      </w:r>
      <w:hyperlink r:id="rId23" w:tooltip="Atmosféra Zeme" w:history="1">
        <w:r w:rsidRPr="00DD7669">
          <w:rPr>
            <w:rStyle w:val="Hypertextovprepojenie"/>
            <w:rFonts w:ascii="Times New Roman" w:hAnsi="Times New Roman" w:cs="Times New Roman"/>
            <w:color w:val="0B0080"/>
            <w:u w:val="none"/>
            <w:shd w:val="clear" w:color="auto" w:fill="FFFFFF"/>
          </w:rPr>
          <w:t>atmosféry</w:t>
        </w:r>
      </w:hyperlink>
      <w:r w:rsidRPr="00DD7669">
        <w:rPr>
          <w:rFonts w:ascii="Times New Roman" w:hAnsi="Times New Roman" w:cs="Times New Roman"/>
          <w:color w:val="202122"/>
          <w:shd w:val="clear" w:color="auto" w:fill="FFFFFF"/>
        </w:rPr>
        <w:t> v krátkom časovom úseku (niekoľkých desiatok až stoviek rokov) v mierke celej planéty.</w:t>
      </w:r>
      <w:r w:rsidRPr="00DD7669">
        <w:rPr>
          <w:rFonts w:ascii="Times New Roman" w:hAnsi="Times New Roman" w:cs="Times New Roman"/>
          <w:color w:val="202122"/>
          <w:shd w:val="clear" w:color="auto" w:fill="FFFFFF"/>
          <w:vertAlign w:val="superscript"/>
        </w:rPr>
        <w:t>[</w:t>
      </w:r>
      <w:hyperlink r:id="rId24" w:tooltip="Pomoc:Referencie" w:history="1">
        <w:r w:rsidRPr="00DD7669">
          <w:rPr>
            <w:rStyle w:val="chbazdroj"/>
            <w:rFonts w:ascii="Times New Roman" w:hAnsi="Times New Roman" w:cs="Times New Roman"/>
            <w:color w:val="0B0080"/>
            <w:shd w:val="clear" w:color="auto" w:fill="FFFFFF"/>
            <w:vertAlign w:val="superscript"/>
          </w:rPr>
          <w:t>chýba zdroj</w:t>
        </w:r>
      </w:hyperlink>
      <w:r w:rsidRPr="00DD7669">
        <w:rPr>
          <w:rFonts w:ascii="Times New Roman" w:hAnsi="Times New Roman" w:cs="Times New Roman"/>
          <w:color w:val="202122"/>
          <w:shd w:val="clear" w:color="auto" w:fill="FFFFFF"/>
          <w:vertAlign w:val="superscript"/>
        </w:rPr>
        <w:t>]</w:t>
      </w:r>
      <w:r w:rsidRPr="00DD7669">
        <w:rPr>
          <w:rFonts w:ascii="Times New Roman" w:hAnsi="Times New Roman" w:cs="Times New Roman"/>
          <w:color w:val="202122"/>
          <w:shd w:val="clear" w:color="auto" w:fill="FFFFFF"/>
        </w:rPr>
        <w:t> V užšom význame sa tento termín používa na klimatické zmeny pozorované na konci </w:t>
      </w:r>
      <w:hyperlink r:id="rId25" w:tooltip="20. storočie" w:history="1">
        <w:r w:rsidRPr="00DD7669">
          <w:rPr>
            <w:rStyle w:val="Hypertextovprepojenie"/>
            <w:rFonts w:ascii="Times New Roman" w:hAnsi="Times New Roman" w:cs="Times New Roman"/>
            <w:color w:val="0B0080"/>
            <w:u w:val="none"/>
            <w:shd w:val="clear" w:color="auto" w:fill="FFFFFF"/>
          </w:rPr>
          <w:t>20. storočia</w:t>
        </w:r>
      </w:hyperlink>
      <w:r w:rsidRPr="00DD7669">
        <w:rPr>
          <w:rFonts w:ascii="Times New Roman" w:hAnsi="Times New Roman" w:cs="Times New Roman"/>
          <w:color w:val="202122"/>
          <w:shd w:val="clear" w:color="auto" w:fill="FFFFFF"/>
        </w:rPr>
        <w:t>.</w:t>
      </w:r>
    </w:p>
    <w:p w:rsidR="00DD7669" w:rsidRPr="00DD7669" w:rsidRDefault="00DD7669" w:rsidP="00DD7669">
      <w:pPr>
        <w:pBdr>
          <w:bottom w:val="single" w:sz="4" w:space="0" w:color="A2A9B1"/>
        </w:pBdr>
        <w:shd w:val="clear" w:color="auto" w:fill="FFFFFF"/>
        <w:spacing w:before="240" w:after="60" w:line="240" w:lineRule="auto"/>
        <w:outlineLvl w:val="1"/>
        <w:rPr>
          <w:rFonts w:ascii="Times New Roman" w:eastAsia="Times New Roman" w:hAnsi="Times New Roman" w:cs="Times New Roman"/>
          <w:color w:val="000000"/>
        </w:rPr>
      </w:pPr>
      <w:r w:rsidRPr="00DD7669">
        <w:rPr>
          <w:rFonts w:ascii="Times New Roman" w:eastAsia="Times New Roman" w:hAnsi="Times New Roman" w:cs="Times New Roman"/>
          <w:color w:val="000000"/>
        </w:rPr>
        <w:t>Predpoveď budúcnosti</w:t>
      </w:r>
      <w:r w:rsidRPr="00DD7669">
        <w:rPr>
          <w:rFonts w:ascii="Times New Roman" w:eastAsia="Times New Roman" w:hAnsi="Times New Roman" w:cs="Times New Roman"/>
          <w:color w:val="54595D"/>
        </w:rPr>
        <w:t>[</w:t>
      </w:r>
      <w:hyperlink r:id="rId26" w:tooltip="Upraviť sekciu: Predpoveď budúcnosti" w:history="1">
        <w:r w:rsidRPr="00DD7669">
          <w:rPr>
            <w:rFonts w:ascii="Times New Roman" w:eastAsia="Times New Roman" w:hAnsi="Times New Roman" w:cs="Times New Roman"/>
            <w:color w:val="0B0080"/>
          </w:rPr>
          <w:t>upraviť</w:t>
        </w:r>
      </w:hyperlink>
      <w:r w:rsidRPr="00DD7669">
        <w:rPr>
          <w:rFonts w:ascii="Times New Roman" w:eastAsia="Times New Roman" w:hAnsi="Times New Roman" w:cs="Times New Roman"/>
          <w:color w:val="54595D"/>
        </w:rPr>
        <w:t> | </w:t>
      </w:r>
      <w:hyperlink r:id="rId27" w:tooltip="Upraviť sekciu: Predpoveď budúcnosti" w:history="1">
        <w:r w:rsidRPr="00DD7669">
          <w:rPr>
            <w:rFonts w:ascii="Times New Roman" w:eastAsia="Times New Roman" w:hAnsi="Times New Roman" w:cs="Times New Roman"/>
            <w:color w:val="0B0080"/>
          </w:rPr>
          <w:t>upraviť kód</w:t>
        </w:r>
      </w:hyperlink>
      <w:r w:rsidRPr="00DD7669">
        <w:rPr>
          <w:rFonts w:ascii="Times New Roman" w:eastAsia="Times New Roman" w:hAnsi="Times New Roman" w:cs="Times New Roman"/>
          <w:color w:val="54595D"/>
        </w:rPr>
        <w:t>]</w:t>
      </w:r>
    </w:p>
    <w:p w:rsidR="00DD7669" w:rsidRPr="00DD7669" w:rsidRDefault="00DD7669" w:rsidP="00DD7669">
      <w:pPr>
        <w:shd w:val="clear" w:color="auto" w:fill="FFFFFF"/>
        <w:spacing w:before="120" w:after="120" w:line="240" w:lineRule="auto"/>
        <w:rPr>
          <w:rFonts w:ascii="Times New Roman" w:eastAsia="Times New Roman" w:hAnsi="Times New Roman" w:cs="Times New Roman"/>
          <w:color w:val="202122"/>
        </w:rPr>
      </w:pPr>
      <w:r w:rsidRPr="00DD7669">
        <w:rPr>
          <w:rFonts w:ascii="Times New Roman" w:eastAsia="Times New Roman" w:hAnsi="Times New Roman" w:cs="Times New Roman"/>
          <w:color w:val="202122"/>
        </w:rPr>
        <w:t>Globálne otepľovanie a zmena klímy sú súčasťou každodenného života. Už teraz môžeme vidieť rôzne nebezpečné následky a predpoveď budúcnosti nie je vôbec ubezpečujúca. Vedci predpovedajú, že ak sa budeme správať tak, ako doteraz, toto sú problémy, ktorým budeme musieť čeliť v blízkej budúcnosti:</w:t>
      </w:r>
    </w:p>
    <w:p w:rsidR="00DD7669" w:rsidRPr="00DD7669" w:rsidRDefault="00DD7669" w:rsidP="00DD7669">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rPr>
      </w:pPr>
      <w:r w:rsidRPr="00DD7669">
        <w:rPr>
          <w:rFonts w:ascii="Times New Roman" w:eastAsia="Times New Roman" w:hAnsi="Times New Roman" w:cs="Times New Roman"/>
          <w:color w:val="202122"/>
        </w:rPr>
        <w:t>Topenie ľadovcov, skoré topenie snehu a silné suchá spôsobia dramatický nedostatok vody a zvýšia riziko požiarov. Očakáva sa, že Arktický oceán sa zmení na ľad v lete už pred rokom 2050.</w:t>
      </w:r>
    </w:p>
    <w:p w:rsidR="00DD7669" w:rsidRPr="00DD7669" w:rsidRDefault="00DD7669" w:rsidP="00DD7669">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02122"/>
        </w:rPr>
      </w:pPr>
      <w:r w:rsidRPr="00DD7669">
        <w:rPr>
          <w:rFonts w:ascii="Times New Roman" w:eastAsia="Times New Roman" w:hAnsi="Times New Roman" w:cs="Times New Roman"/>
          <w:color w:val="202122"/>
        </w:rPr>
        <w:t>Rastúce hladiny morí povedú k pobrežným záplavám. Búrky a vysoké prílivy by sa mohli skombinovať s nárastom hladiny morí, čím by sa mohli zvýšiť záplavy aj v nepobrežných oblastiach. Úroveň hladiny mora bude neustále narastať, pretože oceánom trvá veľmi dlho, kým zareagujú na teplejšie podmienky na povrchu Zeme. Odborníci sa domnievajú, že aj keby sme všetky naše emisie zastavili hneď zajtra, nárast hladiny mora o približne 4 až 5 metrov je nevyhnutný.</w:t>
      </w:r>
      <w:hyperlink r:id="rId28" w:anchor="cite_note-9" w:history="1">
        <w:r w:rsidRPr="00DD7669">
          <w:rPr>
            <w:rFonts w:ascii="Times New Roman" w:eastAsia="Times New Roman" w:hAnsi="Times New Roman" w:cs="Times New Roman"/>
            <w:color w:val="0B0080"/>
            <w:vertAlign w:val="superscript"/>
          </w:rPr>
          <w:t>[8]</w:t>
        </w:r>
      </w:hyperlink>
    </w:p>
    <w:p w:rsidR="00DD7669" w:rsidRPr="00DD7669" w:rsidRDefault="00DD7669" w:rsidP="00DD7669">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rPr>
      </w:pPr>
      <w:r w:rsidRPr="00DD7669">
        <w:rPr>
          <w:rFonts w:ascii="Times New Roman" w:eastAsia="Times New Roman" w:hAnsi="Times New Roman" w:cs="Times New Roman"/>
          <w:color w:val="202122"/>
        </w:rPr>
        <w:t>Dôjde k zmenám v ročných obdobiach, k predĺženiu sezóny bez mrazov a k väčším a dlhším dažďom. Predpokladá sa, že letné teploty budú naďalej stúpať, čo povedie k zníženiu pôdnej vlhkosti a tým aj k plodnosti.</w:t>
      </w:r>
    </w:p>
    <w:p w:rsidR="00DD7669" w:rsidRPr="00DD7669" w:rsidRDefault="00DD7669" w:rsidP="00DD7669">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202122"/>
        </w:rPr>
      </w:pPr>
      <w:r w:rsidRPr="00DD7669">
        <w:rPr>
          <w:rFonts w:ascii="Times New Roman" w:eastAsia="Times New Roman" w:hAnsi="Times New Roman" w:cs="Times New Roman"/>
          <w:color w:val="202122"/>
        </w:rPr>
        <w:t xml:space="preserve">Vlny horúčav, </w:t>
      </w:r>
      <w:proofErr w:type="spellStart"/>
      <w:r w:rsidRPr="00DD7669">
        <w:rPr>
          <w:rFonts w:ascii="Times New Roman" w:eastAsia="Times New Roman" w:hAnsi="Times New Roman" w:cs="Times New Roman"/>
          <w:color w:val="202122"/>
        </w:rPr>
        <w:t>dezertifikácia</w:t>
      </w:r>
      <w:proofErr w:type="spellEnd"/>
      <w:r w:rsidRPr="00DD7669">
        <w:rPr>
          <w:rFonts w:ascii="Times New Roman" w:eastAsia="Times New Roman" w:hAnsi="Times New Roman" w:cs="Times New Roman"/>
          <w:color w:val="202122"/>
        </w:rPr>
        <w:t>, zvýšené záplavy a intenzívne búrky poškodia alebo zničia poľnohospodárstvo a rybné hospodárstvo. Do roku 2025 bude v krajinách alebo regiónoch s absolútnym nedostatkom vody žiť 1,8 miliardy ľudí a dve tretiny svetového obyvateľstva by mohli žiť v podmienkach so sťaženým prístupom k vode.</w:t>
      </w:r>
      <w:hyperlink r:id="rId29" w:anchor="cite_note-10" w:history="1">
        <w:r w:rsidRPr="00DD7669">
          <w:rPr>
            <w:rFonts w:ascii="Times New Roman" w:eastAsia="Times New Roman" w:hAnsi="Times New Roman" w:cs="Times New Roman"/>
            <w:color w:val="0B0080"/>
            <w:vertAlign w:val="superscript"/>
          </w:rPr>
          <w:t>[9]</w:t>
        </w:r>
      </w:hyperlink>
    </w:p>
    <w:p w:rsidR="00DD7669" w:rsidRPr="00DD7669" w:rsidRDefault="00DD7669" w:rsidP="00DD7669">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rPr>
      </w:pPr>
      <w:r w:rsidRPr="00DD7669">
        <w:rPr>
          <w:rFonts w:ascii="Times New Roman" w:eastAsia="Times New Roman" w:hAnsi="Times New Roman" w:cs="Times New Roman"/>
          <w:color w:val="202122"/>
        </w:rPr>
        <w:t>Mnohé rastlinné a živočíšne druhy budú čeliť vyhynutiu.</w:t>
      </w:r>
    </w:p>
    <w:p w:rsidR="00DD7669" w:rsidRPr="00DD7669" w:rsidRDefault="00DD7669" w:rsidP="00DD7669">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rPr>
      </w:pPr>
      <w:r w:rsidRPr="00DD7669">
        <w:rPr>
          <w:rFonts w:ascii="Times New Roman" w:eastAsia="Times New Roman" w:hAnsi="Times New Roman" w:cs="Times New Roman"/>
          <w:color w:val="202122"/>
        </w:rPr>
        <w:t>Klimatické zmeny do roku 2050 donútia k vysťahovaniu z domovov 250 miliónov ľudí.</w:t>
      </w:r>
    </w:p>
    <w:p w:rsidR="00DD7669" w:rsidRPr="00DD7669" w:rsidRDefault="00DD7669" w:rsidP="00DD7669">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02122"/>
        </w:rPr>
      </w:pPr>
      <w:r w:rsidRPr="00DD7669">
        <w:rPr>
          <w:rFonts w:ascii="Times New Roman" w:eastAsia="Times New Roman" w:hAnsi="Times New Roman" w:cs="Times New Roman"/>
          <w:color w:val="202122"/>
        </w:rPr>
        <w:t>Alergie, astma a infekcie sa stanú bežnejšími v dôsledku vyššej miery znečistenia ovzdušia.</w:t>
      </w:r>
    </w:p>
    <w:p w:rsidR="00DD7669" w:rsidRDefault="00DD7669"/>
    <w:sectPr w:rsidR="00DD7669" w:rsidSect="009E107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B60ED"/>
    <w:multiLevelType w:val="multilevel"/>
    <w:tmpl w:val="804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64B08"/>
    <w:multiLevelType w:val="multilevel"/>
    <w:tmpl w:val="807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243F0"/>
    <w:multiLevelType w:val="multilevel"/>
    <w:tmpl w:val="408E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4A3343"/>
    <w:multiLevelType w:val="multilevel"/>
    <w:tmpl w:val="B90A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F508F2"/>
    <w:multiLevelType w:val="multilevel"/>
    <w:tmpl w:val="CD8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4928B4"/>
    <w:multiLevelType w:val="multilevel"/>
    <w:tmpl w:val="59F2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3F3D2A"/>
    <w:multiLevelType w:val="multilevel"/>
    <w:tmpl w:val="47D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compat>
    <w:useFELayout/>
  </w:compat>
  <w:rsids>
    <w:rsidRoot w:val="009E1070"/>
    <w:rsid w:val="009E1070"/>
    <w:rsid w:val="00B36275"/>
    <w:rsid w:val="00DD766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DD76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9E1070"/>
    <w:rPr>
      <w:color w:val="0000FF"/>
      <w:u w:val="single"/>
    </w:rPr>
  </w:style>
  <w:style w:type="character" w:customStyle="1" w:styleId="chbazdroj">
    <w:name w:val="chýba_zdroj"/>
    <w:basedOn w:val="Predvolenpsmoodseku"/>
    <w:rsid w:val="00DD7669"/>
  </w:style>
  <w:style w:type="character" w:customStyle="1" w:styleId="Nadpis2Char">
    <w:name w:val="Nadpis 2 Char"/>
    <w:basedOn w:val="Predvolenpsmoodseku"/>
    <w:link w:val="Nadpis2"/>
    <w:uiPriority w:val="9"/>
    <w:rsid w:val="00DD7669"/>
    <w:rPr>
      <w:rFonts w:ascii="Times New Roman" w:eastAsia="Times New Roman" w:hAnsi="Times New Roman" w:cs="Times New Roman"/>
      <w:b/>
      <w:bCs/>
      <w:sz w:val="36"/>
      <w:szCs w:val="36"/>
    </w:rPr>
  </w:style>
  <w:style w:type="character" w:customStyle="1" w:styleId="mw-headline">
    <w:name w:val="mw-headline"/>
    <w:basedOn w:val="Predvolenpsmoodseku"/>
    <w:rsid w:val="00DD7669"/>
  </w:style>
  <w:style w:type="character" w:customStyle="1" w:styleId="mw-editsection">
    <w:name w:val="mw-editsection"/>
    <w:basedOn w:val="Predvolenpsmoodseku"/>
    <w:rsid w:val="00DD7669"/>
  </w:style>
  <w:style w:type="character" w:customStyle="1" w:styleId="mw-editsection-bracket">
    <w:name w:val="mw-editsection-bracket"/>
    <w:basedOn w:val="Predvolenpsmoodseku"/>
    <w:rsid w:val="00DD7669"/>
  </w:style>
  <w:style w:type="character" w:customStyle="1" w:styleId="mw-editsection-divider">
    <w:name w:val="mw-editsection-divider"/>
    <w:basedOn w:val="Predvolenpsmoodseku"/>
    <w:rsid w:val="00DD7669"/>
  </w:style>
  <w:style w:type="paragraph" w:styleId="Normlnywebov">
    <w:name w:val="Normal (Web)"/>
    <w:basedOn w:val="Normlny"/>
    <w:uiPriority w:val="99"/>
    <w:semiHidden/>
    <w:unhideWhenUsed/>
    <w:rsid w:val="00DD76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78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Vesm%C3%ADr" TargetMode="External"/><Relationship Id="rId13" Type="http://schemas.openxmlformats.org/officeDocument/2006/relationships/hyperlink" Target="https://sk.wikipedia.org/wiki/Sklen%C3%ADkov%C3%BD_efekt" TargetMode="External"/><Relationship Id="rId18" Type="http://schemas.openxmlformats.org/officeDocument/2006/relationships/hyperlink" Target="https://sk.wikipedia.org/wiki/Oxid_uhli%C4%8Dit%C3%BD" TargetMode="External"/><Relationship Id="rId26" Type="http://schemas.openxmlformats.org/officeDocument/2006/relationships/hyperlink" Target="https://sk.wikipedia.org/w/index.php?title=Glob%C3%A1lne_otep%C4%BEovanie&amp;veaction=edit&amp;section=11" TargetMode="External"/><Relationship Id="rId3" Type="http://schemas.openxmlformats.org/officeDocument/2006/relationships/settings" Target="settings.xml"/><Relationship Id="rId21" Type="http://schemas.openxmlformats.org/officeDocument/2006/relationships/hyperlink" Target="https://sk.wikipedia.org/wiki/Oz%C3%B3n" TargetMode="External"/><Relationship Id="rId7" Type="http://schemas.openxmlformats.org/officeDocument/2006/relationships/hyperlink" Target="https://sk.wikipedia.org/wiki/Vlnov%C3%A1_d%C4%BA%C5%BEka" TargetMode="External"/><Relationship Id="rId12" Type="http://schemas.openxmlformats.org/officeDocument/2006/relationships/hyperlink" Target="https://sk.wikipedia.org/wiki/Sklen%C3%ADkov%C3%BD_efekt" TargetMode="External"/><Relationship Id="rId17" Type="http://schemas.openxmlformats.org/officeDocument/2006/relationships/hyperlink" Target="https://sk.wikipedia.org/wiki/Vodn%C3%A1_para" TargetMode="External"/><Relationship Id="rId25" Type="http://schemas.openxmlformats.org/officeDocument/2006/relationships/hyperlink" Target="https://sk.wikipedia.org/wiki/20._storo%C4%8Die" TargetMode="External"/><Relationship Id="rId2" Type="http://schemas.openxmlformats.org/officeDocument/2006/relationships/styles" Target="styles.xml"/><Relationship Id="rId16" Type="http://schemas.openxmlformats.org/officeDocument/2006/relationships/hyperlink" Target="https://sk.wikipedia.org/wiki/Glob%C3%A1lne_otep%C4%BEovanie" TargetMode="External"/><Relationship Id="rId20" Type="http://schemas.openxmlformats.org/officeDocument/2006/relationships/hyperlink" Target="https://sk.wikipedia.org/wiki/Oxid_dusn%C3%BD" TargetMode="External"/><Relationship Id="rId29" Type="http://schemas.openxmlformats.org/officeDocument/2006/relationships/hyperlink" Target="https://sk.wikipedia.org/wiki/Glob%C3%A1lne_otep%C4%BEovanie" TargetMode="External"/><Relationship Id="rId1" Type="http://schemas.openxmlformats.org/officeDocument/2006/relationships/numbering" Target="numbering.xml"/><Relationship Id="rId6" Type="http://schemas.openxmlformats.org/officeDocument/2006/relationships/hyperlink" Target="https://sk.wikipedia.org/wiki/Zem" TargetMode="External"/><Relationship Id="rId11" Type="http://schemas.openxmlformats.org/officeDocument/2006/relationships/hyperlink" Target="https://sk.wikipedia.org/wiki/Venu%C5%A1a" TargetMode="External"/><Relationship Id="rId24" Type="http://schemas.openxmlformats.org/officeDocument/2006/relationships/hyperlink" Target="https://sk.wikipedia.org/wiki/Pomoc:Referencie" TargetMode="External"/><Relationship Id="rId5" Type="http://schemas.openxmlformats.org/officeDocument/2006/relationships/hyperlink" Target="https://sk.wikipedia.org/wiki/Atmosf%C3%A9ra_(kozmick%C3%A9ho_telesa)" TargetMode="External"/><Relationship Id="rId15" Type="http://schemas.openxmlformats.org/officeDocument/2006/relationships/hyperlink" Target="https://sk.wikipedia.org/wiki/Les" TargetMode="External"/><Relationship Id="rId23" Type="http://schemas.openxmlformats.org/officeDocument/2006/relationships/hyperlink" Target="https://sk.wikipedia.org/wiki/Atmosf%C3%A9ra_Zeme" TargetMode="External"/><Relationship Id="rId28" Type="http://schemas.openxmlformats.org/officeDocument/2006/relationships/hyperlink" Target="https://sk.wikipedia.org/wiki/Glob%C3%A1lne_otep%C4%BEovanie" TargetMode="External"/><Relationship Id="rId10" Type="http://schemas.openxmlformats.org/officeDocument/2006/relationships/hyperlink" Target="https://sk.wikipedia.org/wiki/Mars" TargetMode="External"/><Relationship Id="rId19" Type="http://schemas.openxmlformats.org/officeDocument/2006/relationships/hyperlink" Target="https://sk.wikipedia.org/wiki/Met%C3%A1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k.wikipedia.org/wiki/Titan_(mesiac)" TargetMode="External"/><Relationship Id="rId14" Type="http://schemas.openxmlformats.org/officeDocument/2006/relationships/hyperlink" Target="https://sk.wikipedia.org/wiki/Fos%C3%ADlne_palivo" TargetMode="External"/><Relationship Id="rId22" Type="http://schemas.openxmlformats.org/officeDocument/2006/relationships/hyperlink" Target="https://sk.wikipedia.org/wiki/Svetov%C3%BD_oce%C3%A1n" TargetMode="External"/><Relationship Id="rId27" Type="http://schemas.openxmlformats.org/officeDocument/2006/relationships/hyperlink" Target="https://sk.wikipedia.org/w/index.php?title=Glob%C3%A1lne_otep%C4%BEovanie&amp;action=edit&amp;section=11" TargetMode="External"/><Relationship Id="rId30"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896</Words>
  <Characters>5110</Characters>
  <Application>Microsoft Office Word</Application>
  <DocSecurity>0</DocSecurity>
  <Lines>42</Lines>
  <Paragraphs>11</Paragraphs>
  <ScaleCrop>false</ScaleCrop>
  <Company>Hewlett-Packard</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2020-12-06T09:33:00Z</dcterms:created>
  <dcterms:modified xsi:type="dcterms:W3CDTF">2020-12-06T09:38:00Z</dcterms:modified>
</cp:coreProperties>
</file>