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8C18B" w14:textId="77777777" w:rsidR="00AA3079" w:rsidRPr="00AA3079" w:rsidRDefault="00AA3079" w:rsidP="00AA3079">
      <w:pPr>
        <w:ind w:left="-851" w:right="-851"/>
        <w:jc w:val="both"/>
        <w:rPr>
          <w:rFonts w:ascii="Book Antiqua" w:hAnsi="Book Antiqua"/>
          <w:b/>
          <w:bCs/>
        </w:rPr>
      </w:pPr>
      <w:r w:rsidRPr="00AA3079">
        <w:rPr>
          <w:rFonts w:ascii="Book Antiqua" w:hAnsi="Book Antiqua"/>
          <w:b/>
          <w:bCs/>
        </w:rPr>
        <w:t xml:space="preserve">Slávnosť Všetkých svätých </w:t>
      </w:r>
    </w:p>
    <w:p w14:paraId="08C5A127" w14:textId="77777777" w:rsidR="00AA3079" w:rsidRPr="00AA3079" w:rsidRDefault="00AA3079" w:rsidP="00AA3079">
      <w:pPr>
        <w:ind w:left="-851" w:right="-851"/>
        <w:jc w:val="both"/>
        <w:rPr>
          <w:rFonts w:ascii="Book Antiqua" w:hAnsi="Book Antiqua"/>
          <w:b/>
          <w:bCs/>
        </w:rPr>
      </w:pPr>
    </w:p>
    <w:p w14:paraId="20C41CBA" w14:textId="77777777" w:rsidR="00AA3079" w:rsidRPr="00AA3079" w:rsidRDefault="00AA3079" w:rsidP="00AA3079">
      <w:pPr>
        <w:ind w:left="-851" w:right="-851"/>
        <w:jc w:val="both"/>
        <w:rPr>
          <w:rFonts w:ascii="Book Antiqua" w:hAnsi="Book Antiqua"/>
        </w:rPr>
      </w:pPr>
      <w:r w:rsidRPr="00AA3079">
        <w:rPr>
          <w:rFonts w:ascii="Book Antiqua" w:hAnsi="Book Antiqua"/>
        </w:rPr>
        <w:t xml:space="preserve">Dnešná slávnosť je spojená s návštevou cintorínov. A preto kazateľ si uvedomuje, že netreba dlho kázať, lebo aj cintorín káže. Hovorí o krehkosti a dočasnosti ľudského života. Hovorí o utrpení zosnulých a smútku pozostalých. Počúvajme dnes, ale aj v nasledujúce dni,  kázeň našich cintorínov. </w:t>
      </w:r>
    </w:p>
    <w:p w14:paraId="1E8ED0F5" w14:textId="77777777" w:rsidR="00AA3079" w:rsidRPr="00AA3079" w:rsidRDefault="00AA3079" w:rsidP="00AA3079">
      <w:pPr>
        <w:ind w:left="-851" w:right="-851"/>
        <w:jc w:val="both"/>
        <w:rPr>
          <w:rFonts w:ascii="Book Antiqua" w:hAnsi="Book Antiqua"/>
        </w:rPr>
      </w:pPr>
    </w:p>
    <w:p w14:paraId="67F3021F" w14:textId="77777777" w:rsidR="00AA3079" w:rsidRPr="00AA3079" w:rsidRDefault="00AA3079" w:rsidP="00AA3079">
      <w:pPr>
        <w:ind w:left="-851" w:right="-851"/>
        <w:jc w:val="both"/>
        <w:rPr>
          <w:rFonts w:ascii="Book Antiqua" w:hAnsi="Book Antiqua"/>
        </w:rPr>
      </w:pPr>
      <w:r w:rsidRPr="00AA3079">
        <w:rPr>
          <w:rFonts w:ascii="Book Antiqua" w:hAnsi="Book Antiqua"/>
        </w:rPr>
        <w:t xml:space="preserve">Tu v kostole sme si vypočuli slávne Ježišove Blahoslavenstvá. Je to osem ciest, ktoré vedú k vrcholu dokonalosti a svätosti. </w:t>
      </w:r>
    </w:p>
    <w:p w14:paraId="70A54529" w14:textId="77777777" w:rsidR="00AA3079" w:rsidRPr="00AA3079" w:rsidRDefault="00AA3079" w:rsidP="00AA3079">
      <w:pPr>
        <w:ind w:left="-851" w:right="-851"/>
        <w:jc w:val="both"/>
        <w:rPr>
          <w:rFonts w:ascii="Book Antiqua" w:hAnsi="Book Antiqua"/>
        </w:rPr>
      </w:pPr>
    </w:p>
    <w:p w14:paraId="0F5B374D" w14:textId="77777777" w:rsidR="00AA3079" w:rsidRPr="00AA3079" w:rsidRDefault="00AA3079" w:rsidP="00AA3079">
      <w:pPr>
        <w:ind w:left="-851" w:right="-851"/>
        <w:jc w:val="both"/>
        <w:rPr>
          <w:rFonts w:ascii="Book Antiqua" w:hAnsi="Book Antiqua"/>
          <w:b/>
          <w:bCs/>
        </w:rPr>
      </w:pPr>
      <w:r w:rsidRPr="00AA3079">
        <w:rPr>
          <w:rFonts w:ascii="Book Antiqua" w:hAnsi="Book Antiqua"/>
        </w:rPr>
        <w:t xml:space="preserve">Jedny sú krátke a veľmi namáhavé, ako mučeníctvo počas prenasledovania. Iné dlhé, zamerané na službu núdznym: </w:t>
      </w:r>
      <w:r w:rsidRPr="00AA3079">
        <w:rPr>
          <w:rFonts w:ascii="Book Antiqua" w:hAnsi="Book Antiqua"/>
          <w:b/>
          <w:bCs/>
        </w:rPr>
        <w:t>„blahoslavení milosrdní“</w:t>
      </w:r>
      <w:r w:rsidRPr="00AA3079">
        <w:rPr>
          <w:rFonts w:ascii="Book Antiqua" w:hAnsi="Book Antiqua"/>
        </w:rPr>
        <w:t xml:space="preserve">, alebo na duchovnú čistotu života. </w:t>
      </w:r>
      <w:r w:rsidRPr="00AA3079">
        <w:rPr>
          <w:rFonts w:ascii="Book Antiqua" w:hAnsi="Book Antiqua"/>
          <w:b/>
          <w:bCs/>
        </w:rPr>
        <w:t xml:space="preserve">„blahoslavení čistého srdca“. </w:t>
      </w:r>
    </w:p>
    <w:p w14:paraId="39652CC3" w14:textId="77777777" w:rsidR="00AA3079" w:rsidRPr="00AA3079" w:rsidRDefault="00AA3079" w:rsidP="00AA3079">
      <w:pPr>
        <w:ind w:left="-851" w:right="-851"/>
        <w:jc w:val="both"/>
        <w:rPr>
          <w:rFonts w:ascii="Book Antiqua" w:hAnsi="Book Antiqua"/>
        </w:rPr>
      </w:pPr>
      <w:r w:rsidRPr="00AA3079">
        <w:rPr>
          <w:rFonts w:ascii="Book Antiqua" w:hAnsi="Book Antiqua"/>
        </w:rPr>
        <w:t xml:space="preserve">Keď nám Kristus ponúka tieto cesty, tak chce, aby sme sa po nich vybrali a objavili na nich plný zmysel života. Práve svätí sú pre nás vzormi a orodovníkmi. </w:t>
      </w:r>
    </w:p>
    <w:p w14:paraId="7972F99F" w14:textId="77777777" w:rsidR="00AA3079" w:rsidRPr="00AA3079" w:rsidRDefault="00AA3079" w:rsidP="00AA3079">
      <w:pPr>
        <w:ind w:left="-851" w:right="-851"/>
        <w:jc w:val="both"/>
        <w:rPr>
          <w:rFonts w:ascii="Book Antiqua" w:hAnsi="Book Antiqua"/>
        </w:rPr>
      </w:pPr>
    </w:p>
    <w:p w14:paraId="4ADF3F39" w14:textId="77777777" w:rsidR="00AA3079" w:rsidRPr="00AA3079" w:rsidRDefault="00AA3079" w:rsidP="00AA3079">
      <w:pPr>
        <w:ind w:left="-851" w:right="-851"/>
        <w:jc w:val="both"/>
        <w:rPr>
          <w:rFonts w:ascii="Book Antiqua" w:hAnsi="Book Antiqua"/>
          <w:b/>
          <w:bCs/>
        </w:rPr>
      </w:pPr>
      <w:r w:rsidRPr="00AA3079">
        <w:rPr>
          <w:rFonts w:ascii="Book Antiqua" w:hAnsi="Book Antiqua"/>
        </w:rPr>
        <w:t xml:space="preserve">Ich príklad by sme mohli nazvať aj, ako vzor </w:t>
      </w:r>
      <w:r w:rsidRPr="00AA3079">
        <w:rPr>
          <w:rFonts w:ascii="Book Antiqua" w:hAnsi="Book Antiqua"/>
          <w:b/>
          <w:bCs/>
        </w:rPr>
        <w:t xml:space="preserve">„kultúry každodenného života“. </w:t>
      </w:r>
    </w:p>
    <w:p w14:paraId="71894E49" w14:textId="77777777" w:rsidR="00AA3079" w:rsidRPr="00AA3079" w:rsidRDefault="00AA3079" w:rsidP="00AA3079">
      <w:pPr>
        <w:ind w:left="-851" w:right="-851"/>
        <w:rPr>
          <w:rFonts w:ascii="Book Antiqua" w:hAnsi="Book Antiqua"/>
          <w:b/>
          <w:bCs/>
        </w:rPr>
      </w:pPr>
      <w:r w:rsidRPr="00AA3079">
        <w:rPr>
          <w:rFonts w:ascii="Book Antiqua" w:hAnsi="Book Antiqua"/>
          <w:b/>
        </w:rPr>
        <w:t>Litánie k svätým všedných dní</w:t>
      </w:r>
      <w:r w:rsidRPr="00AA3079">
        <w:rPr>
          <w:rFonts w:ascii="Book Antiqua" w:hAnsi="Book Antiqua"/>
        </w:rPr>
        <w:t xml:space="preserve"> nám to v</w:t>
      </w:r>
      <w:r>
        <w:rPr>
          <w:rFonts w:ascii="Book Antiqua" w:hAnsi="Book Antiqua"/>
        </w:rPr>
        <w:t xml:space="preserve">yjadrujú </w:t>
      </w:r>
      <w:r w:rsidRPr="00AA3079">
        <w:rPr>
          <w:rFonts w:ascii="Book Antiqua" w:hAnsi="Book Antiqua"/>
        </w:rPr>
        <w:t xml:space="preserve">nasledovne:                                                                                                                                                                         Všetci svätí muži, ste v nebi, pretože ste poctivo a poriadne robili svoju prácu, orodujte za nás.                                                                        Všetky sväté ženy, ktoré ste v nebi, pretože ste sa z celého srdca starli o domácnosť, orodujte za nás. Všetci svätý rodičia, ktorí ste v nebi, pretože ste dobre vychovali svoje deti, proste za nás.                Všetky sväté manželstvá, ktoré sú v nebi, pretože ste spolu vytrvali v dobrom i zlom, ako ste si sľúbili, prihovárajte sa za nás.                                                                                                                                       Všetci dobrý a statočný chlapci, ktorí ste v nebi, pretože ste sa usilovali o sebavýchovu a sebavzdelanie, orodujte za nás.                                                                                                                                                 Všetky sväté dievčatá, ktoré ste v nebi, pretože ste boli bdelé nie len nad krásou tela, ale i duše, orodujte za nás.                                                                                                                                                                    Všetci neuznaní svätí, ktorí ste za života neboli pochopení, orodujte za nás.                                          Všetci svätí, ktorí ste ako Peter zapreli Krista a ako on - toho ľutovali, orodujte za nás.                         Všetci svätí, ktorí ste v mladosti žili zle ako sv. Augustín – orodujte za nás.                                           Všetci neznámi svätí, ktorí ste nikdy na seba neupozorňovali, ale na svojom mieste ste si vždycky konali dobre svoje povinnosti, prihovárajte sa za nás.                                                                                               Bratia a sestry toto všetko nám dáva jasnú predstavu o tom, koho </w:t>
      </w:r>
      <w:r>
        <w:rPr>
          <w:rFonts w:ascii="Book Antiqua" w:hAnsi="Book Antiqua"/>
        </w:rPr>
        <w:t xml:space="preserve">to dnes </w:t>
      </w:r>
      <w:r w:rsidRPr="00AA3079">
        <w:rPr>
          <w:rFonts w:ascii="Book Antiqua" w:hAnsi="Book Antiqua"/>
        </w:rPr>
        <w:t xml:space="preserve">vlastne slávime. Vidíme, že to nie je len pár mimoriadnych ľudí, s ktorými sa my nemôžeme porovnávať a s ktorými nemáme nič spoločného, je to skutočne </w:t>
      </w:r>
      <w:r>
        <w:rPr>
          <w:rFonts w:ascii="Book Antiqua" w:hAnsi="Book Antiqua"/>
        </w:rPr>
        <w:t>nepredstaviteľné množstvo</w:t>
      </w:r>
      <w:r w:rsidRPr="00AA3079">
        <w:rPr>
          <w:rFonts w:ascii="Book Antiqua" w:hAnsi="Book Antiqua"/>
        </w:rPr>
        <w:t xml:space="preserve"> ľudí, ako sme my sami.</w:t>
      </w:r>
    </w:p>
    <w:p w14:paraId="3B8D4BE4" w14:textId="77777777" w:rsidR="00AA3079" w:rsidRPr="00AA3079" w:rsidRDefault="00AA3079" w:rsidP="00AA3079">
      <w:pPr>
        <w:ind w:left="-851" w:right="-851"/>
        <w:jc w:val="both"/>
        <w:rPr>
          <w:rFonts w:ascii="Book Antiqua" w:hAnsi="Book Antiqua"/>
        </w:rPr>
      </w:pPr>
      <w:r w:rsidRPr="00AA3079">
        <w:rPr>
          <w:rFonts w:ascii="Book Antiqua" w:hAnsi="Book Antiqua"/>
        </w:rPr>
        <w:t xml:space="preserve">Náš každodenný život sa skladá z pestrej mozaiky činností. A my </w:t>
      </w:r>
      <w:r>
        <w:rPr>
          <w:rFonts w:ascii="Book Antiqua" w:hAnsi="Book Antiqua"/>
        </w:rPr>
        <w:t xml:space="preserve">sme pozvaný k tomu aby sme </w:t>
      </w:r>
      <w:r w:rsidRPr="00AA3079">
        <w:rPr>
          <w:rFonts w:ascii="Book Antiqua" w:hAnsi="Book Antiqua"/>
        </w:rPr>
        <w:t>do  jednotlivých činnos</w:t>
      </w:r>
      <w:r>
        <w:rPr>
          <w:rFonts w:ascii="Book Antiqua" w:hAnsi="Book Antiqua"/>
        </w:rPr>
        <w:t>tí života vnášali</w:t>
      </w:r>
      <w:r w:rsidRPr="00AA3079">
        <w:rPr>
          <w:rFonts w:ascii="Book Antiqua" w:hAnsi="Book Antiqua"/>
        </w:rPr>
        <w:t xml:space="preserve"> čosi božské. Do rozprávania. Do obliekania. Do práce. Do rodiny. Do športu. Do zábavy. Do susedských vzťahov. Do politiky. </w:t>
      </w:r>
    </w:p>
    <w:p w14:paraId="36A54FF5" w14:textId="77777777" w:rsidR="00AA3079" w:rsidRPr="00AA3079" w:rsidRDefault="00AA3079" w:rsidP="00AA3079">
      <w:pPr>
        <w:ind w:left="-851" w:right="-851"/>
        <w:jc w:val="both"/>
        <w:rPr>
          <w:rFonts w:ascii="Book Antiqua" w:hAnsi="Book Antiqua"/>
        </w:rPr>
      </w:pPr>
      <w:r w:rsidRPr="00AA3079">
        <w:rPr>
          <w:rFonts w:ascii="Book Antiqua" w:hAnsi="Book Antiqua"/>
        </w:rPr>
        <w:t xml:space="preserve">     Ide tu o akýsi jednoznačný postoj posväcovania každodenných reálií. Úprimne si priznajme, že my nevieme posväcovať rozličné </w:t>
      </w:r>
      <w:r w:rsidRPr="00AA3079">
        <w:rPr>
          <w:rFonts w:ascii="Book Antiqua" w:hAnsi="Book Antiqua"/>
          <w:i/>
        </w:rPr>
        <w:t>„drobnosti“</w:t>
      </w:r>
      <w:r w:rsidRPr="00AA3079">
        <w:rPr>
          <w:rFonts w:ascii="Book Antiqua" w:hAnsi="Book Antiqua"/>
        </w:rPr>
        <w:t xml:space="preserve"> života. Hneď sa nahneváme. Nadávame. Sršíme nenávisť. Sme nespokojní. Netrpezliví. Ľudia majú z nás strach. Chceme, aby všetko išlo podľa našich predstáv. Možno sú nejaké </w:t>
      </w:r>
      <w:r w:rsidRPr="00AA3079">
        <w:rPr>
          <w:rFonts w:ascii="Book Antiqua" w:hAnsi="Book Antiqua"/>
          <w:i/>
        </w:rPr>
        <w:t>„slávnostné“</w:t>
      </w:r>
      <w:r w:rsidRPr="00AA3079">
        <w:rPr>
          <w:rFonts w:ascii="Book Antiqua" w:hAnsi="Book Antiqua"/>
        </w:rPr>
        <w:t xml:space="preserve"> dni, keď sa správame na úrovni. Ale stačí to? Alebo nie je to škoda, že nám plynú hodiny a dni nášho života a my ich prežívame v akejsi permanentnej  nervozite? Nemali by sme naozaj vnášať do každodenného života čosi z tej božskej kultúry? </w:t>
      </w:r>
    </w:p>
    <w:p w14:paraId="7EF93394" w14:textId="77777777" w:rsidR="00AA3079" w:rsidRPr="00AA3079" w:rsidRDefault="00AA3079" w:rsidP="00AA3079">
      <w:pPr>
        <w:ind w:left="-851" w:right="-851"/>
        <w:jc w:val="both"/>
        <w:rPr>
          <w:rFonts w:ascii="Book Antiqua" w:hAnsi="Book Antiqua"/>
        </w:rPr>
      </w:pPr>
    </w:p>
    <w:p w14:paraId="393CC334" w14:textId="77777777" w:rsidR="00AA3079" w:rsidRPr="00AA3079" w:rsidRDefault="00AA3079" w:rsidP="00AA3079">
      <w:pPr>
        <w:ind w:left="-851" w:right="-851"/>
        <w:jc w:val="both"/>
        <w:rPr>
          <w:rFonts w:ascii="Book Antiqua" w:hAnsi="Book Antiqua"/>
        </w:rPr>
      </w:pPr>
      <w:r w:rsidRPr="00AA3079">
        <w:rPr>
          <w:rFonts w:ascii="Book Antiqua" w:hAnsi="Book Antiqua"/>
        </w:rPr>
        <w:t xml:space="preserve">Práve tí, ktorých dnes oslavujeme, to vedeli. Nenarodili sa s tým. Pochopili však, že ak chcú nasledovať Krista, tak to nebude len nejakým mimoriadnym spôsobom, ale v každodennej vernosti svojmu povolaniu, prežívanie života podľa Blahoslavenstiev a posväcovanie každej prežitej minúty. </w:t>
      </w:r>
    </w:p>
    <w:p w14:paraId="6B198744" w14:textId="77777777" w:rsidR="00AA3079" w:rsidRPr="00AA3079" w:rsidRDefault="00AA3079" w:rsidP="00AA3079">
      <w:pPr>
        <w:ind w:left="-851" w:right="-851"/>
        <w:jc w:val="both"/>
        <w:rPr>
          <w:rFonts w:ascii="Book Antiqua" w:hAnsi="Book Antiqua"/>
        </w:rPr>
      </w:pPr>
    </w:p>
    <w:p w14:paraId="4D6732B0" w14:textId="77777777" w:rsidR="00AA3079" w:rsidRPr="00AA3079" w:rsidRDefault="00AA3079" w:rsidP="00AA3079">
      <w:pPr>
        <w:ind w:left="-851" w:right="-851"/>
        <w:jc w:val="both"/>
        <w:rPr>
          <w:rFonts w:ascii="Book Antiqua" w:hAnsi="Book Antiqua"/>
        </w:rPr>
      </w:pPr>
      <w:r w:rsidRPr="00AA3079">
        <w:rPr>
          <w:rFonts w:ascii="Book Antiqua" w:hAnsi="Book Antiqua"/>
        </w:rPr>
        <w:t xml:space="preserve">Tieto dni sú milostivé. Boh nám dáva v chrámoch a na cintorínoch veľa dôvodov na rozmýšľanie a veľa povzbudení do nášho nasledujúceho života. Premietame si udalosti, ktoré sme prežili s našimi zosnulými. Ďakujeme im za námahu, keď posväcovali dni svojho pozemského života. Odpúšťame im, ak to nerobili a skôr šírili zlo, ako svätosť. Prosme o pomoc aj našich nebeských priateľov. </w:t>
      </w:r>
    </w:p>
    <w:p w14:paraId="0B1074DD" w14:textId="77777777" w:rsidR="00357575" w:rsidRPr="00357575" w:rsidRDefault="00357575" w:rsidP="00357575">
      <w:pPr>
        <w:pStyle w:val="Bezriadkovania"/>
        <w:rPr>
          <w:rStyle w:val="Zvraznenie"/>
          <w:i w:val="0"/>
          <w:iCs w:val="0"/>
        </w:rPr>
      </w:pPr>
      <w:r w:rsidRPr="00357575">
        <w:rPr>
          <w:rStyle w:val="Zvraznenie"/>
          <w:i w:val="0"/>
          <w:iCs w:val="0"/>
        </w:rPr>
        <w:lastRenderedPageBreak/>
        <w:t>Všetkých svätých</w:t>
      </w:r>
      <w:r w:rsidRPr="00357575">
        <w:rPr>
          <w:rStyle w:val="Zvraznenie"/>
          <w:i w:val="0"/>
          <w:iCs w:val="0"/>
        </w:rPr>
        <w:br/>
      </w:r>
      <w:proofErr w:type="spellStart"/>
      <w:r w:rsidRPr="00357575">
        <w:rPr>
          <w:rStyle w:val="Zvraznenie"/>
          <w:i w:val="0"/>
          <w:iCs w:val="0"/>
        </w:rPr>
        <w:t>Mt</w:t>
      </w:r>
      <w:proofErr w:type="spellEnd"/>
      <w:r w:rsidRPr="00357575">
        <w:rPr>
          <w:rStyle w:val="Zvraznenie"/>
          <w:i w:val="0"/>
          <w:iCs w:val="0"/>
        </w:rPr>
        <w:t xml:space="preserve"> 5, 1 – 12a </w:t>
      </w:r>
    </w:p>
    <w:p w14:paraId="115FFD7B" w14:textId="77777777" w:rsidR="00357575" w:rsidRPr="00357575" w:rsidRDefault="00357575" w:rsidP="00357575">
      <w:pPr>
        <w:pStyle w:val="Bezriadkovania"/>
        <w:rPr>
          <w:rStyle w:val="Zvraznenie"/>
          <w:i w:val="0"/>
          <w:iCs w:val="0"/>
        </w:rPr>
      </w:pPr>
      <w:r w:rsidRPr="00357575">
        <w:rPr>
          <w:rStyle w:val="Zvraznenie"/>
          <w:i w:val="0"/>
          <w:iCs w:val="0"/>
        </w:rPr>
        <w:t xml:space="preserve">Autor: Peter </w:t>
      </w:r>
      <w:proofErr w:type="spellStart"/>
      <w:r w:rsidRPr="00357575">
        <w:rPr>
          <w:rStyle w:val="Zvraznenie"/>
          <w:i w:val="0"/>
          <w:iCs w:val="0"/>
        </w:rPr>
        <w:t>Cibira</w:t>
      </w:r>
      <w:proofErr w:type="spellEnd"/>
      <w:r w:rsidRPr="00357575">
        <w:rPr>
          <w:rStyle w:val="Zvraznenie"/>
          <w:i w:val="0"/>
          <w:iCs w:val="0"/>
        </w:rPr>
        <w:t xml:space="preserve"> </w:t>
      </w:r>
    </w:p>
    <w:p w14:paraId="2A8C1E31" w14:textId="77777777" w:rsidR="00357575" w:rsidRPr="00357575" w:rsidRDefault="00357575" w:rsidP="00357575">
      <w:pPr>
        <w:pStyle w:val="Bezriadkovania"/>
        <w:rPr>
          <w:rStyle w:val="Zvraznenie"/>
          <w:i w:val="0"/>
          <w:iCs w:val="0"/>
        </w:rPr>
      </w:pPr>
      <w:r w:rsidRPr="00357575">
        <w:rPr>
          <w:rStyle w:val="Zvraznenie"/>
          <w:i w:val="0"/>
          <w:iCs w:val="0"/>
        </w:rPr>
        <w:t>Svätosť je pojem, ktorý v priebehu stáročí mení svoj akcent. Ak sa to slovom povie dnes, celkom spontánne myslíme na ľudí, ktorí prešli na druhú stranu života, teda prešli smrťou. Občas to slovo počujeme aj v civilnom priestore. Ale často je to spojené buď s jemnou dávkou irónie alebo s dávkou odstupu. Ľudia povedia: „To je svätý človek“, ale myslia tým človeka, ktorý sa nezúčastňuje diskusií, človeka, čo večne napomína, človeka, ktorý sa stále modlí, alebo aspoň úroveň ktorého nevedia dosiahnuť…  </w:t>
      </w:r>
      <w:r w:rsidRPr="00357575">
        <w:rPr>
          <w:rStyle w:val="Zvraznenie"/>
          <w:i w:val="0"/>
          <w:iCs w:val="0"/>
        </w:rPr>
        <w:br/>
      </w:r>
      <w:r w:rsidRPr="00357575">
        <w:rPr>
          <w:rStyle w:val="Zvraznenie"/>
          <w:i w:val="0"/>
          <w:iCs w:val="0"/>
        </w:rPr>
        <w:br/>
        <w:t xml:space="preserve">Pritom, tí, ktorí čítate Sväté Písmo viete,  že sa toto slovo používalo pre žijúcich. Porovnajte úvody listov sv. Pavla – píše ich vyvoleným a svätým! Teda živým ľuďom! Má to zo Starého zákona. Aj tam sa hovorilo o vyvolenom a svätom národe, ktorý patrí Pánovi. A opäť to neboli mŕtvi ľudia, ale živí. A neboli tak svätí, že by nemali hriech a chyby a starosti. </w:t>
      </w:r>
      <w:r w:rsidRPr="00357575">
        <w:rPr>
          <w:rStyle w:val="Zvraznenie"/>
          <w:i w:val="0"/>
          <w:iCs w:val="0"/>
        </w:rPr>
        <w:br/>
      </w:r>
      <w:r w:rsidRPr="00357575">
        <w:rPr>
          <w:rStyle w:val="Zvraznenie"/>
          <w:i w:val="0"/>
          <w:iCs w:val="0"/>
        </w:rPr>
        <w:br/>
        <w:t xml:space="preserve">A ak sa vrátime k Ježišovi, tak jeho svätosť sa neudiala „tam niekde hore“. O ňom hovoríme, že prijal plnosť ľudstva. Teda tu na zemi, v bežnom tele, uprostred starostí človeka sa ukazovala jeho svätosť. Na tomto svete. Podobne ak hovoríme o sviatku všetkých, ktorí sú svätí, tak svoju svätosť dosiahli tu, na tejto zemi, uprostred starostí, hriechov... Nebolo to za hranicou smrti, ale pred ňou. A hovoríme dnes o mnohých aj bezmenných ľuďoch, o ktorých nikto nepovedal a už nepovie, že boli svätí. Možno hovoríme aj o niektorých našich blízkych. Žili tu, a dokázali prežiť život tak, aby ich Boh prijal do svojej lásky.              </w:t>
      </w:r>
      <w:r w:rsidRPr="00357575">
        <w:rPr>
          <w:rStyle w:val="Zvraznenie"/>
          <w:i w:val="0"/>
          <w:iCs w:val="0"/>
        </w:rPr>
        <w:br/>
      </w:r>
      <w:r w:rsidRPr="00357575">
        <w:rPr>
          <w:rStyle w:val="Zvraznenie"/>
          <w:i w:val="0"/>
          <w:iCs w:val="0"/>
        </w:rPr>
        <w:br/>
        <w:t xml:space="preserve">A ak sa vrátime k dnešnému evanjeliu, teda k blahoslavenstvám, tak sa tam ukazuje to isté – prechod medzi týmto svetom a tým „tam hore“, prechod taký, že ani nevieme presne rozlíšiť, o čom sa práve hovorí. Ježiš hovorí o bolestiach, prenasledovaniach, slzách našich ľudí. Ale dáva aj vízie, ktoré ťažko zatriediť, či patria len tomuto svetu, alebo len svetu „tam hore“.              </w:t>
      </w:r>
      <w:r w:rsidRPr="00357575">
        <w:rPr>
          <w:rStyle w:val="Zvraznenie"/>
          <w:i w:val="0"/>
          <w:iCs w:val="0"/>
        </w:rPr>
        <w:br/>
      </w:r>
      <w:r w:rsidRPr="00357575">
        <w:rPr>
          <w:rStyle w:val="Zvraznenie"/>
          <w:i w:val="0"/>
          <w:iCs w:val="0"/>
        </w:rPr>
        <w:br/>
        <w:t xml:space="preserve">Čo potom znamená slovo „svätosť“? Odvolať sa môžeme na Starý zákon. Tam „byť svätý“ znamenalo predovšetkým, že ten človek, ten národ „patrí Pánovi“. Je to vlastne dosť jednoduchá vec: ten, kto patrí Pánovi, ten sa neklania modlám. Ten vie, kde a ako sa skloniť. A napriek jednoduchosti, je to dosť podstatné a nie tak ľahko uskutočniteľné v živote. Platí to aj dnes. Aj dnes sa vieme skloniť pred modlami: moci, peňazí, konzumu... Mnohí svätí dokázali vďaka svojej viere stáť v opozícii či moci, či materiálnym veciam. Viera dávala silu. Aj oproti moci a prenasledovaniu, aj oproti tomu, že bol človek osamotený vo svojom životnom štýle a postupe.              </w:t>
      </w:r>
      <w:r w:rsidRPr="00357575">
        <w:rPr>
          <w:rStyle w:val="Zvraznenie"/>
          <w:i w:val="0"/>
          <w:iCs w:val="0"/>
        </w:rPr>
        <w:br/>
      </w:r>
      <w:r w:rsidRPr="00357575">
        <w:rPr>
          <w:rStyle w:val="Zvraznenie"/>
          <w:i w:val="0"/>
          <w:iCs w:val="0"/>
        </w:rPr>
        <w:br/>
        <w:t xml:space="preserve">Ak by sme si položili otázku, či to majú ľahšie ľudia bez viery oproti ľuďom s vierou, tak tu je odpoveď. Viera, vnútorná a zdravá viera vie dať silu k odolávaniu tomu, čo je okolo nás. Dnes sa to volá sila k inému. Viera je silou, je darom pre tých, ktorí ju majú.              </w:t>
      </w:r>
      <w:r w:rsidRPr="00357575">
        <w:rPr>
          <w:rStyle w:val="Zvraznenie"/>
          <w:i w:val="0"/>
          <w:iCs w:val="0"/>
        </w:rPr>
        <w:br/>
      </w:r>
      <w:r w:rsidRPr="00357575">
        <w:rPr>
          <w:rStyle w:val="Zvraznenie"/>
          <w:i w:val="0"/>
          <w:iCs w:val="0"/>
        </w:rPr>
        <w:br/>
        <w:t xml:space="preserve">A ak si položíme otázku, v čom je rozdiel medzi nami a ľuďmi bez viery, tak svätosť nie je dokonalosť, nie je to stav len po smrti, ale je to „patriť Pánovi“, potom aj tu môžeme nájsť kúsok odpovede. Rozdiel nie je taký veľký. Rozdiel medzi nami je „len“ v tom, že by sme mali mať hlbšiu vieru, hlbšiu nádej a hlbšiu či čistejšiu snahu o lásku. Nič viac, a predsa dosť. Aj svätí boli ľudia, ktorým viera a Božia milosť pomohli zvládnuť život. Hlbšia viera, nádej a láska, to je dar, ktorý by mal nám pomôcť zvládnuť život. </w:t>
      </w:r>
    </w:p>
    <w:p w14:paraId="5C6F14B7" w14:textId="77777777" w:rsidR="00AA3079" w:rsidRPr="00357575" w:rsidRDefault="00AA3079" w:rsidP="00357575">
      <w:pPr>
        <w:pStyle w:val="Bezriadkovania"/>
        <w:rPr>
          <w:rStyle w:val="Zvraznenie"/>
          <w:i w:val="0"/>
          <w:iCs w:val="0"/>
        </w:rPr>
      </w:pPr>
    </w:p>
    <w:p w14:paraId="2C7AA54C" w14:textId="77777777" w:rsidR="00E511A9" w:rsidRDefault="00E511A9" w:rsidP="00357575">
      <w:pPr>
        <w:pStyle w:val="Bezriadkovania"/>
        <w:rPr>
          <w:rStyle w:val="Zvraznenie"/>
          <w:i w:val="0"/>
          <w:iCs w:val="0"/>
        </w:rPr>
      </w:pPr>
    </w:p>
    <w:p w14:paraId="78240EE7" w14:textId="77777777" w:rsidR="000D1330" w:rsidRDefault="000D1330" w:rsidP="00357575">
      <w:pPr>
        <w:pStyle w:val="Bezriadkovania"/>
        <w:rPr>
          <w:rStyle w:val="Zvraznenie"/>
          <w:i w:val="0"/>
          <w:iCs w:val="0"/>
        </w:rPr>
      </w:pPr>
    </w:p>
    <w:p w14:paraId="1A5C99E6" w14:textId="77777777" w:rsidR="000D1330" w:rsidRDefault="000D1330" w:rsidP="00357575">
      <w:pPr>
        <w:pStyle w:val="Bezriadkovania"/>
        <w:rPr>
          <w:rStyle w:val="Zvraznenie"/>
          <w:i w:val="0"/>
          <w:iCs w:val="0"/>
        </w:rPr>
      </w:pPr>
    </w:p>
    <w:p w14:paraId="6D88C845" w14:textId="77777777" w:rsidR="000D1330" w:rsidRDefault="000D1330" w:rsidP="00357575">
      <w:pPr>
        <w:pStyle w:val="Bezriadkovania"/>
        <w:rPr>
          <w:rStyle w:val="Zvraznenie"/>
          <w:i w:val="0"/>
          <w:iCs w:val="0"/>
        </w:rPr>
      </w:pPr>
    </w:p>
    <w:p w14:paraId="3377F65A" w14:textId="77777777" w:rsidR="000D1330" w:rsidRDefault="000D1330" w:rsidP="00357575">
      <w:pPr>
        <w:pStyle w:val="Bezriadkovania"/>
        <w:rPr>
          <w:rStyle w:val="Zvraznenie"/>
          <w:i w:val="0"/>
          <w:iCs w:val="0"/>
        </w:rPr>
      </w:pPr>
    </w:p>
    <w:p w14:paraId="1C32BB21" w14:textId="77777777" w:rsidR="000D1330" w:rsidRDefault="000D1330" w:rsidP="00357575">
      <w:pPr>
        <w:pStyle w:val="Bezriadkovania"/>
        <w:rPr>
          <w:rStyle w:val="Zvraznenie"/>
          <w:i w:val="0"/>
          <w:iCs w:val="0"/>
        </w:rPr>
      </w:pPr>
    </w:p>
    <w:p w14:paraId="6141B20F" w14:textId="77777777" w:rsidR="000D1330" w:rsidRDefault="000D1330" w:rsidP="00357575">
      <w:pPr>
        <w:pStyle w:val="Bezriadkovania"/>
        <w:rPr>
          <w:rStyle w:val="Zvraznenie"/>
          <w:i w:val="0"/>
          <w:iCs w:val="0"/>
        </w:rPr>
      </w:pPr>
    </w:p>
    <w:p w14:paraId="3058D7D2" w14:textId="77777777" w:rsidR="000D1330" w:rsidRDefault="000D1330" w:rsidP="00357575">
      <w:pPr>
        <w:pStyle w:val="Bezriadkovania"/>
        <w:rPr>
          <w:rStyle w:val="Zvraznenie"/>
          <w:i w:val="0"/>
          <w:iCs w:val="0"/>
        </w:rPr>
      </w:pPr>
    </w:p>
    <w:p w14:paraId="5B5C5C1E" w14:textId="77777777" w:rsidR="000D1330" w:rsidRPr="00FB217B" w:rsidRDefault="000D1330" w:rsidP="000D1330">
      <w:pPr>
        <w:pStyle w:val="Import1"/>
        <w:spacing w:line="360" w:lineRule="auto"/>
        <w:ind w:left="-709" w:right="-567"/>
        <w:jc w:val="both"/>
        <w:rPr>
          <w:rFonts w:ascii="Book Antiqua" w:hAnsi="Book Antiqua" w:cs="Arial"/>
        </w:rPr>
      </w:pPr>
      <w:r w:rsidRPr="00FB217B">
        <w:rPr>
          <w:rFonts w:ascii="Book Antiqua" w:hAnsi="Book Antiqua" w:cs="Arial"/>
        </w:rPr>
        <w:lastRenderedPageBreak/>
        <w:t>Všetkých svätých</w:t>
      </w:r>
    </w:p>
    <w:p w14:paraId="0146DA05" w14:textId="77777777" w:rsidR="000D1330" w:rsidRPr="00FB217B" w:rsidRDefault="000D1330" w:rsidP="000D1330">
      <w:pPr>
        <w:pStyle w:val="Import0"/>
        <w:ind w:left="-709" w:right="-567"/>
        <w:jc w:val="both"/>
        <w:rPr>
          <w:rFonts w:ascii="Book Antiqua" w:hAnsi="Book Antiqua" w:cs="Arial"/>
        </w:rPr>
      </w:pPr>
    </w:p>
    <w:p w14:paraId="1626B39B" w14:textId="77777777" w:rsidR="000D1330" w:rsidRPr="00FB217B" w:rsidRDefault="000D1330" w:rsidP="000D1330">
      <w:pPr>
        <w:pStyle w:val="Import2"/>
        <w:ind w:left="-709" w:right="-567"/>
        <w:jc w:val="both"/>
        <w:rPr>
          <w:rFonts w:ascii="Book Antiqua" w:hAnsi="Book Antiqua" w:cs="Arial"/>
          <w:i w:val="0"/>
        </w:rPr>
      </w:pPr>
      <w:r w:rsidRPr="00FB217B">
        <w:rPr>
          <w:rFonts w:ascii="Book Antiqua" w:hAnsi="Book Antiqua" w:cs="Arial"/>
        </w:rPr>
        <w:t xml:space="preserve">AI </w:t>
      </w:r>
      <w:r w:rsidRPr="00FB217B">
        <w:rPr>
          <w:rFonts w:ascii="Book Antiqua" w:hAnsi="Book Antiqua" w:cs="Arial"/>
          <w:i w:val="0"/>
        </w:rPr>
        <w:t xml:space="preserve">Často počuť takéto názory: dnešný človek má byť autentický, alebo má byť originálny, alebo má byť </w:t>
      </w:r>
      <w:proofErr w:type="spellStart"/>
      <w:r w:rsidRPr="00FB217B">
        <w:rPr>
          <w:rFonts w:ascii="Book Antiqua" w:hAnsi="Book Antiqua" w:cs="Arial"/>
          <w:i w:val="0"/>
        </w:rPr>
        <w:t>nekomformný</w:t>
      </w:r>
      <w:proofErr w:type="spellEnd"/>
      <w:r w:rsidRPr="00FB217B">
        <w:rPr>
          <w:rFonts w:ascii="Book Antiqua" w:hAnsi="Book Antiqua" w:cs="Arial"/>
          <w:i w:val="0"/>
        </w:rPr>
        <w:t>. Čo znamenajú tieto cudzie slová? Jednoducho by sme ich mohli preložiť, že dnešný človek nemá nikoho napodobňovať. Má byť sám sebou. Má sa obliekať ako chce. Robiť čo chce. Milovať a nenávidieť koho chce. Hovoriť čo chce.</w:t>
      </w:r>
    </w:p>
    <w:p w14:paraId="65C50737" w14:textId="77777777" w:rsidR="000D1330" w:rsidRPr="00FB217B" w:rsidRDefault="000D1330" w:rsidP="000D1330">
      <w:pPr>
        <w:pStyle w:val="Import0"/>
        <w:ind w:left="-709" w:right="-567"/>
        <w:jc w:val="both"/>
        <w:rPr>
          <w:rFonts w:ascii="Book Antiqua" w:hAnsi="Book Antiqua" w:cs="Arial"/>
        </w:rPr>
      </w:pPr>
    </w:p>
    <w:p w14:paraId="52B2C061" w14:textId="77777777" w:rsidR="000D1330" w:rsidRPr="00FB217B" w:rsidRDefault="000D1330" w:rsidP="000D1330">
      <w:pPr>
        <w:pStyle w:val="Import2"/>
        <w:ind w:left="-709" w:right="-567"/>
        <w:jc w:val="both"/>
        <w:rPr>
          <w:rFonts w:ascii="Book Antiqua" w:hAnsi="Book Antiqua" w:cs="Arial"/>
          <w:i w:val="0"/>
        </w:rPr>
      </w:pPr>
      <w:r w:rsidRPr="00FB217B">
        <w:rPr>
          <w:rFonts w:ascii="Book Antiqua" w:hAnsi="Book Antiqua" w:cs="Arial"/>
        </w:rPr>
        <w:t xml:space="preserve">KE </w:t>
      </w:r>
      <w:r w:rsidRPr="00FB217B">
        <w:rPr>
          <w:rFonts w:ascii="Book Antiqua" w:hAnsi="Book Antiqua" w:cs="Arial"/>
          <w:i w:val="0"/>
        </w:rPr>
        <w:t>V duchu týchto názorov by sme mohli dnešný sviatok chápať ako nejakú cirkevnú spomienku na akýchsi čudákov z minulosti, ktorí nám už nemajú čo povedať. A keby nám aj mali, tak my predsa chceme byť originálny.</w:t>
      </w:r>
    </w:p>
    <w:p w14:paraId="2E8B20E8" w14:textId="77777777" w:rsidR="000D1330" w:rsidRPr="00FB217B" w:rsidRDefault="000D1330" w:rsidP="000D1330">
      <w:pPr>
        <w:pStyle w:val="Import0"/>
        <w:ind w:left="-709" w:right="-567"/>
        <w:jc w:val="both"/>
        <w:rPr>
          <w:rFonts w:ascii="Book Antiqua" w:hAnsi="Book Antiqua" w:cs="Arial"/>
        </w:rPr>
      </w:pPr>
    </w:p>
    <w:p w14:paraId="2A7A2BB1" w14:textId="77777777" w:rsidR="000D1330" w:rsidRPr="00FB217B" w:rsidRDefault="000D1330" w:rsidP="000D1330">
      <w:pPr>
        <w:pStyle w:val="Import2"/>
        <w:ind w:left="-709" w:right="-567"/>
        <w:jc w:val="both"/>
        <w:rPr>
          <w:rFonts w:ascii="Book Antiqua" w:hAnsi="Book Antiqua" w:cs="Arial"/>
          <w:i w:val="0"/>
        </w:rPr>
      </w:pPr>
      <w:r w:rsidRPr="00FB217B">
        <w:rPr>
          <w:rFonts w:ascii="Book Antiqua" w:hAnsi="Book Antiqua" w:cs="Arial"/>
        </w:rPr>
        <w:t xml:space="preserve">DI </w:t>
      </w:r>
      <w:r w:rsidRPr="00FB217B">
        <w:rPr>
          <w:rFonts w:ascii="Book Antiqua" w:hAnsi="Book Antiqua" w:cs="Arial"/>
          <w:i w:val="0"/>
        </w:rPr>
        <w:t>My by sme sa ale mali predsa nechať ovplyvňovať múdrosťou evanjelia a príkladom svätých. Byť originálny, len aby som bol iní ako ostatní Je možno príťažlivé, ale nie vždy rozumné a zmysluplne. Je to azda originalita, že niekto zničí všetko, čo mu príde pod ruku? Je to originalita, že si oblečiem na seba čiernu kožu, na krk a ruky si dám reťaze, ostrihám si polovicu hlavy a teraz nech sa ma svet bojí? Je to azda originálne, že mladí ľudia idú na chatu a potom dievčatá musia navštíviť gynekológa? Takéto a podobné veci sú asi pre svet originálne. Ale čo to napokon spôsobuje?</w:t>
      </w:r>
    </w:p>
    <w:p w14:paraId="2BEADCC0" w14:textId="77777777" w:rsidR="000D1330" w:rsidRPr="00FB217B" w:rsidRDefault="000D1330" w:rsidP="000D1330">
      <w:pPr>
        <w:pStyle w:val="Import3"/>
        <w:ind w:left="-709" w:right="-567"/>
        <w:jc w:val="both"/>
        <w:rPr>
          <w:rFonts w:ascii="Book Antiqua" w:hAnsi="Book Antiqua" w:cs="Arial"/>
        </w:rPr>
      </w:pPr>
      <w:r w:rsidRPr="00FB217B">
        <w:rPr>
          <w:rFonts w:ascii="Book Antiqua" w:hAnsi="Book Antiqua" w:cs="Arial"/>
        </w:rPr>
        <w:t>Aj svätci boli originálny. Aj oni boli iní ako ich okolie. Ale ich originalita mala iný zmysel. Bola to originalita, ktorá neničila, nehrešila a nezabíjala. Bola to originalita v láske k Bohu a človeku. Bola to jedinečnosť v spolupráci s Bohom, ktorá svet posúvala ďalej. Takouto originalitou sú svätci aj dnes pre nás príťažliví.</w:t>
      </w:r>
    </w:p>
    <w:p w14:paraId="6C23751C" w14:textId="77777777" w:rsidR="000D1330" w:rsidRPr="00FB217B" w:rsidRDefault="000D1330" w:rsidP="000D1330">
      <w:pPr>
        <w:pStyle w:val="Import4"/>
        <w:ind w:left="-709" w:right="-567"/>
        <w:jc w:val="both"/>
        <w:rPr>
          <w:rFonts w:ascii="Book Antiqua" w:hAnsi="Book Antiqua" w:cs="Arial"/>
        </w:rPr>
      </w:pPr>
      <w:r w:rsidRPr="00FB217B">
        <w:rPr>
          <w:rFonts w:ascii="Book Antiqua" w:hAnsi="Book Antiqua" w:cs="Arial"/>
        </w:rPr>
        <w:t xml:space="preserve">Svätci nás teda učia žiť originálne, ale pritom hodnotne a zmysluplne. Napríklad originalita svätých je takáto: Raz na sviatok </w:t>
      </w:r>
      <w:proofErr w:type="spellStart"/>
      <w:r w:rsidRPr="00FB217B">
        <w:rPr>
          <w:rFonts w:ascii="Book Antiqua" w:hAnsi="Book Antiqua" w:cs="Arial"/>
        </w:rPr>
        <w:t>Porciunkule</w:t>
      </w:r>
      <w:proofErr w:type="spellEnd"/>
      <w:r w:rsidRPr="00FB217B">
        <w:rPr>
          <w:rFonts w:ascii="Book Antiqua" w:hAnsi="Book Antiqua" w:cs="Arial"/>
        </w:rPr>
        <w:t xml:space="preserve"> sv. František z Assisi zavolal brata </w:t>
      </w:r>
      <w:proofErr w:type="spellStart"/>
      <w:r w:rsidRPr="00FB217B">
        <w:rPr>
          <w:rFonts w:ascii="Book Antiqua" w:hAnsi="Book Antiqua" w:cs="Arial"/>
        </w:rPr>
        <w:t>Leona</w:t>
      </w:r>
      <w:proofErr w:type="spellEnd"/>
      <w:r w:rsidRPr="00FB217B">
        <w:rPr>
          <w:rFonts w:ascii="Book Antiqua" w:hAnsi="Book Antiqua" w:cs="Arial"/>
        </w:rPr>
        <w:t xml:space="preserve"> a povedal mu: " Počúvaj a zapíš, čo je skutočná radosť, čnosť a dobro". Ten odvetil:</w:t>
      </w:r>
      <w:r w:rsidR="00FB217B">
        <w:rPr>
          <w:rFonts w:ascii="Book Antiqua" w:hAnsi="Book Antiqua" w:cs="Arial"/>
        </w:rPr>
        <w:t xml:space="preserve"> </w:t>
      </w:r>
      <w:r w:rsidRPr="00FB217B">
        <w:rPr>
          <w:rFonts w:ascii="Book Antiqua" w:hAnsi="Book Antiqua" w:cs="Arial"/>
        </w:rPr>
        <w:t>"Počúvam". "Keby sa všetci doktori teológie z parížskej univerzity zapísali do nášho mníšskeho rádu, nebola by to skutočná radosť. Ani keby doň vstúpili všetci biskupi a arcibiskupi, ba ani vtedy nie, keby doň vstúpili všetci anglickí a francúzski králi. Nie je skutočnou radosťou ani to, keď bratia odchádzajú k neveriacim a obracajú ich na pravú vieru, ani to, keď niekto má moc liečiť všetky choroby.</w:t>
      </w:r>
    </w:p>
    <w:p w14:paraId="27509854" w14:textId="77777777" w:rsidR="000D1330" w:rsidRPr="00FB217B" w:rsidRDefault="000D1330" w:rsidP="000D1330">
      <w:pPr>
        <w:pStyle w:val="Import5"/>
        <w:ind w:left="-709" w:right="-567"/>
        <w:jc w:val="both"/>
        <w:rPr>
          <w:rFonts w:ascii="Book Antiqua" w:hAnsi="Book Antiqua" w:cs="Arial"/>
        </w:rPr>
      </w:pPr>
      <w:r w:rsidRPr="00FB217B">
        <w:rPr>
          <w:rFonts w:ascii="Book Antiqua" w:hAnsi="Book Antiqua" w:cs="Arial"/>
        </w:rPr>
        <w:t xml:space="preserve">"Teda v čom je skutočná radosť"?, opýtal sa brat </w:t>
      </w:r>
      <w:proofErr w:type="spellStart"/>
      <w:r w:rsidRPr="00FB217B">
        <w:rPr>
          <w:rFonts w:ascii="Book Antiqua" w:hAnsi="Book Antiqua" w:cs="Arial"/>
        </w:rPr>
        <w:t>Leon</w:t>
      </w:r>
      <w:proofErr w:type="spellEnd"/>
      <w:r w:rsidRPr="00FB217B">
        <w:rPr>
          <w:rFonts w:ascii="Book Antiqua" w:hAnsi="Book Antiqua" w:cs="Arial"/>
        </w:rPr>
        <w:t>. "Tou skutočnou radosťou je toto: Prichádzam z Perugie. Je zima. Som premrznutý. Moje oblečenie pokrýva námraza. Som hladný. Prídem k dverám kláštora a dlho klopem. Potom sa niekto opýta:</w:t>
      </w:r>
      <w:r w:rsidR="00FB217B">
        <w:rPr>
          <w:rFonts w:ascii="Book Antiqua" w:hAnsi="Book Antiqua" w:cs="Arial"/>
        </w:rPr>
        <w:t xml:space="preserve"> </w:t>
      </w:r>
      <w:r w:rsidRPr="00FB217B">
        <w:rPr>
          <w:rFonts w:ascii="Book Antiqua" w:hAnsi="Book Antiqua" w:cs="Arial"/>
        </w:rPr>
        <w:t>"Kto je"? Odpovedám :"František". Prichádza</w:t>
      </w:r>
      <w:r w:rsidR="00FB217B">
        <w:rPr>
          <w:rFonts w:ascii="Book Antiqua" w:hAnsi="Book Antiqua" w:cs="Arial"/>
        </w:rPr>
        <w:t xml:space="preserve"> </w:t>
      </w:r>
      <w:r w:rsidRPr="00FB217B">
        <w:rPr>
          <w:rFonts w:ascii="Book Antiqua" w:hAnsi="Book Antiqua" w:cs="Arial"/>
        </w:rPr>
        <w:t>ale odpoveď: "Odíďte"! Nepotrebujeme takého hlupáka ako ste vy". Nalieham:</w:t>
      </w:r>
      <w:r w:rsidR="00FB217B">
        <w:rPr>
          <w:rFonts w:ascii="Book Antiqua" w:hAnsi="Book Antiqua" w:cs="Arial"/>
        </w:rPr>
        <w:t xml:space="preserve"> </w:t>
      </w:r>
      <w:r w:rsidRPr="00FB217B">
        <w:rPr>
          <w:rFonts w:ascii="Book Antiqua" w:hAnsi="Book Antiqua" w:cs="Arial"/>
        </w:rPr>
        <w:t>"Prijmite ma aspoň na jednu noc". Oni ma však vyháňajú. Hovorím vám, že ak aj vtedy ostanete pokojný a nestratíte trpezlivosť, vstúpi do vašej duše skutočná radosť, skutočná čnosť a skutočné dobro".</w:t>
      </w:r>
    </w:p>
    <w:p w14:paraId="59F08A62" w14:textId="77777777" w:rsidR="000D1330" w:rsidRPr="00FB217B" w:rsidRDefault="000D1330" w:rsidP="000D1330">
      <w:pPr>
        <w:pStyle w:val="Import0"/>
        <w:ind w:left="-709" w:right="-567"/>
        <w:jc w:val="both"/>
        <w:rPr>
          <w:rFonts w:ascii="Book Antiqua" w:hAnsi="Book Antiqua" w:cs="Arial"/>
        </w:rPr>
      </w:pPr>
    </w:p>
    <w:p w14:paraId="7BF9B075" w14:textId="77777777" w:rsidR="000D1330" w:rsidRPr="00FB217B" w:rsidRDefault="000D1330" w:rsidP="000D1330">
      <w:pPr>
        <w:pStyle w:val="Import2"/>
        <w:ind w:left="-709" w:right="-567"/>
        <w:jc w:val="both"/>
        <w:rPr>
          <w:rFonts w:ascii="Book Antiqua" w:hAnsi="Book Antiqua" w:cs="Arial"/>
          <w:i w:val="0"/>
        </w:rPr>
      </w:pPr>
      <w:r w:rsidRPr="00FB217B">
        <w:rPr>
          <w:rFonts w:ascii="Book Antiqua" w:hAnsi="Book Antiqua" w:cs="Arial"/>
        </w:rPr>
        <w:t xml:space="preserve">MY </w:t>
      </w:r>
      <w:r w:rsidRPr="00FB217B">
        <w:rPr>
          <w:rFonts w:ascii="Book Antiqua" w:hAnsi="Book Antiqua" w:cs="Arial"/>
          <w:i w:val="0"/>
        </w:rPr>
        <w:t>To je originalita. To sú bomby, ktoré svet šokujú. Takto sa dokáže správať len ten, kto sa stotožnil s Kristom až do špiku kosti. To je pravá svätosť, ktorá sa bude "nosiť" v každej dobe. Človek zamilovaný do Krista je potom schopný aj iným ukazovať Krista.</w:t>
      </w:r>
    </w:p>
    <w:p w14:paraId="34F3770F" w14:textId="77777777" w:rsidR="000D1330" w:rsidRPr="00FB217B" w:rsidRDefault="000D1330" w:rsidP="000D1330">
      <w:pPr>
        <w:pStyle w:val="Import0"/>
        <w:ind w:left="-709" w:right="-567"/>
        <w:jc w:val="both"/>
        <w:rPr>
          <w:rFonts w:ascii="Book Antiqua" w:hAnsi="Book Antiqua" w:cs="Arial"/>
        </w:rPr>
      </w:pPr>
    </w:p>
    <w:p w14:paraId="7B2B4C58" w14:textId="77777777" w:rsidR="000D1330" w:rsidRPr="00FB217B" w:rsidRDefault="000D1330" w:rsidP="000D1330">
      <w:pPr>
        <w:pStyle w:val="Import2"/>
        <w:ind w:left="-709" w:right="-567"/>
        <w:jc w:val="both"/>
        <w:rPr>
          <w:rFonts w:ascii="Book Antiqua" w:hAnsi="Book Antiqua" w:cs="Arial"/>
          <w:i w:val="0"/>
        </w:rPr>
      </w:pPr>
      <w:r w:rsidRPr="00FB217B">
        <w:rPr>
          <w:rFonts w:ascii="Book Antiqua" w:hAnsi="Book Antiqua" w:cs="Arial"/>
        </w:rPr>
        <w:t xml:space="preserve">ADE </w:t>
      </w:r>
      <w:r w:rsidRPr="00FB217B">
        <w:rPr>
          <w:rFonts w:ascii="Book Antiqua" w:hAnsi="Book Antiqua" w:cs="Arial"/>
          <w:i w:val="0"/>
        </w:rPr>
        <w:t>Čo si teda vyberieme, aby sme boli originálny? Dáme sa "dusiť" originalitou sveta, originalitou bezduchosti a nelásky? Alebo sa rozhodneme pre originalitu Krista a jeho priateľov - svätých? Len ten druhý výber môže dať nášmu životu zmysel.</w:t>
      </w:r>
    </w:p>
    <w:p w14:paraId="471CBA43" w14:textId="79E80C25" w:rsidR="000D1330" w:rsidRDefault="000D1330" w:rsidP="00357575">
      <w:pPr>
        <w:pStyle w:val="Bezriadkovania"/>
        <w:rPr>
          <w:rStyle w:val="Zvraznenie"/>
          <w:i w:val="0"/>
          <w:iCs w:val="0"/>
        </w:rPr>
      </w:pPr>
    </w:p>
    <w:p w14:paraId="5626CEC4" w14:textId="29D721A0" w:rsidR="007E183D" w:rsidRDefault="007E183D" w:rsidP="00357575">
      <w:pPr>
        <w:pStyle w:val="Bezriadkovania"/>
        <w:rPr>
          <w:rStyle w:val="Zvraznenie"/>
          <w:i w:val="0"/>
          <w:iCs w:val="0"/>
        </w:rPr>
      </w:pPr>
    </w:p>
    <w:p w14:paraId="3D31CA98" w14:textId="3A361065" w:rsidR="007E183D" w:rsidRDefault="007E183D" w:rsidP="00357575">
      <w:pPr>
        <w:pStyle w:val="Bezriadkovania"/>
        <w:rPr>
          <w:rStyle w:val="Zvraznenie"/>
          <w:i w:val="0"/>
          <w:iCs w:val="0"/>
        </w:rPr>
      </w:pPr>
    </w:p>
    <w:p w14:paraId="471FD11A" w14:textId="2AA5A731" w:rsidR="007E183D" w:rsidRDefault="007E183D" w:rsidP="00357575">
      <w:pPr>
        <w:pStyle w:val="Bezriadkovania"/>
        <w:rPr>
          <w:rStyle w:val="Zvraznenie"/>
          <w:i w:val="0"/>
          <w:iCs w:val="0"/>
        </w:rPr>
      </w:pPr>
    </w:p>
    <w:p w14:paraId="300BC6FD" w14:textId="4EDD96A0" w:rsidR="007E183D" w:rsidRDefault="007E183D" w:rsidP="00357575">
      <w:pPr>
        <w:pStyle w:val="Bezriadkovania"/>
        <w:rPr>
          <w:rStyle w:val="Zvraznenie"/>
          <w:i w:val="0"/>
          <w:iCs w:val="0"/>
        </w:rPr>
      </w:pPr>
    </w:p>
    <w:p w14:paraId="25E8533D" w14:textId="5CCE2034" w:rsidR="007E183D" w:rsidRDefault="007E183D" w:rsidP="00357575">
      <w:pPr>
        <w:pStyle w:val="Bezriadkovania"/>
        <w:rPr>
          <w:rStyle w:val="Zvraznenie"/>
          <w:i w:val="0"/>
          <w:iCs w:val="0"/>
        </w:rPr>
      </w:pPr>
    </w:p>
    <w:p w14:paraId="6AB64AF2" w14:textId="6E6620DE" w:rsidR="007E183D" w:rsidRDefault="007E183D" w:rsidP="00357575">
      <w:pPr>
        <w:pStyle w:val="Bezriadkovania"/>
        <w:rPr>
          <w:rStyle w:val="Zvraznenie"/>
          <w:i w:val="0"/>
          <w:iCs w:val="0"/>
        </w:rPr>
      </w:pPr>
    </w:p>
    <w:p w14:paraId="637C2CD2" w14:textId="298AFA16" w:rsidR="007E183D" w:rsidRPr="007E183D" w:rsidRDefault="007E183D" w:rsidP="00F437EF">
      <w:pPr>
        <w:pStyle w:val="Bezriadkovania"/>
        <w:spacing w:line="276" w:lineRule="auto"/>
        <w:ind w:left="-851" w:right="-851"/>
        <w:rPr>
          <w:rFonts w:ascii="Book Antiqua" w:hAnsi="Book Antiqua"/>
          <w:b/>
          <w:bCs/>
        </w:rPr>
      </w:pPr>
      <w:r w:rsidRPr="007E183D">
        <w:rPr>
          <w:rFonts w:ascii="Book Antiqua" w:hAnsi="Book Antiqua"/>
          <w:b/>
          <w:bCs/>
        </w:rPr>
        <w:lastRenderedPageBreak/>
        <w:t>Všetkých svätých</w:t>
      </w:r>
      <w:r w:rsidRPr="00F437EF">
        <w:rPr>
          <w:rFonts w:ascii="Book Antiqua" w:hAnsi="Book Antiqua"/>
          <w:b/>
          <w:bCs/>
        </w:rPr>
        <w:t xml:space="preserve"> - </w:t>
      </w:r>
      <w:proofErr w:type="spellStart"/>
      <w:r w:rsidRPr="007E183D">
        <w:rPr>
          <w:rFonts w:ascii="Book Antiqua" w:hAnsi="Book Antiqua"/>
          <w:b/>
          <w:bCs/>
        </w:rPr>
        <w:t>Mt</w:t>
      </w:r>
      <w:proofErr w:type="spellEnd"/>
      <w:r w:rsidRPr="007E183D">
        <w:rPr>
          <w:rFonts w:ascii="Book Antiqua" w:hAnsi="Book Antiqua"/>
          <w:b/>
          <w:bCs/>
        </w:rPr>
        <w:t xml:space="preserve"> 5,1-12a</w:t>
      </w:r>
    </w:p>
    <w:p w14:paraId="42719332" w14:textId="335C9DDB" w:rsidR="007E183D" w:rsidRPr="007E183D" w:rsidRDefault="007E183D" w:rsidP="00F437EF">
      <w:pPr>
        <w:pStyle w:val="Bezriadkovania"/>
        <w:spacing w:line="276" w:lineRule="auto"/>
        <w:ind w:left="-851" w:right="-851"/>
        <w:rPr>
          <w:rFonts w:ascii="Book Antiqua" w:hAnsi="Book Antiqua"/>
        </w:rPr>
      </w:pPr>
      <w:r w:rsidRPr="007E183D">
        <w:rPr>
          <w:rFonts w:ascii="Book Antiqua" w:hAnsi="Book Antiqua"/>
        </w:rPr>
        <w:t>V</w:t>
      </w:r>
      <w:r w:rsidR="00F437EF">
        <w:rPr>
          <w:rFonts w:ascii="Book Antiqua" w:hAnsi="Book Antiqua"/>
        </w:rPr>
        <w:t> mnohých kostoloch</w:t>
      </w:r>
      <w:r w:rsidRPr="007E183D">
        <w:rPr>
          <w:rFonts w:ascii="Book Antiqua" w:hAnsi="Book Antiqua"/>
        </w:rPr>
        <w:t xml:space="preserve"> máme vo svätyni farebné okná, tzv. vitráže, s obrazmi niekoľkých svätcov. Málokto si už pamätá, že pred 60 rokmi, pred liturgickou reformou, sa slávili sv. omše najmä ráno pri východe slnka. Môžeme si len predstavovať, aké to bolo, keď začínali bohoslužby a z tmy sa vynárali tváre svätcov rozsvecované svetlom nového dňa.</w:t>
      </w:r>
    </w:p>
    <w:p w14:paraId="1A28CCB8" w14:textId="77777777" w:rsidR="007E183D" w:rsidRPr="007E183D" w:rsidRDefault="007E183D" w:rsidP="00F437EF">
      <w:pPr>
        <w:pStyle w:val="Bezriadkovania"/>
        <w:spacing w:line="276" w:lineRule="auto"/>
        <w:ind w:left="-851" w:right="-851"/>
        <w:rPr>
          <w:rFonts w:ascii="Book Antiqua" w:hAnsi="Book Antiqua"/>
        </w:rPr>
      </w:pPr>
      <w:r w:rsidRPr="007E183D">
        <w:rPr>
          <w:rFonts w:ascii="Book Antiqua" w:hAnsi="Book Antiqua"/>
        </w:rPr>
        <w:t>Ľudia, o ktorých čítame z evanjelia na sviatok </w:t>
      </w:r>
      <w:r w:rsidRPr="007E183D">
        <w:rPr>
          <w:rFonts w:ascii="Book Antiqua" w:hAnsi="Book Antiqua"/>
          <w:i/>
          <w:iCs/>
        </w:rPr>
        <w:t>Všetkých svätých</w:t>
      </w:r>
      <w:r w:rsidRPr="007E183D">
        <w:rPr>
          <w:rFonts w:ascii="Book Antiqua" w:hAnsi="Book Antiqua"/>
        </w:rPr>
        <w:t>, nie sú na prvé počutie svätí. Ako hovorí Ježiš, sú chudobní, plačúci, prenasledovaní. Ťažko pochopiť, prečo by sme ich mali pokladať za svätých alebo blažených. Ježiš spomína aj tichých, smädných po spravodlivosti, milosrdných, čistých srdcom a šíriteľov pokoja. To je už bližšie predstave o svätosti, ale nedá sa povedať, že aj o šťastí, aspoň nie podľa bežných predstáv. Napokon dáva Ježiš spomenutých ľudí do priameho vzťahu k sebe, keď povie, že sú blažení, lebo sú preňho prenasledovaní, a sľubuje im odmenu v nebi.</w:t>
      </w:r>
    </w:p>
    <w:p w14:paraId="2A42635F" w14:textId="77777777" w:rsidR="007E183D" w:rsidRPr="007E183D" w:rsidRDefault="007E183D" w:rsidP="00F437EF">
      <w:pPr>
        <w:pStyle w:val="Bezriadkovania"/>
        <w:spacing w:line="276" w:lineRule="auto"/>
        <w:ind w:left="-851" w:right="-851"/>
        <w:rPr>
          <w:rFonts w:ascii="Book Antiqua" w:hAnsi="Book Antiqua"/>
        </w:rPr>
      </w:pPr>
      <w:r w:rsidRPr="007E183D">
        <w:rPr>
          <w:rFonts w:ascii="Book Antiqua" w:hAnsi="Book Antiqua"/>
        </w:rPr>
        <w:t>Úryvok pochádza zo začiatku 5. kap. Matúšovho evanjelia. Zároveň ide o začiatok tej časti evanjelia, ktorá sa nazýva </w:t>
      </w:r>
      <w:r w:rsidRPr="007E183D">
        <w:rPr>
          <w:rFonts w:ascii="Book Antiqua" w:hAnsi="Book Antiqua"/>
          <w:i/>
          <w:iCs/>
        </w:rPr>
        <w:t>Reč na vrchu</w:t>
      </w:r>
      <w:r w:rsidRPr="007E183D">
        <w:rPr>
          <w:rFonts w:ascii="Book Antiqua" w:hAnsi="Book Antiqua"/>
        </w:rPr>
        <w:t> alebo </w:t>
      </w:r>
      <w:r w:rsidRPr="007E183D">
        <w:rPr>
          <w:rFonts w:ascii="Book Antiqua" w:hAnsi="Book Antiqua"/>
          <w:i/>
          <w:iCs/>
        </w:rPr>
        <w:t>Horská reč</w:t>
      </w:r>
      <w:r w:rsidRPr="007E183D">
        <w:rPr>
          <w:rFonts w:ascii="Book Antiqua" w:hAnsi="Book Antiqua"/>
        </w:rPr>
        <w:t xml:space="preserve">. Patria k nej aj kapitoly 6 a 7. Ježiš mal túto reč predniesť na nejakom vŕšku v blízkosti </w:t>
      </w:r>
      <w:proofErr w:type="spellStart"/>
      <w:r w:rsidRPr="007E183D">
        <w:rPr>
          <w:rFonts w:ascii="Book Antiqua" w:hAnsi="Book Antiqua"/>
        </w:rPr>
        <w:t>Kafarnauma</w:t>
      </w:r>
      <w:proofErr w:type="spellEnd"/>
      <w:r w:rsidRPr="007E183D">
        <w:rPr>
          <w:rFonts w:ascii="Book Antiqua" w:hAnsi="Book Antiqua"/>
        </w:rPr>
        <w:t>. V tejto jeho reči ide o zhrnutie jeho základného učenia, ktoré má nahradiť učenie Mojžišovo. Ide v ňom o skutočnú spravodlivosť čiže svätosť pred Bohom. Ako sa píše o niekoľko riadkov ďalej, ak „nebude naša spravodlivosť väčšia ako spravodlivosť zákonníkov a farizejov, nevojdeme do nebeského kráľovstva“ (</w:t>
      </w:r>
      <w:proofErr w:type="spellStart"/>
      <w:r w:rsidRPr="007E183D">
        <w:rPr>
          <w:rFonts w:ascii="Book Antiqua" w:hAnsi="Book Antiqua"/>
        </w:rPr>
        <w:t>Mt</w:t>
      </w:r>
      <w:proofErr w:type="spellEnd"/>
      <w:r w:rsidRPr="007E183D">
        <w:rPr>
          <w:rFonts w:ascii="Book Antiqua" w:hAnsi="Book Antiqua"/>
        </w:rPr>
        <w:t xml:space="preserve"> 5,20).</w:t>
      </w:r>
    </w:p>
    <w:p w14:paraId="4FEAF3A6" w14:textId="77777777" w:rsidR="007E183D" w:rsidRPr="007E183D" w:rsidRDefault="007E183D" w:rsidP="00F437EF">
      <w:pPr>
        <w:pStyle w:val="Bezriadkovania"/>
        <w:spacing w:line="276" w:lineRule="auto"/>
        <w:ind w:left="-851" w:right="-851"/>
        <w:rPr>
          <w:rFonts w:ascii="Book Antiqua" w:hAnsi="Book Antiqua"/>
        </w:rPr>
      </w:pPr>
      <w:r w:rsidRPr="007E183D">
        <w:rPr>
          <w:rFonts w:ascii="Book Antiqua" w:hAnsi="Book Antiqua"/>
        </w:rPr>
        <w:t>Naše zneistenie z toho, čo Ježiš označuje za blaženosť, pochádza z toho, že sme priveľmi ponorení do povrchnosti sveta, v ktorom sa za blaženosť považuje úspech, moc, produktivita, zdravie, mladosť a krása. Ak sme zdraví, buďme vďační, ak sa nám darí, poďakujme sa, ale nedivme sa, že je to podľa Ježiša málo, ba niekedy, že je to priam pasca, do ktorej sa chytíme. Chytili sa do nej často aj farizeji, ktorí zdravie, úspech a bohatstvo pokladali za odmenu od Boha za svoj spravodlivý život. Ježiš však odmietal merať spravodlivosť spĺňaním formálnych predpisov a žiadal zákony naplniť zmyslom. Čo presne myslel, nájdeme práve v tej 5 až 7 kapitole Matúšovho evanjelia.</w:t>
      </w:r>
    </w:p>
    <w:p w14:paraId="039213BB" w14:textId="77777777" w:rsidR="007E183D" w:rsidRPr="007E183D" w:rsidRDefault="007E183D" w:rsidP="00F437EF">
      <w:pPr>
        <w:pStyle w:val="Bezriadkovania"/>
        <w:spacing w:line="276" w:lineRule="auto"/>
        <w:ind w:left="-851" w:right="-851"/>
        <w:rPr>
          <w:rFonts w:ascii="Book Antiqua" w:hAnsi="Book Antiqua"/>
        </w:rPr>
      </w:pPr>
      <w:r w:rsidRPr="007E183D">
        <w:rPr>
          <w:rFonts w:ascii="Book Antiqua" w:hAnsi="Book Antiqua"/>
        </w:rPr>
        <w:t>Vyjadrenia o blaženosti chudobných a ďalších Ježišom menovaných ľudí predstavujú úvod do jadra Ježišovho učenia. Ježiš tu nielen škrtá predstavu mnohých ľudí o šťastí, blaženosti, ale hlási sa najmä k ľuďom, ktorí nie sú šťastní, lebo problémov majú viac ako dosť. Väčšine poslucháčov evanjelia asi uniká, že Ježiš neblahorečí chudobu či inú biedu. Ježiš nehovorí: Blažená chudoba, ale je dobré, že ste tu vy, chudobní. Vy, ktorí plačete, vy, čo ste sa zriekli násilia. Je to dobré, že ste a je to dobré pre svet a pre ostatných ľudí. Ježiš nezakrýva biedu, on odkrýva spôsob, ako funguje Božie kráľovstvo. Ježiš sa prihovára tým, ktorí prišli a chceli počúvať. Tým, ktorí nevložili svoje nádeje do svojho úspechu, ani do hier mocných, ani do náboženstva farizejov. Týmto ľuďom Ježiš hovorí: Je dobre, že ste, a keďže vsádzate svoju nádej na Boha, ste blažení. Možno dodať, ste svätí, lebo si nezakladáte na sebe, ale na Bohu.</w:t>
      </w:r>
    </w:p>
    <w:p w14:paraId="160B9A0B" w14:textId="77777777" w:rsidR="007E183D" w:rsidRPr="007E183D" w:rsidRDefault="007E183D" w:rsidP="00F437EF">
      <w:pPr>
        <w:pStyle w:val="Bezriadkovania"/>
        <w:spacing w:line="276" w:lineRule="auto"/>
        <w:ind w:left="-851" w:right="-851"/>
        <w:rPr>
          <w:rFonts w:ascii="Book Antiqua" w:hAnsi="Book Antiqua"/>
        </w:rPr>
      </w:pPr>
      <w:r w:rsidRPr="007E183D">
        <w:rPr>
          <w:rFonts w:ascii="Book Antiqua" w:hAnsi="Book Antiqua"/>
        </w:rPr>
        <w:t>Toto je napokon aj definícia svätosti: Zakladať si na Bohu, zveriť svoju starosť na Pána. Niekomu sa môže zdať, že je to nič, že je to len také márne čakanie na Božiu pomoc. Naopak, je to vytváranie neba na zemi. Ak Ježiš hovorí, že máme odmenu v nebi, nehovorí, že to bude až potom, až zajtra, až po smrti. Bude to hneď, tam, kde uprostred nervozity a nepokoja tvoríme pokoj, kde uprostred strachu a vydierania nepoužijeme násilie, kde uprostred zákerných a zákulisných bojov o moc zachováme si čisté srdce.</w:t>
      </w:r>
    </w:p>
    <w:p w14:paraId="562158CF" w14:textId="77777777" w:rsidR="007E183D" w:rsidRPr="007E183D" w:rsidRDefault="007E183D" w:rsidP="00F437EF">
      <w:pPr>
        <w:pStyle w:val="Bezriadkovania"/>
        <w:spacing w:line="276" w:lineRule="auto"/>
        <w:ind w:left="-851" w:right="-851"/>
        <w:rPr>
          <w:rFonts w:ascii="Book Antiqua" w:hAnsi="Book Antiqua"/>
        </w:rPr>
      </w:pPr>
      <w:r w:rsidRPr="007E183D">
        <w:rPr>
          <w:rFonts w:ascii="Book Antiqua" w:hAnsi="Book Antiqua"/>
        </w:rPr>
        <w:t>Na pozadí čoraz rozsiahlejších obmedzovaní občianskych slobôd v súvislosti so šíriacou sa pandémiou upozorňujú premýšľaví ľudia na nebezpečenstvo, že svoje životy zúžime len na prežitie, na tzv. </w:t>
      </w:r>
      <w:r w:rsidRPr="007E183D">
        <w:rPr>
          <w:rFonts w:ascii="Book Antiqua" w:hAnsi="Book Antiqua"/>
          <w:i/>
          <w:iCs/>
        </w:rPr>
        <w:t>holý život</w:t>
      </w:r>
      <w:r w:rsidRPr="007E183D">
        <w:rPr>
          <w:rFonts w:ascii="Book Antiqua" w:hAnsi="Book Antiqua"/>
        </w:rPr>
        <w:t xml:space="preserve">. Jeden slovenský filozof nedávno napísal: „Výnimočný stav je odvrátenou stranou zákona, keď prestávajú platiť práva a slobody. Keď je vyradená platnosť práv, všetko sa podriaďuje zachovaniu holého života, s ktorým si moc môže robiť, čo chce. Takémuto životu chýba zmysel, česť a opodstatnenie.“ Milo ma prekvapil dodatkom na adresu cirkvi: „Dokonca aj cirkev zabúda, že </w:t>
      </w:r>
      <w:r w:rsidRPr="007E183D">
        <w:rPr>
          <w:rFonts w:ascii="Book Antiqua" w:hAnsi="Book Antiqua"/>
        </w:rPr>
        <w:lastRenderedPageBreak/>
        <w:t>skutočný František, podľa ktorého sa pomenoval súčasný pápež, prijímal malomocných. Opomína učenie mučeníkov, podľa ktorých život nie je všetko, na čom záleží, a že odmietnuť blížneho znamená odmietnuť vieru. Koronavírus je skutočný, ale hodláme mu obetovať naše spoločenstvá?“ (P. Takáč, </w:t>
      </w:r>
      <w:r w:rsidRPr="007E183D">
        <w:rPr>
          <w:rFonts w:ascii="Book Antiqua" w:hAnsi="Book Antiqua"/>
          <w:i/>
          <w:iCs/>
        </w:rPr>
        <w:t>Výnimočný stav a zákazy</w:t>
      </w:r>
      <w:r w:rsidRPr="007E183D">
        <w:rPr>
          <w:rFonts w:ascii="Book Antiqua" w:hAnsi="Book Antiqua"/>
        </w:rPr>
        <w:t>, in: Pravda, 29.10.2020,19.)</w:t>
      </w:r>
    </w:p>
    <w:p w14:paraId="5858DB9C" w14:textId="77777777" w:rsidR="007E183D" w:rsidRPr="007E183D" w:rsidRDefault="007E183D" w:rsidP="00F437EF">
      <w:pPr>
        <w:pStyle w:val="Bezriadkovania"/>
        <w:spacing w:line="276" w:lineRule="auto"/>
        <w:ind w:left="-851" w:right="-851"/>
        <w:rPr>
          <w:rFonts w:ascii="Book Antiqua" w:hAnsi="Book Antiqua"/>
        </w:rPr>
      </w:pPr>
      <w:r w:rsidRPr="007E183D">
        <w:rPr>
          <w:rFonts w:ascii="Book Antiqua" w:hAnsi="Book Antiqua"/>
        </w:rPr>
        <w:t>V jednom kostole s krásnymi vitrážami bola sa pomodliť mama s malým synom práve v čase, keď obrazy svätých v oknách prežiarilo poludňajšie slnko. Keď sa na druhý deň v škole učiteľ náboženstva pýtal detí, kto je svätý, ten chlapček odpovedal: „Svätý je človek, cez ktorého svieti slnko.“ Zostáva si len zaželať: Nech nám pomáhajú všetci svätí! A ako cez nich nech aj cez nás žiari slnko, svetlo Božie, ktorým sa nechal presvietiť Ježiš a všetci, ktorí ho nasledujú!</w:t>
      </w:r>
    </w:p>
    <w:p w14:paraId="5F07E79F" w14:textId="77777777" w:rsidR="007E183D" w:rsidRPr="007E183D" w:rsidRDefault="007E183D" w:rsidP="00F437EF">
      <w:pPr>
        <w:pStyle w:val="Bezriadkovania"/>
        <w:spacing w:line="276" w:lineRule="auto"/>
        <w:ind w:left="-851" w:right="-851"/>
        <w:rPr>
          <w:rStyle w:val="Zvraznenie"/>
          <w:rFonts w:ascii="Book Antiqua" w:hAnsi="Book Antiqua"/>
          <w:i w:val="0"/>
          <w:iCs w:val="0"/>
        </w:rPr>
      </w:pPr>
    </w:p>
    <w:sectPr w:rsidR="007E183D" w:rsidRPr="007E183D" w:rsidSect="005B0569">
      <w:pgSz w:w="11906" w:h="16838"/>
      <w:pgMar w:top="540" w:right="1417" w:bottom="54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A3079"/>
    <w:rsid w:val="000D1330"/>
    <w:rsid w:val="00357575"/>
    <w:rsid w:val="005B0569"/>
    <w:rsid w:val="007E183D"/>
    <w:rsid w:val="00AA3079"/>
    <w:rsid w:val="00C04355"/>
    <w:rsid w:val="00E511A9"/>
    <w:rsid w:val="00F437EF"/>
    <w:rsid w:val="00FB217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47B8E"/>
  <w15:docId w15:val="{50D4DA19-B5AC-4D75-B858-D84866073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AA3079"/>
    <w:pPr>
      <w:spacing w:after="0" w:line="240" w:lineRule="auto"/>
    </w:pPr>
    <w:rPr>
      <w:rFonts w:ascii="Times New Roman" w:eastAsia="Times New Roman" w:hAnsi="Times New Roman" w:cs="Times New Roman"/>
      <w:sz w:val="24"/>
      <w:szCs w:val="24"/>
      <w:lang w:eastAsia="cs-CZ"/>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vraznenie">
    <w:name w:val="Emphasis"/>
    <w:basedOn w:val="Predvolenpsmoodseku"/>
    <w:qFormat/>
    <w:rsid w:val="00AA3079"/>
    <w:rPr>
      <w:i/>
      <w:iCs/>
    </w:rPr>
  </w:style>
  <w:style w:type="paragraph" w:styleId="Bezriadkovania">
    <w:name w:val="No Spacing"/>
    <w:uiPriority w:val="1"/>
    <w:qFormat/>
    <w:rsid w:val="00AA3079"/>
    <w:pPr>
      <w:spacing w:after="0" w:line="240" w:lineRule="auto"/>
    </w:pPr>
    <w:rPr>
      <w:rFonts w:ascii="Times New Roman" w:eastAsia="Times New Roman" w:hAnsi="Times New Roman" w:cs="Times New Roman"/>
      <w:sz w:val="24"/>
      <w:szCs w:val="24"/>
      <w:lang w:eastAsia="cs-CZ"/>
    </w:rPr>
  </w:style>
  <w:style w:type="paragraph" w:customStyle="1" w:styleId="Import5">
    <w:name w:val="Import 5"/>
    <w:basedOn w:val="Import0"/>
    <w:rsid w:val="000D1330"/>
    <w:pPr>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firstLine="432"/>
    </w:pPr>
    <w:rPr>
      <w:rFonts w:ascii="Courier New" w:hAnsi="Courier New"/>
    </w:rPr>
  </w:style>
  <w:style w:type="paragraph" w:customStyle="1" w:styleId="Import0">
    <w:name w:val="Import 0"/>
    <w:basedOn w:val="Normlny"/>
    <w:rsid w:val="000D1330"/>
    <w:pPr>
      <w:widowControl w:val="0"/>
    </w:pPr>
    <w:rPr>
      <w:szCs w:val="20"/>
      <w:lang w:eastAsia="sk-SK"/>
    </w:rPr>
  </w:style>
  <w:style w:type="paragraph" w:customStyle="1" w:styleId="Import1">
    <w:name w:val="Import 1"/>
    <w:basedOn w:val="Import0"/>
    <w:rsid w:val="000D1330"/>
    <w:pPr>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pPr>
    <w:rPr>
      <w:rFonts w:ascii="Courier New" w:hAnsi="Courier New"/>
      <w:b/>
    </w:rPr>
  </w:style>
  <w:style w:type="paragraph" w:customStyle="1" w:styleId="Import2">
    <w:name w:val="Import 2"/>
    <w:basedOn w:val="Import0"/>
    <w:rsid w:val="000D1330"/>
    <w:pPr>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firstLine="432"/>
    </w:pPr>
    <w:rPr>
      <w:rFonts w:ascii="Courier New" w:hAnsi="Courier New"/>
      <w:i/>
    </w:rPr>
  </w:style>
  <w:style w:type="paragraph" w:customStyle="1" w:styleId="Import3">
    <w:name w:val="Import 3"/>
    <w:basedOn w:val="Import0"/>
    <w:rsid w:val="000D1330"/>
    <w:pPr>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firstLine="432"/>
    </w:pPr>
    <w:rPr>
      <w:rFonts w:ascii="Courier New" w:hAnsi="Courier New"/>
    </w:rPr>
  </w:style>
  <w:style w:type="paragraph" w:customStyle="1" w:styleId="Import4">
    <w:name w:val="Import 4"/>
    <w:basedOn w:val="Import0"/>
    <w:rsid w:val="000D1330"/>
    <w:pPr>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firstLine="288"/>
    </w:pPr>
    <w:rPr>
      <w:rFonts w:ascii="Courier New" w:hAnsi="Courier New"/>
    </w:rPr>
  </w:style>
  <w:style w:type="character" w:styleId="Hypertextovprepojenie">
    <w:name w:val="Hyperlink"/>
    <w:basedOn w:val="Predvolenpsmoodseku"/>
    <w:uiPriority w:val="99"/>
    <w:unhideWhenUsed/>
    <w:rsid w:val="007E183D"/>
    <w:rPr>
      <w:color w:val="0000FF" w:themeColor="hyperlink"/>
      <w:u w:val="single"/>
    </w:rPr>
  </w:style>
  <w:style w:type="character" w:styleId="Nevyrieenzmienka">
    <w:name w:val="Unresolved Mention"/>
    <w:basedOn w:val="Predvolenpsmoodseku"/>
    <w:uiPriority w:val="99"/>
    <w:semiHidden/>
    <w:unhideWhenUsed/>
    <w:rsid w:val="007E18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531961">
      <w:bodyDiv w:val="1"/>
      <w:marLeft w:val="0"/>
      <w:marRight w:val="0"/>
      <w:marTop w:val="0"/>
      <w:marBottom w:val="0"/>
      <w:divBdr>
        <w:top w:val="none" w:sz="0" w:space="0" w:color="auto"/>
        <w:left w:val="none" w:sz="0" w:space="0" w:color="auto"/>
        <w:bottom w:val="none" w:sz="0" w:space="0" w:color="auto"/>
        <w:right w:val="none" w:sz="0" w:space="0" w:color="auto"/>
      </w:divBdr>
      <w:divsChild>
        <w:div w:id="1202210662">
          <w:marLeft w:val="0"/>
          <w:marRight w:val="0"/>
          <w:marTop w:val="0"/>
          <w:marBottom w:val="0"/>
          <w:divBdr>
            <w:top w:val="none" w:sz="0" w:space="0" w:color="auto"/>
            <w:left w:val="none" w:sz="0" w:space="0" w:color="auto"/>
            <w:bottom w:val="none" w:sz="0" w:space="0" w:color="auto"/>
            <w:right w:val="none" w:sz="0" w:space="0" w:color="auto"/>
          </w:divBdr>
        </w:div>
        <w:div w:id="948512822">
          <w:marLeft w:val="0"/>
          <w:marRight w:val="0"/>
          <w:marTop w:val="0"/>
          <w:marBottom w:val="0"/>
          <w:divBdr>
            <w:top w:val="none" w:sz="0" w:space="0" w:color="auto"/>
            <w:left w:val="none" w:sz="0" w:space="0" w:color="auto"/>
            <w:bottom w:val="none" w:sz="0" w:space="0" w:color="auto"/>
            <w:right w:val="none" w:sz="0" w:space="0" w:color="auto"/>
          </w:divBdr>
        </w:div>
        <w:div w:id="915433841">
          <w:marLeft w:val="0"/>
          <w:marRight w:val="0"/>
          <w:marTop w:val="0"/>
          <w:marBottom w:val="0"/>
          <w:divBdr>
            <w:top w:val="none" w:sz="0" w:space="0" w:color="auto"/>
            <w:left w:val="none" w:sz="0" w:space="0" w:color="auto"/>
            <w:bottom w:val="none" w:sz="0" w:space="0" w:color="auto"/>
            <w:right w:val="none" w:sz="0" w:space="0" w:color="auto"/>
          </w:divBdr>
        </w:div>
        <w:div w:id="787432708">
          <w:marLeft w:val="0"/>
          <w:marRight w:val="0"/>
          <w:marTop w:val="0"/>
          <w:marBottom w:val="0"/>
          <w:divBdr>
            <w:top w:val="none" w:sz="0" w:space="0" w:color="auto"/>
            <w:left w:val="none" w:sz="0" w:space="0" w:color="auto"/>
            <w:bottom w:val="none" w:sz="0" w:space="0" w:color="auto"/>
            <w:right w:val="none" w:sz="0" w:space="0" w:color="auto"/>
          </w:divBdr>
        </w:div>
      </w:divsChild>
    </w:div>
    <w:div w:id="2141221388">
      <w:bodyDiv w:val="1"/>
      <w:marLeft w:val="0"/>
      <w:marRight w:val="0"/>
      <w:marTop w:val="0"/>
      <w:marBottom w:val="0"/>
      <w:divBdr>
        <w:top w:val="none" w:sz="0" w:space="0" w:color="auto"/>
        <w:left w:val="none" w:sz="0" w:space="0" w:color="auto"/>
        <w:bottom w:val="none" w:sz="0" w:space="0" w:color="auto"/>
        <w:right w:val="none" w:sz="0" w:space="0" w:color="auto"/>
      </w:divBdr>
      <w:divsChild>
        <w:div w:id="1083339457">
          <w:marLeft w:val="0"/>
          <w:marRight w:val="0"/>
          <w:marTop w:val="0"/>
          <w:marBottom w:val="0"/>
          <w:divBdr>
            <w:top w:val="none" w:sz="0" w:space="0" w:color="auto"/>
            <w:left w:val="none" w:sz="0" w:space="0" w:color="auto"/>
            <w:bottom w:val="none" w:sz="0" w:space="0" w:color="auto"/>
            <w:right w:val="none" w:sz="0" w:space="0" w:color="auto"/>
          </w:divBdr>
          <w:divsChild>
            <w:div w:id="1931428023">
              <w:marLeft w:val="0"/>
              <w:marRight w:val="0"/>
              <w:marTop w:val="0"/>
              <w:marBottom w:val="0"/>
              <w:divBdr>
                <w:top w:val="none" w:sz="0" w:space="0" w:color="auto"/>
                <w:left w:val="none" w:sz="0" w:space="0" w:color="auto"/>
                <w:bottom w:val="none" w:sz="0" w:space="0" w:color="auto"/>
                <w:right w:val="none" w:sz="0" w:space="0" w:color="auto"/>
              </w:divBdr>
              <w:divsChild>
                <w:div w:id="410156597">
                  <w:marLeft w:val="115"/>
                  <w:marRight w:val="0"/>
                  <w:marTop w:val="115"/>
                  <w:marBottom w:val="58"/>
                  <w:divBdr>
                    <w:top w:val="none" w:sz="0" w:space="0" w:color="auto"/>
                    <w:left w:val="single" w:sz="48" w:space="9" w:color="FF9900"/>
                    <w:bottom w:val="none" w:sz="0" w:space="0" w:color="auto"/>
                    <w:right w:val="single" w:sz="48" w:space="6" w:color="32733C"/>
                  </w:divBdr>
                  <w:divsChild>
                    <w:div w:id="365716525">
                      <w:marLeft w:val="0"/>
                      <w:marRight w:val="0"/>
                      <w:marTop w:val="0"/>
                      <w:marBottom w:val="0"/>
                      <w:divBdr>
                        <w:top w:val="none" w:sz="0" w:space="0" w:color="auto"/>
                        <w:left w:val="none" w:sz="0" w:space="0" w:color="auto"/>
                        <w:bottom w:val="none" w:sz="0" w:space="0" w:color="auto"/>
                        <w:right w:val="none" w:sz="0" w:space="0" w:color="auto"/>
                      </w:divBdr>
                    </w:div>
                    <w:div w:id="106549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5</Pages>
  <Words>2439</Words>
  <Characters>13903</Characters>
  <Application>Microsoft Office Word</Application>
  <DocSecurity>0</DocSecurity>
  <Lines>115</Lines>
  <Paragraphs>32</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16310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Egid</cp:lastModifiedBy>
  <cp:revision>4</cp:revision>
  <cp:lastPrinted>2021-11-01T14:42:00Z</cp:lastPrinted>
  <dcterms:created xsi:type="dcterms:W3CDTF">2011-10-31T22:21:00Z</dcterms:created>
  <dcterms:modified xsi:type="dcterms:W3CDTF">2021-11-01T14:42:00Z</dcterms:modified>
</cp:coreProperties>
</file>