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999" w:rsidRPr="00657999" w:rsidRDefault="00657999" w:rsidP="00657999">
      <w:pPr>
        <w:pStyle w:val="Normlnywebov"/>
        <w:ind w:left="-851" w:right="-851"/>
        <w:jc w:val="center"/>
        <w:rPr>
          <w:rFonts w:ascii="Book Antiqua" w:hAnsi="Book Antiqua"/>
        </w:rPr>
      </w:pPr>
      <w:r w:rsidRPr="00657999">
        <w:rPr>
          <w:rFonts w:ascii="Book Antiqua" w:hAnsi="Book Antiqua"/>
          <w:b/>
          <w:bCs/>
        </w:rPr>
        <w:t>Slávnosť sv. Cyrila a Metoda II. (05.07.)</w:t>
      </w:r>
    </w:p>
    <w:p w:rsidR="00657999" w:rsidRDefault="00657999" w:rsidP="00657999">
      <w:pPr>
        <w:pStyle w:val="Normlnywebov"/>
        <w:ind w:left="-851" w:right="-851"/>
        <w:rPr>
          <w:rFonts w:ascii="Book Antiqua" w:hAnsi="Book Antiqua"/>
        </w:rPr>
      </w:pPr>
      <w:r w:rsidRPr="00657999">
        <w:rPr>
          <w:rFonts w:ascii="Book Antiqua" w:hAnsi="Book Antiqua"/>
        </w:rPr>
        <w:t xml:space="preserve">    Dnes si pripomíname našich svätých apoštolov Cyrila a Metoda. Snáď v tento dnešný sviatok stojí za to, aby sme sa zamysleli nad veľkosťou každého Božieho povolania. Človek si nikdy nevie dopredu predstaviť, čo môže zapríčiniť jeho neposlušnosť po prípade jeho poslušnosť Božiemu volaniu. Ani Abrahám, keď sa v poslušnosti voči Bohu vydával na cestu, nevedel ešte nič o Izraelskom národe a o veľkých božích zasľúbeniach, ktoré sa mu dostanú. Každý Boží človek má za sebou históriu Božieho povolania. Nakoľko sa jedná vždy o nejasnú budúcnosť, povolanie je otázkou našej viery Bohu, ktorý vidí aj veci budúce a veci skryté. Boh nás povolal vždy pre určité úlohy a plány, ktoré s nami má. Keď neuposlúchneme, čosi z Božieho plánu nebude uskutočnené. A tak mnohí ľudia vo svojom čase nebudú zasiahnutí evanjeliom. Mnoho ľudí nebude mať šancu uveriť. </w:t>
      </w:r>
      <w:r w:rsidRPr="00657999">
        <w:rPr>
          <w:rFonts w:ascii="Book Antiqua" w:hAnsi="Book Antiqua"/>
        </w:rPr>
        <w:br/>
        <w:t xml:space="preserve">    Nemyslím teraz len na kňazské povolanie, ale skôr na apoštolské poslanie, ktoré máme všetci a nielen my kňazi. Viete si vôbec predstaviť, čo by sa asi stalo v tom 8. st. keby títo dvaja svätí bratia, zvolili radšej jednoduchšiu cestu prirodzeného šťastia. Načo sa terigať bahnitými pralesmi podunajská; Každé povolanie je ovocím poslušnosti voči Bohu. Poslušnosť voči Bohu je prejavom lásky. Poslušnosť voči Bohu je láskou aj voči Bohu, aj voči blížnemu. </w:t>
      </w:r>
      <w:r w:rsidRPr="00657999">
        <w:rPr>
          <w:rFonts w:ascii="Book Antiqua" w:hAnsi="Book Antiqua"/>
        </w:rPr>
        <w:br/>
        <w:t xml:space="preserve">    Tak ťažko a namáhavo sa seje Božie Slovo. Tak ťažko sa zakladajú dŕžavy Božieho kráľovstva. Preto sv. Pavol s poukázaním na svoje putá hovorí: „Bratia, veľmi vás prosím, ja väzeň pre Pána: žite dôstojne podľa povolania, ktoré sa vám dostalo.“ Povolanie, ktoré všetci kresťania máme, je niečím takým vzácnym, že nás to </w:t>
      </w:r>
      <w:proofErr w:type="spellStart"/>
      <w:r w:rsidRPr="00657999">
        <w:rPr>
          <w:rFonts w:ascii="Book Antiqua" w:hAnsi="Book Antiqua"/>
        </w:rPr>
        <w:t>uschopňuje</w:t>
      </w:r>
      <w:proofErr w:type="spellEnd"/>
      <w:r w:rsidRPr="00657999">
        <w:rPr>
          <w:rFonts w:ascii="Book Antiqua" w:hAnsi="Book Antiqua"/>
        </w:rPr>
        <w:t xml:space="preserve"> a zároveň zaväzuje k dôstojnému štýlu života. Táto dôstojnosť nespočíva v šatoch, ale v pokore, dobrotivosti a trpezlivosti. V pokore preto, lebo toto povolanie k účasti na Božom živote je niečo, čo si vôbec nijako nemôžeme zaslúžiť. Naša dobrotivosť vyplýva z toho, že sám Boh nám robí veľké veci, že sám Boh je dobrotivý voči nám. Trpezlivosť vyviera z poznania Božej Slávy, z poznania samotného Boha. </w:t>
      </w:r>
      <w:r w:rsidRPr="00657999">
        <w:rPr>
          <w:rFonts w:ascii="Book Antiqua" w:hAnsi="Book Antiqua"/>
        </w:rPr>
        <w:br/>
        <w:t xml:space="preserve">    </w:t>
      </w:r>
      <w:r w:rsidRPr="00434DC6">
        <w:rPr>
          <w:rFonts w:ascii="Book Antiqua" w:hAnsi="Book Antiqua"/>
          <w:i/>
        </w:rPr>
        <w:t>„Znášajte sa navzájom v láske a usilujte sa zachovať jednotu ducha vo zväzku pokoja".</w:t>
      </w:r>
      <w:r w:rsidRPr="00657999">
        <w:rPr>
          <w:rFonts w:ascii="Book Antiqua" w:hAnsi="Book Antiqua"/>
        </w:rPr>
        <w:t xml:space="preserve"> Je potrebné sa navzájom znášať. Všetci sme akosi chorí a slabí. Dokonalosť každého jedného je Božím dielom v nás, preto buďme trpezliví voči Bohu, ktorí pracuje v nás, ktorí sme už v Kristovi prijali tajomné semeno božieho Kráľovstva. Teda znášajme sa navzájom v láske a usilujme sa </w:t>
      </w:r>
      <w:r w:rsidR="009D2E59">
        <w:rPr>
          <w:rFonts w:ascii="Book Antiqua" w:hAnsi="Book Antiqua"/>
        </w:rPr>
        <w:t>z</w:t>
      </w:r>
      <w:r w:rsidRPr="00657999">
        <w:rPr>
          <w:rFonts w:ascii="Book Antiqua" w:hAnsi="Book Antiqua"/>
        </w:rPr>
        <w:t xml:space="preserve">achovať jednotu ducha vo zväzku pokoja. Ako veľmi to boli, keď niekto niečo iné zdôrazňuje v Cirkvi ako lásku, ako pokoj. </w:t>
      </w:r>
      <w:r w:rsidRPr="00657999">
        <w:rPr>
          <w:rFonts w:ascii="Book Antiqua" w:hAnsi="Book Antiqua"/>
        </w:rPr>
        <w:br/>
        <w:t xml:space="preserve">    Sv. Pavol prosí: </w:t>
      </w:r>
      <w:r w:rsidRPr="00434DC6">
        <w:rPr>
          <w:rFonts w:ascii="Book Antiqua" w:hAnsi="Book Antiqua"/>
          <w:i/>
        </w:rPr>
        <w:t>„usilujte sa zachovať jednotu ducha vo zväzku pokoja.</w:t>
      </w:r>
      <w:r w:rsidRPr="00657999">
        <w:rPr>
          <w:rFonts w:ascii="Book Antiqua" w:hAnsi="Book Antiqua"/>
        </w:rPr>
        <w:t xml:space="preserve"> Neexistuje dôvod k trhaniu Cirkvi, pretože Cirkev tvorí jedno telo a žije jedným Duchom a pre tú istú nádej. Tí, ktorí sa oddeľujú od nás, nechcú s nami mať nič spoločné, teda nechcú nás vidieť v nebi a to nie je správne. Existuje veľa dôvodov k jednote: Kristovo tajomné telo, Kristov Duch, rovnaká nádej, ku ktorej sme všetci povolaní, jeden Pán, jedna viera, jeden krst. Len jeden je Boh a Otec všetkých, ktorý je nad všetkými, preniká všetko a je vo všetkých. V tomto jednom tele existuje však aj rôznosť, ale tá spočíva v rôznosti Božích darov a povolaní. Ale aj tieto rôzne služby slúžia na budovanie Kristovho tela, kým sa všetci nestretneme v jednej viere a v poznaní Syna Božieho, kým nedospejeme v zrelého muža, k plnej miere Kristovho vzrastu.</w:t>
      </w:r>
    </w:p>
    <w:p w:rsidR="00434DC6" w:rsidRDefault="00434DC6" w:rsidP="00657999">
      <w:pPr>
        <w:pStyle w:val="Normlnywebov"/>
        <w:ind w:left="-851" w:right="-851"/>
        <w:rPr>
          <w:rFonts w:ascii="Book Antiqua" w:hAnsi="Book Antiqua"/>
        </w:rPr>
      </w:pPr>
    </w:p>
    <w:p w:rsidR="00434DC6" w:rsidRDefault="00434DC6" w:rsidP="00657999">
      <w:pPr>
        <w:pStyle w:val="Normlnywebov"/>
        <w:ind w:left="-851" w:right="-851"/>
        <w:rPr>
          <w:rFonts w:ascii="Book Antiqua" w:hAnsi="Book Antiqua"/>
        </w:rPr>
      </w:pPr>
    </w:p>
    <w:p w:rsidR="00434DC6" w:rsidRDefault="00434DC6" w:rsidP="00657999">
      <w:pPr>
        <w:pStyle w:val="Normlnywebov"/>
        <w:ind w:left="-851" w:right="-851"/>
        <w:rPr>
          <w:rFonts w:ascii="Book Antiqua" w:hAnsi="Book Antiqua"/>
        </w:rPr>
      </w:pPr>
    </w:p>
    <w:p w:rsidR="00434DC6" w:rsidRDefault="00434DC6" w:rsidP="00657999">
      <w:pPr>
        <w:pStyle w:val="Normlnywebov"/>
        <w:ind w:left="-851" w:right="-851"/>
        <w:rPr>
          <w:rFonts w:ascii="Book Antiqua" w:hAnsi="Book Antiqua"/>
        </w:rPr>
      </w:pPr>
    </w:p>
    <w:p w:rsidR="00434DC6" w:rsidRDefault="00434DC6" w:rsidP="00657999">
      <w:pPr>
        <w:pStyle w:val="Normlnywebov"/>
        <w:ind w:left="-851" w:right="-851"/>
        <w:rPr>
          <w:rFonts w:ascii="Book Antiqua" w:hAnsi="Book Antiqua"/>
        </w:rPr>
      </w:pPr>
    </w:p>
    <w:p w:rsidR="00434DC6" w:rsidRDefault="00434DC6" w:rsidP="00657999">
      <w:pPr>
        <w:pStyle w:val="Normlnywebov"/>
        <w:ind w:left="-851" w:right="-851"/>
        <w:rPr>
          <w:rFonts w:ascii="Book Antiqua" w:hAnsi="Book Antiqua"/>
        </w:rPr>
      </w:pPr>
    </w:p>
    <w:p w:rsidR="00434DC6" w:rsidRPr="00657999" w:rsidRDefault="00434DC6" w:rsidP="00657999">
      <w:pPr>
        <w:pStyle w:val="Normlnywebov"/>
        <w:ind w:left="-851" w:right="-851"/>
        <w:rPr>
          <w:rFonts w:ascii="Book Antiqua" w:hAnsi="Book Antiqua"/>
        </w:rPr>
      </w:pPr>
    </w:p>
    <w:p w:rsidR="00434DC6" w:rsidRPr="00434DC6" w:rsidRDefault="00434DC6" w:rsidP="00434DC6">
      <w:pPr>
        <w:shd w:val="clear" w:color="auto" w:fill="FEE8BE"/>
        <w:spacing w:after="0" w:line="240" w:lineRule="auto"/>
        <w:ind w:left="-851" w:right="-851"/>
        <w:rPr>
          <w:rFonts w:ascii="Book Antiqua" w:eastAsia="Times New Roman" w:hAnsi="Book Antiqua" w:cs="Tahoma"/>
          <w:color w:val="3C3C3C"/>
          <w:sz w:val="24"/>
          <w:szCs w:val="24"/>
          <w:lang w:eastAsia="sk-SK"/>
        </w:rPr>
      </w:pPr>
      <w:r w:rsidRPr="00434DC6">
        <w:rPr>
          <w:rFonts w:ascii="Book Antiqua" w:eastAsia="Times New Roman" w:hAnsi="Book Antiqua" w:cs="Tahoma"/>
          <w:color w:val="3C3C3C"/>
          <w:sz w:val="24"/>
          <w:szCs w:val="24"/>
          <w:lang w:eastAsia="sk-SK"/>
        </w:rPr>
        <w:lastRenderedPageBreak/>
        <w:t xml:space="preserve">Sv. Cyril a Metod - </w:t>
      </w:r>
      <w:proofErr w:type="spellStart"/>
      <w:r w:rsidRPr="00434DC6">
        <w:rPr>
          <w:rFonts w:ascii="Book Antiqua" w:eastAsia="Times New Roman" w:hAnsi="Book Antiqua" w:cs="Tahoma"/>
          <w:color w:val="3C3C3C"/>
          <w:sz w:val="24"/>
          <w:szCs w:val="24"/>
          <w:lang w:eastAsia="sk-SK"/>
        </w:rPr>
        <w:t>Mt</w:t>
      </w:r>
      <w:proofErr w:type="spellEnd"/>
      <w:r w:rsidRPr="00434DC6">
        <w:rPr>
          <w:rFonts w:ascii="Book Antiqua" w:eastAsia="Times New Roman" w:hAnsi="Book Antiqua" w:cs="Tahoma"/>
          <w:color w:val="3C3C3C"/>
          <w:sz w:val="24"/>
          <w:szCs w:val="24"/>
          <w:lang w:eastAsia="sk-SK"/>
        </w:rPr>
        <w:t xml:space="preserve"> 28,16-20</w:t>
      </w:r>
    </w:p>
    <w:p w:rsidR="00434DC6" w:rsidRPr="00434DC6" w:rsidRDefault="00434DC6" w:rsidP="00434DC6">
      <w:pPr>
        <w:shd w:val="clear" w:color="auto" w:fill="FEE8BE"/>
        <w:spacing w:after="0" w:line="240" w:lineRule="auto"/>
        <w:ind w:left="-851" w:right="-851"/>
        <w:rPr>
          <w:rFonts w:ascii="Book Antiqua" w:eastAsia="Times New Roman" w:hAnsi="Book Antiqua" w:cs="Tahoma"/>
          <w:color w:val="3C3C3C"/>
          <w:sz w:val="24"/>
          <w:szCs w:val="24"/>
          <w:lang w:eastAsia="sk-SK"/>
        </w:rPr>
      </w:pPr>
      <w:r w:rsidRPr="00434DC6">
        <w:rPr>
          <w:rFonts w:ascii="Book Antiqua" w:eastAsia="Times New Roman" w:hAnsi="Book Antiqua" w:cs="Tahoma"/>
          <w:color w:val="3C3C3C"/>
          <w:sz w:val="24"/>
          <w:szCs w:val="24"/>
          <w:lang w:eastAsia="sk-SK"/>
        </w:rPr>
        <w:t xml:space="preserve">Kresťanstvo sa označuje za misijné náboženstvo, teda náboženstvo, ktoré sa snaží získať ďalších priaznivcov či prívržencov. O tom svedčí aj čítanie z dnešného evanjelia, podľa ktorého Ježiš posiela svojich učeníkov do celého sveta, ku všetkým národom. Keď to berieme pozitívne, tak svoju misiu chápeme ako otvorenosť k priateľstvu, v ktorom sa s inými, možno donedávna cudzími ľuďmi, podelíme o to, čo máme najvzácnejšie, zvlášť o svoju vieru, vieru ako bohatstvo od Boha. Šírenie viery sa však zaiste dá chápať aj ako propaganda, ktorou iných obťažujeme. Alebo naša náboženská misia môže dokonca vychádzať z predstavy, že všetci, ktorí neveria ako my, sú zlí ľudia, a preto sa ich pokúsime k našej viere priam donútiť. </w:t>
      </w:r>
    </w:p>
    <w:p w:rsidR="00434DC6" w:rsidRPr="00434DC6" w:rsidRDefault="00434DC6" w:rsidP="00434DC6">
      <w:pPr>
        <w:shd w:val="clear" w:color="auto" w:fill="FEE8BE"/>
        <w:spacing w:before="120" w:after="0" w:line="240" w:lineRule="auto"/>
        <w:ind w:left="-851" w:right="-851"/>
        <w:rPr>
          <w:rFonts w:ascii="Book Antiqua" w:eastAsia="Times New Roman" w:hAnsi="Book Antiqua" w:cs="Tahoma"/>
          <w:color w:val="3C3C3C"/>
          <w:sz w:val="24"/>
          <w:szCs w:val="24"/>
          <w:lang w:eastAsia="sk-SK"/>
        </w:rPr>
      </w:pPr>
      <w:r w:rsidRPr="00434DC6">
        <w:rPr>
          <w:rFonts w:ascii="Book Antiqua" w:eastAsia="Times New Roman" w:hAnsi="Book Antiqua" w:cs="Tahoma"/>
          <w:color w:val="3C3C3C"/>
          <w:sz w:val="24"/>
          <w:szCs w:val="24"/>
          <w:lang w:eastAsia="sk-SK"/>
        </w:rPr>
        <w:t xml:space="preserve">V 9. stor., v čase, keď k našim predkom prišli sv. Cyril a Metod, mali ľudia v Európe so šírením kresťanskej viery už rôzne skúsenosti. Po rozpade Rímskej ríše sa v Európe usídlili nové národy, ktoré kultúrni Rimania právom pokladali za barbarské. Kresťanská viera medzi barbarmi prežila, ale len vo forme, ktorá sa dá prirovnať oázam na púšti. Kresťanstvo prežilo najmä vo zvláštnych prostrediach, ako boli mníšske komunity, kláštory, ktoré boli zväčša umiestnené mimo hlavných ciest uprostred prírody. Z týchto duchovných, ale aj kultúrnych a ekonomických centier, sa viera a kultúra šírili do okolia. Keď sa niektorý vladár oboznámil s kresťanstvom a bol natoľko inteligentný, aby pochopil, že pomocou kresťanstva môže mimoriadne posilniť svoju krajinu, začal kresťanstvo podporovať. Z mníchov si urobil svojich radcov a z biskupov svojich ministrov a županov. Kresťanský vladár začal stavať kostoly, školy a sociálne ústavy, ktoré zveril do starostlivosti cirkvi. Cirkev dostala od vladára aj pozemky a lesy, aby mala z čoho udržiavať školy, kostoly a nemocnice. V niektorých krajinách sa podpora šírenia kresťanstva stala neoddeliteľnou od podpory kráľovskej moci. V týchto prípadoch niekedy vladári siahli aj k násiliu, aby svojich poddaných alebo susedné národy donútili dať sa pokrstiť. </w:t>
      </w:r>
    </w:p>
    <w:p w:rsidR="00434DC6" w:rsidRPr="00434DC6" w:rsidRDefault="00434DC6" w:rsidP="00434DC6">
      <w:pPr>
        <w:shd w:val="clear" w:color="auto" w:fill="FEE8BE"/>
        <w:spacing w:before="120" w:after="0" w:line="240" w:lineRule="auto"/>
        <w:ind w:left="-851" w:right="-851"/>
        <w:rPr>
          <w:rFonts w:ascii="Book Antiqua" w:eastAsia="Times New Roman" w:hAnsi="Book Antiqua" w:cs="Tahoma"/>
          <w:color w:val="3C3C3C"/>
          <w:sz w:val="24"/>
          <w:szCs w:val="24"/>
          <w:lang w:eastAsia="sk-SK"/>
        </w:rPr>
      </w:pPr>
      <w:r w:rsidRPr="00434DC6">
        <w:rPr>
          <w:rFonts w:ascii="Book Antiqua" w:eastAsia="Times New Roman" w:hAnsi="Book Antiqua" w:cs="Tahoma"/>
          <w:color w:val="3C3C3C"/>
          <w:sz w:val="24"/>
          <w:szCs w:val="24"/>
          <w:lang w:eastAsia="sk-SK"/>
        </w:rPr>
        <w:t>Civilizovaná Európa ako-tak prežila na Východe, teda v dnešnom Grécku a Turecku. Byzantskí cisári a ich dvor mali samozrejme tiež svoje hriechy a usilovali sa rozšíriť svoju moc, ale kresťanská viera sa z Byzancie šírila najmä kultúrou a vzdelanosťou. Z tohto prostredia k nám prišli ako misionári v druhej polovici 9. stor. sv. Cyril a Metod. Poslal ich na žiadosť Rastislava, vladára Veľkej Moravy, sám byzantský cisár, ale neposlal ich predovšetkým ako vyslancov svojej politiky, lež ako učiteľov viery. Dnes vieme, že kresťanstvo vtedy na našom území už jestvovalo, že už kde-tu stáli kostoly a časť šľachty, vlastníkov pôdy, už bola pokrstená. Na našom území vtedy pôsobili najmä mnísi z Nemecka a severného Talianska. Príchodom sv. Cyrila a Metoda sa situácia zmenila. Oni si dali za cieľ založiť školy, v ktorých sa učilo všetko počnúc písaním a čítaním až po vyššie formy vzdelania, ktoré mali poslúžiť najmä príprave na kňazstvo. Kresťanstvo pomocou vzdelávania domácich ľudí malo sa dostať na vyššiu úroveň, na kresťanstvo, ktoré by sa prihováralo srdcu i rozumu našich predkov. Tomu malo slúžiť aj vlastné slove(a)</w:t>
      </w:r>
      <w:proofErr w:type="spellStart"/>
      <w:r w:rsidRPr="00434DC6">
        <w:rPr>
          <w:rFonts w:ascii="Book Antiqua" w:eastAsia="Times New Roman" w:hAnsi="Book Antiqua" w:cs="Tahoma"/>
          <w:color w:val="3C3C3C"/>
          <w:sz w:val="24"/>
          <w:szCs w:val="24"/>
          <w:lang w:eastAsia="sk-SK"/>
        </w:rPr>
        <w:t>nské</w:t>
      </w:r>
      <w:proofErr w:type="spellEnd"/>
      <w:r w:rsidRPr="00434DC6">
        <w:rPr>
          <w:rFonts w:ascii="Book Antiqua" w:eastAsia="Times New Roman" w:hAnsi="Book Antiqua" w:cs="Tahoma"/>
          <w:color w:val="3C3C3C"/>
          <w:sz w:val="24"/>
          <w:szCs w:val="24"/>
          <w:lang w:eastAsia="sk-SK"/>
        </w:rPr>
        <w:t xml:space="preserve"> písmo a slove(a)</w:t>
      </w:r>
      <w:proofErr w:type="spellStart"/>
      <w:r w:rsidRPr="00434DC6">
        <w:rPr>
          <w:rFonts w:ascii="Book Antiqua" w:eastAsia="Times New Roman" w:hAnsi="Book Antiqua" w:cs="Tahoma"/>
          <w:color w:val="3C3C3C"/>
          <w:sz w:val="24"/>
          <w:szCs w:val="24"/>
          <w:lang w:eastAsia="sk-SK"/>
        </w:rPr>
        <w:t>nská</w:t>
      </w:r>
      <w:proofErr w:type="spellEnd"/>
      <w:r w:rsidRPr="00434DC6">
        <w:rPr>
          <w:rFonts w:ascii="Book Antiqua" w:eastAsia="Times New Roman" w:hAnsi="Book Antiqua" w:cs="Tahoma"/>
          <w:color w:val="3C3C3C"/>
          <w:sz w:val="24"/>
          <w:szCs w:val="24"/>
          <w:lang w:eastAsia="sk-SK"/>
        </w:rPr>
        <w:t xml:space="preserve"> liturgia. </w:t>
      </w:r>
    </w:p>
    <w:p w:rsidR="00434DC6" w:rsidRPr="00434DC6" w:rsidRDefault="00434DC6" w:rsidP="00434DC6">
      <w:pPr>
        <w:shd w:val="clear" w:color="auto" w:fill="FEE8BE"/>
        <w:spacing w:before="120" w:after="0" w:line="240" w:lineRule="auto"/>
        <w:ind w:left="-851" w:right="-851"/>
        <w:rPr>
          <w:rFonts w:ascii="Book Antiqua" w:eastAsia="Times New Roman" w:hAnsi="Book Antiqua" w:cs="Tahoma"/>
          <w:color w:val="3C3C3C"/>
          <w:sz w:val="24"/>
          <w:szCs w:val="24"/>
          <w:lang w:eastAsia="sk-SK"/>
        </w:rPr>
      </w:pPr>
      <w:r w:rsidRPr="00434DC6">
        <w:rPr>
          <w:rFonts w:ascii="Book Antiqua" w:eastAsia="Times New Roman" w:hAnsi="Book Antiqua" w:cs="Tahoma"/>
          <w:color w:val="3C3C3C"/>
          <w:sz w:val="24"/>
          <w:szCs w:val="24"/>
          <w:lang w:eastAsia="sk-SK"/>
        </w:rPr>
        <w:t xml:space="preserve">Vieme, že spočiatku sa dielo darilo, že sv. Cyril a Metod dali vyštudovať desiatky, možno stovky mladých mužov z územia Moravy, dnešného Slovenska a dnešného západného Maďarska, a že v Ríme obhájili svoj spôsob šírenia kresťanstva. Neskoršie politické spory, žiarlivosť zo strany nemeckých kňazov a celková zmena situácie spôsobili, že dielo sv. Cyrila a Metoda sa viac ako na Morave a Slovensku ujalo v iných slovanských krajinách. Ale to je už iný historický príbeh. </w:t>
      </w:r>
    </w:p>
    <w:p w:rsidR="00434DC6" w:rsidRPr="00434DC6" w:rsidRDefault="00434DC6" w:rsidP="00434DC6">
      <w:pPr>
        <w:shd w:val="clear" w:color="auto" w:fill="FEE8BE"/>
        <w:spacing w:before="120" w:after="0" w:line="240" w:lineRule="auto"/>
        <w:ind w:left="-851" w:right="-851"/>
        <w:rPr>
          <w:rFonts w:ascii="Book Antiqua" w:eastAsia="Times New Roman" w:hAnsi="Book Antiqua" w:cs="Tahoma"/>
          <w:color w:val="3C3C3C"/>
          <w:sz w:val="20"/>
          <w:szCs w:val="20"/>
          <w:lang w:eastAsia="sk-SK"/>
        </w:rPr>
      </w:pPr>
      <w:r w:rsidRPr="00434DC6">
        <w:rPr>
          <w:rFonts w:ascii="Book Antiqua" w:eastAsia="Times New Roman" w:hAnsi="Book Antiqua" w:cs="Tahoma"/>
          <w:color w:val="3C3C3C"/>
          <w:sz w:val="20"/>
          <w:szCs w:val="20"/>
          <w:lang w:eastAsia="sk-SK"/>
        </w:rPr>
        <w:t>Pre nás môže byť zaujímavé, že od II. vatikánskeho koncilu (1962-1965) sa spôsob misie, hlásania evanjelia, ako to robili sv. Cyril a Metod, stal príkladom pre celú cirke</w:t>
      </w:r>
      <w:bookmarkStart w:id="0" w:name="_GoBack"/>
      <w:bookmarkEnd w:id="0"/>
      <w:r w:rsidRPr="00434DC6">
        <w:rPr>
          <w:rFonts w:ascii="Book Antiqua" w:eastAsia="Times New Roman" w:hAnsi="Book Antiqua" w:cs="Tahoma"/>
          <w:color w:val="3C3C3C"/>
          <w:sz w:val="20"/>
          <w:szCs w:val="20"/>
          <w:lang w:eastAsia="sk-SK"/>
        </w:rPr>
        <w:t xml:space="preserve">v. Cirkev povedala jasné nie násiliu, podceňovaniu iných, ako aj neúcte voči iným náboženstvám, kultúram a ešte nepokrsteným národom. Trendom sa malo stať priateľské ohlasovanie viery, snaha o porozumenie, rast vo vzdelanosti, šírenie náboženstva ako radosti evanjelia. Vieme, že každý to podnes nechápe ani v takých tradične kresťanských krajinách, ako je naše Slovensko. Keď sa pred pár dňami pýtali novinári pápeža Františka na zarytých konzervatívcov v našej cirkvi, odpovedal: </w:t>
      </w:r>
      <w:r w:rsidRPr="00434DC6">
        <w:rPr>
          <w:rFonts w:ascii="Book Antiqua" w:eastAsia="Times New Roman" w:hAnsi="Book Antiqua" w:cs="Tahoma"/>
          <w:i/>
          <w:iCs/>
          <w:color w:val="3C3C3C"/>
          <w:sz w:val="20"/>
          <w:szCs w:val="20"/>
          <w:lang w:eastAsia="sk-SK"/>
        </w:rPr>
        <w:t>Robia si svoju prácu a ja si tiež robím svoju. Túžim po otvorenej, chápajúcej cirkvi, ktorá bude sprevádzať zranených ľudí. Oni na všetko vravia nie. Klince sa však dajú vytiahnuť len vtedy, keď ich ťaháte smerom nahor, nie keď ich tlčieme po hlave</w:t>
      </w:r>
      <w:r w:rsidRPr="00434DC6">
        <w:rPr>
          <w:rFonts w:ascii="Book Antiqua" w:eastAsia="Times New Roman" w:hAnsi="Book Antiqua" w:cs="Tahoma"/>
          <w:color w:val="3C3C3C"/>
          <w:sz w:val="20"/>
          <w:szCs w:val="20"/>
          <w:lang w:eastAsia="sk-SK"/>
        </w:rPr>
        <w:t xml:space="preserve">... </w:t>
      </w:r>
    </w:p>
    <w:p w:rsidR="00434DC6" w:rsidRPr="00434DC6" w:rsidRDefault="00434DC6" w:rsidP="00434DC6">
      <w:pPr>
        <w:shd w:val="clear" w:color="auto" w:fill="FEE8BE"/>
        <w:spacing w:before="120" w:after="75" w:line="240" w:lineRule="auto"/>
        <w:ind w:left="-851" w:right="-851"/>
        <w:rPr>
          <w:rFonts w:ascii="Book Antiqua" w:eastAsia="Times New Roman" w:hAnsi="Book Antiqua" w:cs="Tahoma"/>
          <w:color w:val="3C3C3C"/>
          <w:sz w:val="20"/>
          <w:szCs w:val="20"/>
          <w:lang w:eastAsia="sk-SK"/>
        </w:rPr>
      </w:pPr>
      <w:r w:rsidRPr="00434DC6">
        <w:rPr>
          <w:rFonts w:ascii="Book Antiqua" w:eastAsia="Times New Roman" w:hAnsi="Book Antiqua" w:cs="Tahoma"/>
          <w:color w:val="3C3C3C"/>
          <w:sz w:val="20"/>
          <w:szCs w:val="20"/>
          <w:lang w:eastAsia="sk-SK"/>
        </w:rPr>
        <w:t xml:space="preserve">Podobne to už pred viac ako tisíc rokmi videli aj sv. Cyril a Metod. Ak to tak, žiaľ, nevidia v našej cirkvi všetci, nech to nie je pre nás dôvod na pesimizmus, ale povzbudenie k zápasu o cirkev, ktorá bude cirkvou kultúry, vzdelanosti a najmä radosti evanjelia. </w:t>
      </w:r>
    </w:p>
    <w:p w:rsidR="00296919" w:rsidRPr="00434DC6" w:rsidRDefault="00296919">
      <w:pPr>
        <w:ind w:left="-851" w:right="-851"/>
        <w:rPr>
          <w:rFonts w:ascii="Book Antiqua" w:hAnsi="Book Antiqua"/>
          <w:sz w:val="20"/>
          <w:szCs w:val="20"/>
        </w:rPr>
      </w:pPr>
    </w:p>
    <w:sectPr w:rsidR="00296919" w:rsidRPr="00434DC6" w:rsidSect="00434DC6">
      <w:pgSz w:w="11906" w:h="16838"/>
      <w:pgMar w:top="567"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999"/>
    <w:rsid w:val="00296919"/>
    <w:rsid w:val="00434DC6"/>
    <w:rsid w:val="00657999"/>
    <w:rsid w:val="009D2E5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BD5E"/>
  <w15:chartTrackingRefBased/>
  <w15:docId w15:val="{867325CB-D130-49DE-9E0D-134A97F0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657999"/>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657999"/>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657999"/>
    <w:rPr>
      <w:rFonts w:ascii="Segoe UI" w:hAnsi="Segoe UI" w:cs="Segoe UI"/>
      <w:sz w:val="18"/>
      <w:szCs w:val="18"/>
    </w:rPr>
  </w:style>
  <w:style w:type="character" w:styleId="Zvraznenie">
    <w:name w:val="Emphasis"/>
    <w:basedOn w:val="Predvolenpsmoodseku"/>
    <w:uiPriority w:val="20"/>
    <w:qFormat/>
    <w:rsid w:val="00434D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387775">
      <w:bodyDiv w:val="1"/>
      <w:marLeft w:val="0"/>
      <w:marRight w:val="0"/>
      <w:marTop w:val="0"/>
      <w:marBottom w:val="0"/>
      <w:divBdr>
        <w:top w:val="none" w:sz="0" w:space="0" w:color="auto"/>
        <w:left w:val="none" w:sz="0" w:space="0" w:color="auto"/>
        <w:bottom w:val="none" w:sz="0" w:space="0" w:color="auto"/>
        <w:right w:val="none" w:sz="0" w:space="0" w:color="auto"/>
      </w:divBdr>
    </w:div>
    <w:div w:id="1011831804">
      <w:bodyDiv w:val="1"/>
      <w:marLeft w:val="0"/>
      <w:marRight w:val="0"/>
      <w:marTop w:val="0"/>
      <w:marBottom w:val="0"/>
      <w:divBdr>
        <w:top w:val="none" w:sz="0" w:space="0" w:color="auto"/>
        <w:left w:val="none" w:sz="0" w:space="0" w:color="auto"/>
        <w:bottom w:val="none" w:sz="0" w:space="0" w:color="auto"/>
        <w:right w:val="none" w:sz="0" w:space="0" w:color="auto"/>
      </w:divBdr>
      <w:divsChild>
        <w:div w:id="645668841">
          <w:marLeft w:val="0"/>
          <w:marRight w:val="0"/>
          <w:marTop w:val="0"/>
          <w:marBottom w:val="0"/>
          <w:divBdr>
            <w:top w:val="none" w:sz="0" w:space="0" w:color="auto"/>
            <w:left w:val="none" w:sz="0" w:space="0" w:color="auto"/>
            <w:bottom w:val="none" w:sz="0" w:space="0" w:color="auto"/>
            <w:right w:val="none" w:sz="0" w:space="0" w:color="auto"/>
          </w:divBdr>
          <w:divsChild>
            <w:div w:id="148517772">
              <w:marLeft w:val="0"/>
              <w:marRight w:val="0"/>
              <w:marTop w:val="0"/>
              <w:marBottom w:val="0"/>
              <w:divBdr>
                <w:top w:val="none" w:sz="0" w:space="0" w:color="auto"/>
                <w:left w:val="none" w:sz="0" w:space="0" w:color="auto"/>
                <w:bottom w:val="none" w:sz="0" w:space="0" w:color="auto"/>
                <w:right w:val="none" w:sz="0" w:space="0" w:color="auto"/>
              </w:divBdr>
              <w:divsChild>
                <w:div w:id="891618518">
                  <w:marLeft w:val="150"/>
                  <w:marRight w:val="0"/>
                  <w:marTop w:val="150"/>
                  <w:marBottom w:val="75"/>
                  <w:divBdr>
                    <w:top w:val="none" w:sz="0" w:space="0" w:color="auto"/>
                    <w:left w:val="single" w:sz="48" w:space="11" w:color="FF9900"/>
                    <w:bottom w:val="none" w:sz="0" w:space="0" w:color="auto"/>
                    <w:right w:val="single" w:sz="48" w:space="8" w:color="32733C"/>
                  </w:divBdr>
                  <w:divsChild>
                    <w:div w:id="1536308114">
                      <w:marLeft w:val="0"/>
                      <w:marRight w:val="0"/>
                      <w:marTop w:val="0"/>
                      <w:marBottom w:val="0"/>
                      <w:divBdr>
                        <w:top w:val="none" w:sz="0" w:space="0" w:color="auto"/>
                        <w:left w:val="none" w:sz="0" w:space="0" w:color="auto"/>
                        <w:bottom w:val="none" w:sz="0" w:space="0" w:color="auto"/>
                        <w:right w:val="none" w:sz="0" w:space="0" w:color="auto"/>
                      </w:divBdr>
                    </w:div>
                    <w:div w:id="20184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1235</Words>
  <Characters>7041</Characters>
  <Application>Microsoft Office Word</Application>
  <DocSecurity>0</DocSecurity>
  <Lines>58</Lines>
  <Paragraphs>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dc:creator>
  <cp:keywords/>
  <dc:description/>
  <cp:lastModifiedBy>Branislav Golha</cp:lastModifiedBy>
  <cp:revision>2</cp:revision>
  <cp:lastPrinted>2018-07-04T15:01:00Z</cp:lastPrinted>
  <dcterms:created xsi:type="dcterms:W3CDTF">2016-07-05T12:35:00Z</dcterms:created>
  <dcterms:modified xsi:type="dcterms:W3CDTF">2018-07-04T15:02:00Z</dcterms:modified>
</cp:coreProperties>
</file>