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87B37" w:rsidRDefault="004C0699">
      <w:pPr>
        <w:spacing w:line="360" w:lineRule="auto"/>
        <w:ind w:right="-2"/>
        <w:jc w:val="center"/>
      </w:pPr>
      <w:r>
        <w:rPr>
          <w:rFonts w:ascii="Times New Roman" w:hAnsi="Times New Roman"/>
          <w:sz w:val="24"/>
        </w:rPr>
        <w:t>Gymnázium Gelnica</w:t>
      </w:r>
    </w:p>
    <w:p w:rsidR="00687B37" w:rsidRDefault="004C0699">
      <w:pPr>
        <w:spacing w:line="360" w:lineRule="auto"/>
        <w:ind w:right="-2"/>
        <w:jc w:val="center"/>
      </w:pPr>
      <w:r>
        <w:rPr>
          <w:rFonts w:ascii="Times New Roman" w:hAnsi="Times New Roman"/>
          <w:sz w:val="24"/>
        </w:rPr>
        <w:t>SNP 1, 056 01 Gelnica</w:t>
      </w:r>
    </w:p>
    <w:p w:rsidR="00687B37" w:rsidRDefault="00687B37">
      <w:pPr>
        <w:spacing w:line="360" w:lineRule="auto"/>
        <w:ind w:right="-2"/>
        <w:jc w:val="center"/>
      </w:pPr>
    </w:p>
    <w:p w:rsidR="00687B37" w:rsidRDefault="00687B37">
      <w:pPr>
        <w:spacing w:line="360" w:lineRule="auto"/>
        <w:ind w:right="-2"/>
        <w:jc w:val="both"/>
      </w:pPr>
    </w:p>
    <w:p w:rsidR="00687B37" w:rsidRDefault="00687B37">
      <w:pPr>
        <w:spacing w:line="360" w:lineRule="auto"/>
        <w:ind w:right="-2"/>
        <w:jc w:val="both"/>
      </w:pPr>
    </w:p>
    <w:p w:rsidR="00687B37" w:rsidRDefault="00687B37">
      <w:pPr>
        <w:spacing w:line="360" w:lineRule="auto"/>
        <w:ind w:right="-2"/>
        <w:jc w:val="both"/>
      </w:pPr>
    </w:p>
    <w:p w:rsidR="00687B37" w:rsidRDefault="00687B37">
      <w:pPr>
        <w:spacing w:line="360" w:lineRule="auto"/>
        <w:ind w:right="-2"/>
        <w:jc w:val="both"/>
      </w:pPr>
    </w:p>
    <w:p w:rsidR="00687B37" w:rsidRDefault="00687B37">
      <w:pPr>
        <w:spacing w:line="360" w:lineRule="auto"/>
        <w:ind w:right="-2"/>
        <w:jc w:val="both"/>
      </w:pPr>
    </w:p>
    <w:p w:rsidR="00687B37" w:rsidRDefault="00687B37">
      <w:pPr>
        <w:spacing w:line="360" w:lineRule="auto"/>
        <w:ind w:right="-2"/>
        <w:jc w:val="center"/>
      </w:pPr>
    </w:p>
    <w:p w:rsidR="00687B37" w:rsidRDefault="00687B37">
      <w:pPr>
        <w:spacing w:line="360" w:lineRule="auto"/>
        <w:ind w:right="-2"/>
        <w:jc w:val="center"/>
      </w:pPr>
    </w:p>
    <w:p w:rsidR="00687B37" w:rsidRDefault="00687B37">
      <w:pPr>
        <w:spacing w:line="360" w:lineRule="auto"/>
        <w:ind w:right="-2"/>
        <w:jc w:val="both"/>
      </w:pPr>
    </w:p>
    <w:p w:rsidR="00687B37" w:rsidRDefault="004C0699">
      <w:pPr>
        <w:spacing w:line="360" w:lineRule="auto"/>
        <w:ind w:right="-2"/>
        <w:jc w:val="center"/>
      </w:pPr>
      <w:r>
        <w:rPr>
          <w:rFonts w:ascii="Arial" w:eastAsia="Arial" w:hAnsi="Arial" w:cs="Arial"/>
          <w:b/>
          <w:sz w:val="32"/>
        </w:rPr>
        <w:t>Smolník- zabudnutá história</w:t>
      </w:r>
    </w:p>
    <w:p w:rsidR="00687B37" w:rsidRDefault="00687B37">
      <w:pPr>
        <w:tabs>
          <w:tab w:val="left" w:pos="1072"/>
        </w:tabs>
        <w:spacing w:line="360" w:lineRule="auto"/>
        <w:ind w:right="-2"/>
        <w:jc w:val="center"/>
      </w:pPr>
    </w:p>
    <w:p w:rsidR="00687B37" w:rsidRDefault="00687B37">
      <w:pPr>
        <w:spacing w:line="360" w:lineRule="auto"/>
        <w:ind w:right="-2"/>
        <w:jc w:val="both"/>
      </w:pPr>
    </w:p>
    <w:p w:rsidR="00687B37" w:rsidRDefault="00687B37">
      <w:pPr>
        <w:spacing w:line="360" w:lineRule="auto"/>
        <w:ind w:right="-2"/>
        <w:jc w:val="both"/>
      </w:pPr>
    </w:p>
    <w:p w:rsidR="00687B37" w:rsidRDefault="00687B37">
      <w:pPr>
        <w:spacing w:line="360" w:lineRule="auto"/>
        <w:ind w:right="-2"/>
        <w:jc w:val="both"/>
      </w:pPr>
    </w:p>
    <w:p w:rsidR="00687B37" w:rsidRDefault="00687B37">
      <w:pPr>
        <w:spacing w:line="360" w:lineRule="auto"/>
        <w:ind w:right="-2"/>
        <w:jc w:val="both"/>
      </w:pPr>
    </w:p>
    <w:p w:rsidR="00687B37" w:rsidRDefault="00687B37">
      <w:pPr>
        <w:spacing w:line="360" w:lineRule="auto"/>
        <w:ind w:right="-2"/>
        <w:jc w:val="both"/>
      </w:pPr>
    </w:p>
    <w:p w:rsidR="00687B37" w:rsidRDefault="00687B37">
      <w:pPr>
        <w:spacing w:line="360" w:lineRule="auto"/>
        <w:ind w:right="-2"/>
        <w:jc w:val="both"/>
      </w:pPr>
    </w:p>
    <w:p w:rsidR="00687B37" w:rsidRDefault="00687B37">
      <w:pPr>
        <w:spacing w:line="360" w:lineRule="auto"/>
        <w:ind w:right="-2"/>
        <w:jc w:val="both"/>
      </w:pPr>
    </w:p>
    <w:p w:rsidR="00687B37" w:rsidRDefault="00687B37">
      <w:pPr>
        <w:spacing w:line="360" w:lineRule="auto"/>
        <w:ind w:right="-2"/>
        <w:jc w:val="both"/>
      </w:pPr>
    </w:p>
    <w:p w:rsidR="00687B37" w:rsidRDefault="00687B37">
      <w:pPr>
        <w:spacing w:line="360" w:lineRule="auto"/>
        <w:ind w:right="-2"/>
        <w:jc w:val="both"/>
      </w:pPr>
    </w:p>
    <w:p w:rsidR="00687B37" w:rsidRDefault="00687B37">
      <w:pPr>
        <w:spacing w:line="360" w:lineRule="auto"/>
        <w:ind w:right="-2"/>
        <w:jc w:val="both"/>
      </w:pPr>
    </w:p>
    <w:p w:rsidR="00687B37" w:rsidRDefault="00687B37">
      <w:pPr>
        <w:spacing w:after="200" w:line="360" w:lineRule="auto"/>
        <w:ind w:right="-2"/>
        <w:jc w:val="both"/>
      </w:pPr>
    </w:p>
    <w:p w:rsidR="00687B37" w:rsidRDefault="00687B37">
      <w:pPr>
        <w:spacing w:line="360" w:lineRule="auto"/>
        <w:ind w:right="-2"/>
        <w:jc w:val="center"/>
      </w:pPr>
    </w:p>
    <w:p w:rsidR="00687B37" w:rsidRDefault="00687B37">
      <w:pPr>
        <w:spacing w:line="360" w:lineRule="auto"/>
        <w:ind w:right="-2"/>
        <w:jc w:val="center"/>
      </w:pPr>
    </w:p>
    <w:p w:rsidR="00687B37" w:rsidRDefault="00687B37">
      <w:pPr>
        <w:spacing w:line="360" w:lineRule="auto"/>
        <w:ind w:right="-2"/>
        <w:jc w:val="center"/>
      </w:pPr>
    </w:p>
    <w:p w:rsidR="00687B37" w:rsidRDefault="00687B37">
      <w:pPr>
        <w:spacing w:line="360" w:lineRule="auto"/>
        <w:ind w:right="-2"/>
        <w:jc w:val="right"/>
      </w:pPr>
    </w:p>
    <w:p w:rsidR="00687B37" w:rsidRDefault="004C0699">
      <w:pPr>
        <w:spacing w:line="360" w:lineRule="auto"/>
        <w:ind w:right="-2"/>
        <w:jc w:val="right"/>
      </w:pPr>
      <w:r>
        <w:t>Autor:</w:t>
      </w:r>
    </w:p>
    <w:p w:rsidR="00687B37" w:rsidRDefault="004C0699">
      <w:pPr>
        <w:spacing w:line="360" w:lineRule="auto"/>
        <w:ind w:right="-2"/>
        <w:jc w:val="right"/>
      </w:pPr>
      <w:r>
        <w:t>Mária Boršodiová</w:t>
      </w:r>
    </w:p>
    <w:p w:rsidR="00687B37" w:rsidRDefault="00687B37">
      <w:pPr>
        <w:spacing w:line="360" w:lineRule="auto"/>
        <w:ind w:right="-2"/>
        <w:jc w:val="right"/>
      </w:pPr>
    </w:p>
    <w:p w:rsidR="00687B37" w:rsidRDefault="00687B37">
      <w:pPr>
        <w:spacing w:line="360" w:lineRule="auto"/>
        <w:ind w:right="-2"/>
        <w:jc w:val="right"/>
      </w:pPr>
    </w:p>
    <w:p w:rsidR="00687B37" w:rsidRDefault="00687B37">
      <w:pPr>
        <w:spacing w:line="360" w:lineRule="auto"/>
        <w:ind w:right="-2"/>
        <w:jc w:val="right"/>
      </w:pPr>
    </w:p>
    <w:p w:rsidR="00687B37" w:rsidRDefault="00687B37">
      <w:pPr>
        <w:spacing w:line="360" w:lineRule="auto"/>
        <w:ind w:right="-2"/>
        <w:jc w:val="center"/>
      </w:pPr>
    </w:p>
    <w:p w:rsidR="00687B37" w:rsidRDefault="004C0699">
      <w:pPr>
        <w:spacing w:after="200" w:line="276" w:lineRule="auto"/>
        <w:jc w:val="center"/>
      </w:pPr>
      <w:r>
        <w:rPr>
          <w:rFonts w:ascii="Times New Roman" w:hAnsi="Times New Roman"/>
          <w:b/>
          <w:color w:val="000000"/>
          <w:sz w:val="28"/>
          <w:shd w:val="clear" w:color="auto" w:fill="FFFFFF"/>
        </w:rPr>
        <w:lastRenderedPageBreak/>
        <w:t>Abstrakt</w:t>
      </w:r>
    </w:p>
    <w:p w:rsidR="00687B37" w:rsidRDefault="004C0699">
      <w:pPr>
        <w:spacing w:after="200" w:line="360" w:lineRule="auto"/>
        <w:jc w:val="both"/>
      </w:pPr>
      <w:r>
        <w:rPr>
          <w:rFonts w:ascii="Times New Roman" w:hAnsi="Times New Roman"/>
          <w:color w:val="333333"/>
          <w:sz w:val="24"/>
          <w:shd w:val="clear" w:color="auto" w:fill="FFFFFF"/>
        </w:rPr>
        <w:t xml:space="preserve">      </w:t>
      </w:r>
      <w:r>
        <w:rPr>
          <w:rFonts w:ascii="Times New Roman" w:hAnsi="Times New Roman"/>
          <w:sz w:val="24"/>
          <w:shd w:val="clear" w:color="auto" w:fill="FFFFFF"/>
        </w:rPr>
        <w:t xml:space="preserve">Práca sa zaoberá propagáciou a rozvojom </w:t>
      </w:r>
      <w:r>
        <w:rPr>
          <w:rFonts w:ascii="Times New Roman" w:hAnsi="Times New Roman"/>
          <w:sz w:val="24"/>
          <w:shd w:val="clear" w:color="auto" w:fill="FFFFFF"/>
        </w:rPr>
        <w:t>cestovného ruchu v Smolníku vplyvom banskej činnosti v minulosti. V kráľovskom meste malo baníctvo v 16.-17. storočí najväčší rozkvet. Z dôvodu, že v minulosti mal Smolník nadregionálny význam a bol vďaka baníctvu preslávený aj v zahraničí, čo už dnes bohu</w:t>
      </w:r>
      <w:r>
        <w:rPr>
          <w:rFonts w:ascii="Times New Roman" w:hAnsi="Times New Roman"/>
          <w:sz w:val="24"/>
          <w:shd w:val="clear" w:color="auto" w:fill="FFFFFF"/>
        </w:rPr>
        <w:t>žiaľ nie je, sme sa rozhodli  jeho slávnu históriu obnoviť, alebo aspoň priblížiť, na základe propagácie cestovného ruchu. Vytvorili sme propagačné materiály, na základe ktorých sa pokúsime prilákať do oblasti Smolníka a okolia viac turistov. V práci je  z</w:t>
      </w:r>
      <w:r>
        <w:rPr>
          <w:rFonts w:ascii="Times New Roman" w:hAnsi="Times New Roman"/>
          <w:sz w:val="24"/>
          <w:shd w:val="clear" w:color="auto" w:fill="FFFFFF"/>
        </w:rPr>
        <w:t>dokumentovaná história, propagačné materiály a fotografie.</w:t>
      </w:r>
    </w:p>
    <w:p w:rsidR="00687B37" w:rsidRDefault="004C0699">
      <w:pPr>
        <w:spacing w:after="200" w:line="360" w:lineRule="auto"/>
        <w:jc w:val="both"/>
      </w:pPr>
      <w:r>
        <w:rPr>
          <w:rFonts w:ascii="Times New Roman" w:hAnsi="Times New Roman"/>
          <w:sz w:val="24"/>
          <w:shd w:val="clear" w:color="auto" w:fill="FFFFFF"/>
        </w:rPr>
        <w:t xml:space="preserve"> </w:t>
      </w:r>
    </w:p>
    <w:p w:rsidR="00687B37" w:rsidRDefault="004C0699">
      <w:pPr>
        <w:spacing w:after="200" w:line="360" w:lineRule="auto"/>
        <w:jc w:val="center"/>
        <w:rPr>
          <w:rFonts w:ascii="Times New Roman" w:hAnsi="Times New Roman"/>
          <w:b/>
          <w:sz w:val="28"/>
          <w:szCs w:val="24"/>
        </w:rPr>
      </w:pPr>
      <w:r>
        <w:rPr>
          <w:rFonts w:ascii="Times New Roman" w:hAnsi="Times New Roman"/>
          <w:b/>
          <w:sz w:val="28"/>
          <w:szCs w:val="24"/>
        </w:rPr>
        <w:t>Abstract</w:t>
      </w:r>
    </w:p>
    <w:p w:rsidR="00687B37" w:rsidRDefault="004C0699">
      <w:pPr>
        <w:spacing w:after="200" w:line="360" w:lineRule="auto"/>
        <w:jc w:val="both"/>
      </w:pPr>
      <w:r>
        <w:rPr>
          <w:rFonts w:ascii="Times New Roman" w:hAnsi="Times New Roman"/>
          <w:color w:val="000000"/>
          <w:sz w:val="24"/>
          <w:shd w:val="clear" w:color="auto" w:fill="FFFFFF"/>
        </w:rPr>
        <w:t xml:space="preserve">      The work deals with the promotion and development of tourism in Smolnik due to mining activities in the past. In the royal town mining was in the 16-17. the century's greatest </w:t>
      </w:r>
      <w:r>
        <w:rPr>
          <w:rFonts w:ascii="Times New Roman" w:hAnsi="Times New Roman"/>
          <w:color w:val="000000"/>
          <w:sz w:val="24"/>
          <w:shd w:val="clear" w:color="auto" w:fill="FFFFFF"/>
        </w:rPr>
        <w:t>flourish. Due to the fact that in the past Smolnik had a supra-regional importance and was famous thanks to mining also abroad, which is unfortunately no longer today, we decided to restore his famous history, or at least to get closer, based on the promot</w:t>
      </w:r>
      <w:r>
        <w:rPr>
          <w:rFonts w:ascii="Times New Roman" w:hAnsi="Times New Roman"/>
          <w:color w:val="000000"/>
          <w:sz w:val="24"/>
          <w:shd w:val="clear" w:color="auto" w:fill="FFFFFF"/>
        </w:rPr>
        <w:t>ion of tourism. We have created promotional materials to try to attract more tourists to the area of ​​Smolnik and the surrounding area. The work is documented history, promotional materials and photographs.</w:t>
      </w:r>
    </w:p>
    <w:p w:rsidR="00687B37" w:rsidRDefault="00687B37">
      <w:pPr>
        <w:spacing w:after="200" w:line="276" w:lineRule="auto"/>
        <w:rPr>
          <w:rFonts w:ascii="Times New Roman" w:hAnsi="Times New Roman"/>
          <w:b/>
          <w:sz w:val="24"/>
        </w:rPr>
      </w:pPr>
    </w:p>
    <w:p w:rsidR="00687B37" w:rsidRDefault="00687B37">
      <w:pPr>
        <w:spacing w:after="200" w:line="276" w:lineRule="auto"/>
        <w:rPr>
          <w:rFonts w:ascii="Times New Roman" w:hAnsi="Times New Roman"/>
          <w:b/>
          <w:sz w:val="24"/>
        </w:rPr>
      </w:pPr>
    </w:p>
    <w:p w:rsidR="00687B37" w:rsidRDefault="00687B37">
      <w:pPr>
        <w:spacing w:after="200" w:line="276" w:lineRule="auto"/>
        <w:rPr>
          <w:rFonts w:ascii="Times New Roman" w:hAnsi="Times New Roman"/>
          <w:b/>
          <w:sz w:val="24"/>
        </w:rPr>
      </w:pPr>
    </w:p>
    <w:p w:rsidR="00687B37" w:rsidRDefault="00687B37">
      <w:pPr>
        <w:spacing w:after="200" w:line="276" w:lineRule="auto"/>
        <w:rPr>
          <w:rFonts w:ascii="Times New Roman" w:hAnsi="Times New Roman"/>
          <w:b/>
          <w:sz w:val="24"/>
        </w:rPr>
      </w:pPr>
    </w:p>
    <w:p w:rsidR="00687B37" w:rsidRDefault="00687B37">
      <w:pPr>
        <w:spacing w:after="200" w:line="276" w:lineRule="auto"/>
        <w:rPr>
          <w:rFonts w:ascii="Times New Roman" w:hAnsi="Times New Roman"/>
          <w:b/>
          <w:sz w:val="24"/>
        </w:rPr>
      </w:pPr>
    </w:p>
    <w:p w:rsidR="00687B37" w:rsidRDefault="00687B37">
      <w:pPr>
        <w:spacing w:after="200" w:line="276" w:lineRule="auto"/>
        <w:rPr>
          <w:rFonts w:ascii="Times New Roman" w:hAnsi="Times New Roman"/>
          <w:b/>
          <w:sz w:val="24"/>
        </w:rPr>
      </w:pPr>
    </w:p>
    <w:p w:rsidR="00687B37" w:rsidRDefault="00687B37">
      <w:pPr>
        <w:spacing w:after="200" w:line="276" w:lineRule="auto"/>
        <w:rPr>
          <w:rFonts w:ascii="Times New Roman" w:hAnsi="Times New Roman"/>
          <w:b/>
          <w:sz w:val="24"/>
        </w:rPr>
      </w:pPr>
    </w:p>
    <w:p w:rsidR="00687B37" w:rsidRDefault="00687B37">
      <w:pPr>
        <w:spacing w:after="200" w:line="276" w:lineRule="auto"/>
        <w:rPr>
          <w:rFonts w:ascii="Times New Roman" w:hAnsi="Times New Roman"/>
          <w:b/>
          <w:sz w:val="24"/>
        </w:rPr>
      </w:pPr>
    </w:p>
    <w:p w:rsidR="00687B37" w:rsidRDefault="00687B37">
      <w:pPr>
        <w:spacing w:after="200" w:line="276" w:lineRule="auto"/>
        <w:rPr>
          <w:rFonts w:ascii="Times New Roman" w:hAnsi="Times New Roman"/>
          <w:b/>
          <w:sz w:val="24"/>
        </w:rPr>
      </w:pPr>
    </w:p>
    <w:p w:rsidR="00687B37" w:rsidRDefault="00687B37">
      <w:pPr>
        <w:spacing w:after="200" w:line="276" w:lineRule="auto"/>
        <w:rPr>
          <w:rFonts w:ascii="Times New Roman" w:hAnsi="Times New Roman"/>
          <w:b/>
          <w:sz w:val="24"/>
        </w:rPr>
      </w:pPr>
    </w:p>
    <w:p w:rsidR="00687B37" w:rsidRDefault="00687B37">
      <w:pPr>
        <w:spacing w:after="200" w:line="276" w:lineRule="auto"/>
        <w:rPr>
          <w:rFonts w:ascii="Times New Roman" w:hAnsi="Times New Roman"/>
          <w:b/>
          <w:sz w:val="24"/>
        </w:rPr>
      </w:pPr>
    </w:p>
    <w:p w:rsidR="00687B37" w:rsidRDefault="004C0699">
      <w:pPr>
        <w:spacing w:after="200" w:line="276" w:lineRule="auto"/>
      </w:pPr>
      <w:r>
        <w:rPr>
          <w:rFonts w:ascii="Times New Roman" w:hAnsi="Times New Roman"/>
          <w:b/>
          <w:sz w:val="28"/>
        </w:rPr>
        <w:lastRenderedPageBreak/>
        <w:t>ÚVOD</w:t>
      </w:r>
    </w:p>
    <w:p w:rsidR="00687B37" w:rsidRDefault="004C0699">
      <w:pPr>
        <w:spacing w:after="200" w:line="360" w:lineRule="auto"/>
        <w:jc w:val="both"/>
      </w:pPr>
      <w:r>
        <w:rPr>
          <w:rFonts w:ascii="Times New Roman" w:hAnsi="Times New Roman"/>
          <w:i/>
          <w:sz w:val="24"/>
        </w:rPr>
        <w:t xml:space="preserve">     ,,Šťastný ten národ, ktorý </w:t>
      </w:r>
      <w:r>
        <w:rPr>
          <w:rFonts w:ascii="Times New Roman" w:hAnsi="Times New Roman"/>
          <w:i/>
          <w:sz w:val="24"/>
        </w:rPr>
        <w:t>má bohatú históriu. Múdry ten, ktorý sa k histórii vracia, zveľaďuje pamiatky, hľadá v nich inšpiráciu a podnety.</w:t>
      </w:r>
      <w:r>
        <w:rPr>
          <w:rFonts w:ascii="Times New Roman" w:hAnsi="Times New Roman"/>
          <w:sz w:val="24"/>
        </w:rPr>
        <w:t xml:space="preserve">“(Ing. Lichner 1999) [1 ] </w:t>
      </w:r>
    </w:p>
    <w:p w:rsidR="00687B37" w:rsidRDefault="004C0699">
      <w:pPr>
        <w:spacing w:after="200" w:line="360" w:lineRule="auto"/>
        <w:jc w:val="both"/>
        <w:rPr>
          <w:rFonts w:ascii="Times New Roman" w:hAnsi="Times New Roman"/>
          <w:sz w:val="24"/>
        </w:rPr>
      </w:pPr>
      <w:r>
        <w:rPr>
          <w:rFonts w:ascii="Times New Roman" w:hAnsi="Times New Roman"/>
          <w:sz w:val="24"/>
        </w:rPr>
        <w:t xml:space="preserve">       Túto prácu sme sa rozhodli napísať preto, že pochádzame z malebnej banskej obce Smolník, ktorý má krásnu prír</w:t>
      </w:r>
      <w:r>
        <w:rPr>
          <w:rFonts w:ascii="Times New Roman" w:hAnsi="Times New Roman"/>
          <w:sz w:val="24"/>
        </w:rPr>
        <w:t xml:space="preserve">odu a bohatú históriu. V tejto práci sme sa zaoberali návrhom propagácie obce a jeho zvučnou históriou baníctva, ktorá Smolník v minulosti preslávila aj v zahraničí.  </w:t>
      </w:r>
    </w:p>
    <w:p w:rsidR="00687B37" w:rsidRDefault="004C0699">
      <w:pPr>
        <w:spacing w:after="200" w:line="360" w:lineRule="auto"/>
        <w:jc w:val="both"/>
        <w:rPr>
          <w:rFonts w:ascii="Times New Roman" w:hAnsi="Times New Roman"/>
          <w:sz w:val="24"/>
        </w:rPr>
      </w:pPr>
      <w:r>
        <w:rPr>
          <w:rFonts w:ascii="Times New Roman" w:hAnsi="Times New Roman"/>
          <w:sz w:val="24"/>
        </w:rPr>
        <w:t xml:space="preserve">       Je to škoda, že sláva slávneho banského mesta tak rýchlo upadla. V minulosti mal </w:t>
      </w:r>
      <w:r>
        <w:rPr>
          <w:rFonts w:ascii="Times New Roman" w:hAnsi="Times New Roman"/>
          <w:sz w:val="24"/>
        </w:rPr>
        <w:t xml:space="preserve">Smolník medzinárodný význam nielen vďaka spomínanej bohatej banskej histórii, ale aj vďaka krásnej prírode, ktorá ho obklopuje. Obec Smolník leží vo východnej časti Slovenského Rudohoria. Vedie ním stará časť gotickej cesty z Rožňavy do Gelnice. </w:t>
      </w:r>
    </w:p>
    <w:p w:rsidR="00687B37" w:rsidRDefault="004C0699">
      <w:pPr>
        <w:spacing w:after="200" w:line="360" w:lineRule="auto"/>
        <w:jc w:val="both"/>
        <w:rPr>
          <w:rFonts w:ascii="Times New Roman" w:hAnsi="Times New Roman"/>
          <w:sz w:val="24"/>
        </w:rPr>
      </w:pPr>
      <w:r>
        <w:rPr>
          <w:rFonts w:ascii="Times New Roman" w:hAnsi="Times New Roman"/>
          <w:sz w:val="24"/>
        </w:rPr>
        <w:t xml:space="preserve">       Bo</w:t>
      </w:r>
      <w:r>
        <w:rPr>
          <w:rFonts w:ascii="Times New Roman" w:hAnsi="Times New Roman"/>
          <w:sz w:val="24"/>
        </w:rPr>
        <w:t xml:space="preserve">hužiaľ, v dnešnej dobe prechádza cez Smolník veľmi málo turistov a ešte menej turistov je takých, ktorí v obci strávia aspoň jednu noc.  </w:t>
      </w:r>
    </w:p>
    <w:p w:rsidR="00687B37" w:rsidRDefault="004C0699">
      <w:pPr>
        <w:spacing w:after="200" w:line="360" w:lineRule="auto"/>
        <w:jc w:val="both"/>
        <w:rPr>
          <w:rFonts w:ascii="Times New Roman" w:hAnsi="Times New Roman"/>
          <w:sz w:val="24"/>
        </w:rPr>
      </w:pPr>
      <w:r>
        <w:rPr>
          <w:rFonts w:ascii="Times New Roman" w:hAnsi="Times New Roman"/>
          <w:sz w:val="24"/>
        </w:rPr>
        <w:t xml:space="preserve">       Touto prácou by sme chceli obec Smolník spropagovať, vytýčiť zaujímavé miesta a tým prilákať do tohto kraja via</w:t>
      </w:r>
      <w:r>
        <w:rPr>
          <w:rFonts w:ascii="Times New Roman" w:hAnsi="Times New Roman"/>
          <w:sz w:val="24"/>
        </w:rPr>
        <w:t>c domácich, ale aj zahraničných turistov. Súčasťou práce sú aj dve propagačné videovizitky, leták a navrhnutý náučný banský chodník.</w:t>
      </w:r>
    </w:p>
    <w:p w:rsidR="00687B37" w:rsidRDefault="00687B37">
      <w:pPr>
        <w:spacing w:after="200" w:line="276" w:lineRule="auto"/>
        <w:jc w:val="both"/>
      </w:pPr>
    </w:p>
    <w:p w:rsidR="00687B37" w:rsidRDefault="00687B37">
      <w:pPr>
        <w:spacing w:line="360" w:lineRule="auto"/>
        <w:ind w:left="142"/>
        <w:jc w:val="both"/>
        <w:rPr>
          <w:rFonts w:ascii="Times New Roman" w:hAnsi="Times New Roman"/>
          <w:b/>
          <w:sz w:val="24"/>
        </w:rPr>
      </w:pPr>
    </w:p>
    <w:p w:rsidR="00687B37" w:rsidRDefault="00687B37">
      <w:pPr>
        <w:spacing w:line="360" w:lineRule="auto"/>
        <w:ind w:left="142"/>
        <w:jc w:val="both"/>
        <w:rPr>
          <w:rFonts w:ascii="Times New Roman" w:hAnsi="Times New Roman"/>
          <w:b/>
          <w:sz w:val="24"/>
        </w:rPr>
      </w:pPr>
    </w:p>
    <w:p w:rsidR="00687B37" w:rsidRDefault="00687B37">
      <w:pPr>
        <w:spacing w:line="360" w:lineRule="auto"/>
        <w:ind w:left="142"/>
        <w:jc w:val="both"/>
        <w:rPr>
          <w:rFonts w:ascii="Times New Roman" w:hAnsi="Times New Roman"/>
          <w:b/>
          <w:sz w:val="24"/>
        </w:rPr>
      </w:pPr>
    </w:p>
    <w:p w:rsidR="00687B37" w:rsidRDefault="00687B37">
      <w:pPr>
        <w:spacing w:line="360" w:lineRule="auto"/>
        <w:ind w:left="142"/>
        <w:jc w:val="both"/>
        <w:rPr>
          <w:rFonts w:ascii="Times New Roman" w:hAnsi="Times New Roman"/>
          <w:b/>
          <w:sz w:val="24"/>
        </w:rPr>
      </w:pPr>
    </w:p>
    <w:p w:rsidR="00687B37" w:rsidRDefault="00687B37">
      <w:pPr>
        <w:spacing w:line="360" w:lineRule="auto"/>
        <w:ind w:left="142"/>
        <w:jc w:val="both"/>
        <w:rPr>
          <w:rFonts w:ascii="Times New Roman" w:hAnsi="Times New Roman"/>
          <w:b/>
          <w:sz w:val="24"/>
        </w:rPr>
      </w:pPr>
    </w:p>
    <w:p w:rsidR="00687B37" w:rsidRDefault="00687B37">
      <w:pPr>
        <w:spacing w:line="360" w:lineRule="auto"/>
        <w:ind w:left="142"/>
        <w:jc w:val="both"/>
        <w:rPr>
          <w:rFonts w:ascii="Times New Roman" w:hAnsi="Times New Roman"/>
          <w:b/>
          <w:sz w:val="24"/>
        </w:rPr>
      </w:pPr>
    </w:p>
    <w:p w:rsidR="00687B37" w:rsidRDefault="00687B37">
      <w:pPr>
        <w:spacing w:line="360" w:lineRule="auto"/>
        <w:ind w:left="142"/>
        <w:jc w:val="both"/>
        <w:rPr>
          <w:rFonts w:ascii="Times New Roman" w:hAnsi="Times New Roman"/>
          <w:b/>
          <w:sz w:val="24"/>
        </w:rPr>
      </w:pPr>
    </w:p>
    <w:p w:rsidR="00687B37" w:rsidRDefault="00687B37">
      <w:pPr>
        <w:spacing w:line="360" w:lineRule="auto"/>
        <w:ind w:left="142"/>
        <w:jc w:val="both"/>
        <w:rPr>
          <w:rFonts w:ascii="Times New Roman" w:hAnsi="Times New Roman"/>
          <w:b/>
          <w:sz w:val="24"/>
        </w:rPr>
      </w:pPr>
    </w:p>
    <w:p w:rsidR="00687B37" w:rsidRDefault="00687B37">
      <w:pPr>
        <w:spacing w:line="360" w:lineRule="auto"/>
        <w:ind w:left="142"/>
        <w:jc w:val="both"/>
        <w:rPr>
          <w:rFonts w:ascii="Times New Roman" w:hAnsi="Times New Roman"/>
          <w:b/>
          <w:sz w:val="24"/>
        </w:rPr>
      </w:pPr>
    </w:p>
    <w:p w:rsidR="00687B37" w:rsidRDefault="00687B37">
      <w:pPr>
        <w:spacing w:line="360" w:lineRule="auto"/>
        <w:ind w:left="142"/>
        <w:jc w:val="both"/>
        <w:rPr>
          <w:rFonts w:ascii="Times New Roman" w:hAnsi="Times New Roman"/>
          <w:b/>
          <w:sz w:val="24"/>
        </w:rPr>
      </w:pPr>
    </w:p>
    <w:p w:rsidR="00687B37" w:rsidRDefault="00687B37">
      <w:pPr>
        <w:spacing w:line="360" w:lineRule="auto"/>
        <w:ind w:left="142"/>
        <w:jc w:val="both"/>
        <w:rPr>
          <w:rFonts w:ascii="Times New Roman" w:hAnsi="Times New Roman"/>
          <w:b/>
          <w:sz w:val="24"/>
        </w:rPr>
      </w:pPr>
    </w:p>
    <w:p w:rsidR="00687B37" w:rsidRDefault="00687B37">
      <w:pPr>
        <w:spacing w:line="360" w:lineRule="auto"/>
        <w:ind w:left="142"/>
        <w:jc w:val="both"/>
        <w:rPr>
          <w:rFonts w:ascii="Times New Roman" w:hAnsi="Times New Roman"/>
          <w:b/>
          <w:sz w:val="24"/>
        </w:rPr>
      </w:pPr>
    </w:p>
    <w:p w:rsidR="00687B37" w:rsidRDefault="00687B37">
      <w:pPr>
        <w:spacing w:line="360" w:lineRule="auto"/>
        <w:ind w:left="142"/>
        <w:jc w:val="both"/>
        <w:rPr>
          <w:rFonts w:ascii="Times New Roman" w:hAnsi="Times New Roman"/>
          <w:b/>
          <w:sz w:val="28"/>
        </w:rPr>
      </w:pPr>
    </w:p>
    <w:p w:rsidR="00687B37" w:rsidRDefault="004C0699">
      <w:pPr>
        <w:spacing w:line="360" w:lineRule="auto"/>
        <w:ind w:left="142"/>
        <w:jc w:val="both"/>
      </w:pPr>
      <w:r>
        <w:rPr>
          <w:rFonts w:ascii="Times New Roman" w:hAnsi="Times New Roman"/>
          <w:b/>
          <w:sz w:val="28"/>
        </w:rPr>
        <w:lastRenderedPageBreak/>
        <w:t>METODIKA PRÁCE</w:t>
      </w:r>
    </w:p>
    <w:p w:rsidR="00687B37" w:rsidRDefault="004C0699">
      <w:pPr>
        <w:spacing w:line="360" w:lineRule="auto"/>
        <w:jc w:val="both"/>
        <w:rPr>
          <w:rFonts w:ascii="Times New Roman" w:hAnsi="Times New Roman"/>
          <w:sz w:val="24"/>
        </w:rPr>
      </w:pPr>
      <w:r>
        <w:rPr>
          <w:rFonts w:ascii="Times New Roman" w:hAnsi="Times New Roman"/>
          <w:sz w:val="24"/>
        </w:rPr>
        <w:t xml:space="preserve">        Vypracovaniu práce predchádzalo štúdium odbornej literatúry a zber informácií. Údaje o</w:t>
      </w:r>
      <w:r>
        <w:rPr>
          <w:rFonts w:ascii="Times New Roman" w:hAnsi="Times New Roman"/>
          <w:sz w:val="24"/>
        </w:rPr>
        <w:t xml:space="preserve"> histórii Smolníka sme získali prostredníctvom publikačných zdrojov, ktoré sú uvedené v bibliografii a väčšiu časť informácii nám poskytol pán Otomar Vasilco. Informácie o histórii a baníckej minulosti sme získali z kroniky a listín obce z Obecného úradu v</w:t>
      </w:r>
      <w:r>
        <w:rPr>
          <w:rFonts w:ascii="Times New Roman" w:hAnsi="Times New Roman"/>
          <w:sz w:val="24"/>
        </w:rPr>
        <w:t xml:space="preserve"> Smolníku. </w:t>
      </w:r>
    </w:p>
    <w:p w:rsidR="00687B37" w:rsidRDefault="00687B37">
      <w:pPr>
        <w:spacing w:line="360" w:lineRule="auto"/>
        <w:jc w:val="both"/>
        <w:rPr>
          <w:rFonts w:ascii="Times New Roman" w:hAnsi="Times New Roman"/>
          <w:sz w:val="24"/>
        </w:rPr>
      </w:pPr>
    </w:p>
    <w:p w:rsidR="00687B37" w:rsidRDefault="004C0699">
      <w:pPr>
        <w:spacing w:line="360" w:lineRule="auto"/>
        <w:jc w:val="both"/>
        <w:rPr>
          <w:rFonts w:ascii="Times New Roman" w:hAnsi="Times New Roman"/>
          <w:sz w:val="24"/>
        </w:rPr>
      </w:pPr>
      <w:r>
        <w:rPr>
          <w:rFonts w:ascii="Times New Roman" w:hAnsi="Times New Roman"/>
          <w:sz w:val="24"/>
        </w:rPr>
        <w:t xml:space="preserve">          Nakrúcanie videovizitky Dejiny Smolníka a tiež doplňujúce informácie o histórii Smolníka sme získali vďaka Otomarovi Vasilcovi a jeho manželke Márii Vasilcovej, ktorí nám tiež poskytli možnosť preskúmať a natočiť podzemné priestory p</w:t>
      </w:r>
      <w:r>
        <w:rPr>
          <w:rFonts w:ascii="Times New Roman" w:hAnsi="Times New Roman"/>
          <w:sz w:val="24"/>
        </w:rPr>
        <w:t xml:space="preserve">rivátu Marianna, ktorý vlastnia. </w:t>
      </w:r>
    </w:p>
    <w:p w:rsidR="00687B37" w:rsidRDefault="00687B37">
      <w:pPr>
        <w:spacing w:line="360" w:lineRule="auto"/>
        <w:jc w:val="both"/>
        <w:rPr>
          <w:rFonts w:ascii="Times New Roman" w:hAnsi="Times New Roman"/>
          <w:sz w:val="24"/>
        </w:rPr>
      </w:pPr>
    </w:p>
    <w:p w:rsidR="00687B37" w:rsidRDefault="004C0699">
      <w:pPr>
        <w:spacing w:line="360" w:lineRule="auto"/>
        <w:jc w:val="both"/>
        <w:rPr>
          <w:rFonts w:ascii="Times New Roman" w:hAnsi="Times New Roman"/>
          <w:sz w:val="24"/>
        </w:rPr>
      </w:pPr>
      <w:r>
        <w:rPr>
          <w:rFonts w:ascii="Times New Roman" w:hAnsi="Times New Roman"/>
          <w:sz w:val="24"/>
        </w:rPr>
        <w:t xml:space="preserve">          Nakrúcanie druhej videovizitky Smolník - zabudnutá história prebiehalo v priestoroch Obecného úradu v Smolníku, v historickej miestnosti Alžbetinho domu a blízkeho okolia obecného námestia.</w:t>
      </w:r>
    </w:p>
    <w:p w:rsidR="00687B37" w:rsidRDefault="00687B37">
      <w:pPr>
        <w:spacing w:line="360" w:lineRule="auto"/>
        <w:jc w:val="both"/>
        <w:rPr>
          <w:rFonts w:ascii="Times New Roman" w:hAnsi="Times New Roman"/>
          <w:sz w:val="24"/>
        </w:rPr>
      </w:pPr>
    </w:p>
    <w:p w:rsidR="00687B37" w:rsidRDefault="004C0699">
      <w:pPr>
        <w:spacing w:line="360" w:lineRule="auto"/>
        <w:jc w:val="both"/>
      </w:pPr>
      <w:r>
        <w:rPr>
          <w:rFonts w:ascii="Times New Roman" w:hAnsi="Times New Roman"/>
          <w:sz w:val="24"/>
        </w:rPr>
        <w:t xml:space="preserve">          Vytvorili </w:t>
      </w:r>
      <w:r>
        <w:rPr>
          <w:rFonts w:ascii="Times New Roman" w:hAnsi="Times New Roman"/>
          <w:sz w:val="24"/>
        </w:rPr>
        <w:t xml:space="preserve">sme aj propagačný leták a náučný banský chodník pomocou stránky </w:t>
      </w:r>
      <w:hyperlink r:id="rId7" w:history="1">
        <w:r>
          <w:rPr>
            <w:rFonts w:ascii="Times New Roman" w:hAnsi="Times New Roman"/>
            <w:color w:val="0000FF"/>
            <w:sz w:val="24"/>
            <w:u w:val="single"/>
          </w:rPr>
          <w:t>www.google.maps.sk</w:t>
        </w:r>
      </w:hyperlink>
      <w:r>
        <w:rPr>
          <w:rFonts w:ascii="Times New Roman" w:hAnsi="Times New Roman"/>
          <w:sz w:val="24"/>
        </w:rPr>
        <w:t>.</w:t>
      </w:r>
    </w:p>
    <w:p w:rsidR="00687B37" w:rsidRDefault="00687B37">
      <w:pPr>
        <w:spacing w:line="360" w:lineRule="auto"/>
        <w:jc w:val="both"/>
        <w:rPr>
          <w:rFonts w:ascii="Times New Roman" w:hAnsi="Times New Roman"/>
          <w:sz w:val="24"/>
        </w:rPr>
      </w:pPr>
    </w:p>
    <w:p w:rsidR="00687B37" w:rsidRDefault="004C0699">
      <w:pPr>
        <w:spacing w:line="360" w:lineRule="auto"/>
        <w:jc w:val="both"/>
        <w:rPr>
          <w:rFonts w:ascii="Times New Roman" w:hAnsi="Times New Roman"/>
          <w:b/>
          <w:sz w:val="28"/>
        </w:rPr>
      </w:pPr>
      <w:r>
        <w:rPr>
          <w:rFonts w:ascii="Times New Roman" w:hAnsi="Times New Roman"/>
          <w:b/>
          <w:sz w:val="28"/>
        </w:rPr>
        <w:t>REALIZÁCIA PROPAGÁCIE OBCE</w:t>
      </w:r>
    </w:p>
    <w:p w:rsidR="00687B37" w:rsidRDefault="004C0699">
      <w:pPr>
        <w:spacing w:line="360" w:lineRule="auto"/>
        <w:jc w:val="both"/>
      </w:pPr>
      <w:r>
        <w:rPr>
          <w:rFonts w:ascii="Times New Roman" w:hAnsi="Times New Roman"/>
          <w:b/>
          <w:sz w:val="28"/>
        </w:rPr>
        <w:t xml:space="preserve">        </w:t>
      </w:r>
      <w:r>
        <w:rPr>
          <w:rFonts w:ascii="Times New Roman" w:hAnsi="Times New Roman"/>
          <w:sz w:val="24"/>
        </w:rPr>
        <w:t>Natáčanie videovizitky bolo realizované v podzemných a nadzemných priestoroch privátu. Privát</w:t>
      </w:r>
      <w:r>
        <w:rPr>
          <w:rFonts w:ascii="Times New Roman" w:hAnsi="Times New Roman"/>
          <w:sz w:val="24"/>
        </w:rPr>
        <w:t xml:space="preserve"> Marianna sa nachádza v centre obci Smolník. Natáčanie bolo umožnené po písomnom súhlase s majiteľmi privátu. Písomná žiadosť a súhlas sú zobrazené vo fotodokumentácií.</w:t>
      </w:r>
    </w:p>
    <w:p w:rsidR="00687B37" w:rsidRDefault="00687B37">
      <w:pPr>
        <w:spacing w:line="360" w:lineRule="auto"/>
        <w:jc w:val="both"/>
        <w:rPr>
          <w:rFonts w:ascii="Times New Roman" w:hAnsi="Times New Roman"/>
          <w:sz w:val="24"/>
        </w:rPr>
      </w:pPr>
    </w:p>
    <w:p w:rsidR="00687B37" w:rsidRDefault="004C0699">
      <w:pPr>
        <w:spacing w:line="360" w:lineRule="auto"/>
        <w:jc w:val="both"/>
        <w:rPr>
          <w:rFonts w:ascii="Times New Roman" w:hAnsi="Times New Roman"/>
          <w:sz w:val="24"/>
        </w:rPr>
      </w:pPr>
      <w:r>
        <w:rPr>
          <w:rFonts w:ascii="Times New Roman" w:hAnsi="Times New Roman"/>
          <w:sz w:val="24"/>
        </w:rPr>
        <w:t xml:space="preserve">        Ďalšia videovizitka bola natočená v priestoroch Obecného úradu, Alžbetinho dom</w:t>
      </w:r>
      <w:r>
        <w:rPr>
          <w:rFonts w:ascii="Times New Roman" w:hAnsi="Times New Roman"/>
          <w:sz w:val="24"/>
        </w:rPr>
        <w:t>u a vo vonkajších priestoroch obce Smolník.</w:t>
      </w:r>
    </w:p>
    <w:p w:rsidR="00687B37" w:rsidRDefault="00687B37">
      <w:pPr>
        <w:spacing w:line="360" w:lineRule="auto"/>
        <w:jc w:val="both"/>
        <w:rPr>
          <w:rFonts w:ascii="Times New Roman" w:hAnsi="Times New Roman"/>
          <w:sz w:val="24"/>
        </w:rPr>
      </w:pPr>
    </w:p>
    <w:p w:rsidR="00687B37" w:rsidRDefault="004C0699">
      <w:pPr>
        <w:spacing w:line="360" w:lineRule="auto"/>
        <w:jc w:val="both"/>
        <w:rPr>
          <w:rFonts w:ascii="Times New Roman" w:hAnsi="Times New Roman"/>
          <w:sz w:val="24"/>
        </w:rPr>
      </w:pPr>
      <w:r>
        <w:rPr>
          <w:rFonts w:ascii="Times New Roman" w:hAnsi="Times New Roman"/>
          <w:sz w:val="24"/>
        </w:rPr>
        <w:t xml:space="preserve">        Videovizitky sme umiestnili na YouTube pod názvom Smolník - zabudnutá história  a Dejiny Smolníka. </w:t>
      </w:r>
    </w:p>
    <w:p w:rsidR="00687B37" w:rsidRDefault="00687B37">
      <w:pPr>
        <w:spacing w:line="360" w:lineRule="auto"/>
        <w:jc w:val="both"/>
        <w:rPr>
          <w:rFonts w:ascii="Times New Roman" w:hAnsi="Times New Roman"/>
          <w:sz w:val="24"/>
        </w:rPr>
      </w:pPr>
    </w:p>
    <w:p w:rsidR="00687B37" w:rsidRDefault="004C0699">
      <w:pPr>
        <w:spacing w:line="360" w:lineRule="auto"/>
        <w:jc w:val="both"/>
        <w:rPr>
          <w:rFonts w:ascii="Times New Roman" w:hAnsi="Times New Roman"/>
          <w:sz w:val="24"/>
        </w:rPr>
      </w:pPr>
      <w:r>
        <w:rPr>
          <w:rFonts w:ascii="Times New Roman" w:hAnsi="Times New Roman"/>
          <w:sz w:val="24"/>
        </w:rPr>
        <w:t xml:space="preserve">          Na propagáciu obce sme vytvorili aj stručný leták s informáciami, o tom, čo všetko môžu turi</w:t>
      </w:r>
      <w:r>
        <w:rPr>
          <w:rFonts w:ascii="Times New Roman" w:hAnsi="Times New Roman"/>
          <w:sz w:val="24"/>
        </w:rPr>
        <w:t xml:space="preserve">sti v obci vidieť, kde sa môžu ubytovať, ale aj naobedovať alebo príjemne si posedieť napríklad pri káve.  Okrem toho, sme pre návštevníkov vytvorili návrh banského náučného </w:t>
      </w:r>
      <w:r>
        <w:rPr>
          <w:rFonts w:ascii="Times New Roman" w:hAnsi="Times New Roman"/>
          <w:sz w:val="24"/>
        </w:rPr>
        <w:lastRenderedPageBreak/>
        <w:t>chodníka s vytýčenými zastávkami banských prvkov.  Pre obrazové spracovanie zastáv</w:t>
      </w:r>
      <w:r>
        <w:rPr>
          <w:rFonts w:ascii="Times New Roman" w:hAnsi="Times New Roman"/>
          <w:sz w:val="24"/>
        </w:rPr>
        <w:t>ok navrhnutej trasy sme použili mapu programu Google Maps.</w:t>
      </w:r>
    </w:p>
    <w:p w:rsidR="00687B37" w:rsidRDefault="00687B37">
      <w:pPr>
        <w:spacing w:line="360" w:lineRule="auto"/>
        <w:jc w:val="both"/>
      </w:pPr>
    </w:p>
    <w:p w:rsidR="00687B37" w:rsidRDefault="004C0699">
      <w:pPr>
        <w:spacing w:line="360" w:lineRule="auto"/>
        <w:jc w:val="both"/>
      </w:pPr>
      <w:r>
        <w:rPr>
          <w:rFonts w:ascii="Times New Roman" w:hAnsi="Times New Roman"/>
          <w:b/>
          <w:sz w:val="28"/>
        </w:rPr>
        <w:t>CIELE PRÁCE:</w:t>
      </w:r>
    </w:p>
    <w:p w:rsidR="00687B37" w:rsidRDefault="004C0699">
      <w:pPr>
        <w:numPr>
          <w:ilvl w:val="0"/>
          <w:numId w:val="1"/>
        </w:numPr>
        <w:spacing w:after="200" w:line="360" w:lineRule="auto"/>
        <w:jc w:val="both"/>
      </w:pPr>
      <w:r>
        <w:rPr>
          <w:rFonts w:ascii="Times New Roman" w:hAnsi="Times New Roman"/>
          <w:sz w:val="24"/>
        </w:rPr>
        <w:t>Zdokumentovať históriu a baníctvo Smolníka,</w:t>
      </w:r>
    </w:p>
    <w:p w:rsidR="00687B37" w:rsidRDefault="004C0699">
      <w:pPr>
        <w:numPr>
          <w:ilvl w:val="0"/>
          <w:numId w:val="1"/>
        </w:numPr>
        <w:spacing w:after="200" w:line="360" w:lineRule="auto"/>
        <w:jc w:val="both"/>
      </w:pPr>
      <w:r>
        <w:rPr>
          <w:rFonts w:ascii="Times New Roman" w:hAnsi="Times New Roman"/>
          <w:sz w:val="24"/>
        </w:rPr>
        <w:t>Pokúsiť sa pozdvihnúť slávu tohto zabudnutého historického mesta,</w:t>
      </w:r>
    </w:p>
    <w:p w:rsidR="00687B37" w:rsidRDefault="004C0699">
      <w:pPr>
        <w:numPr>
          <w:ilvl w:val="0"/>
          <w:numId w:val="1"/>
        </w:numPr>
        <w:spacing w:after="200" w:line="360" w:lineRule="auto"/>
        <w:jc w:val="both"/>
      </w:pPr>
      <w:r>
        <w:rPr>
          <w:rFonts w:ascii="Times New Roman" w:hAnsi="Times New Roman"/>
          <w:sz w:val="24"/>
        </w:rPr>
        <w:t xml:space="preserve">Pomocou videovizitiek, letáku a náučného banského chodníka zviditeľniť </w:t>
      </w:r>
      <w:r>
        <w:rPr>
          <w:rFonts w:ascii="Times New Roman" w:hAnsi="Times New Roman"/>
          <w:sz w:val="24"/>
        </w:rPr>
        <w:t>obec,</w:t>
      </w:r>
    </w:p>
    <w:p w:rsidR="00687B37" w:rsidRDefault="004C0699">
      <w:pPr>
        <w:numPr>
          <w:ilvl w:val="0"/>
          <w:numId w:val="1"/>
        </w:numPr>
        <w:spacing w:after="200" w:line="360" w:lineRule="auto"/>
        <w:jc w:val="both"/>
      </w:pPr>
      <w:r>
        <w:rPr>
          <w:rFonts w:ascii="Times New Roman" w:hAnsi="Times New Roman"/>
          <w:sz w:val="24"/>
        </w:rPr>
        <w:t>Prilákať viac zahraničných, ale aj domácich turistov</w:t>
      </w:r>
    </w:p>
    <w:p w:rsidR="00687B37" w:rsidRDefault="00687B37">
      <w:pPr>
        <w:jc w:val="center"/>
      </w:pPr>
    </w:p>
    <w:p w:rsidR="00687B37" w:rsidRDefault="00687B37">
      <w:pPr>
        <w:spacing w:after="200" w:line="360" w:lineRule="auto"/>
        <w:jc w:val="both"/>
        <w:rPr>
          <w:rFonts w:ascii="Times New Roman" w:hAnsi="Times New Roman"/>
          <w:b/>
          <w:color w:val="000000"/>
          <w:sz w:val="24"/>
          <w:shd w:val="clear" w:color="auto" w:fill="FFFFFF"/>
        </w:rPr>
      </w:pPr>
    </w:p>
    <w:p w:rsidR="00687B37" w:rsidRDefault="00687B37">
      <w:pPr>
        <w:spacing w:after="200" w:line="360" w:lineRule="auto"/>
        <w:jc w:val="both"/>
        <w:rPr>
          <w:rFonts w:ascii="Times New Roman" w:hAnsi="Times New Roman"/>
          <w:sz w:val="24"/>
        </w:rPr>
      </w:pPr>
    </w:p>
    <w:p w:rsidR="00687B37" w:rsidRDefault="00687B37">
      <w:pPr>
        <w:spacing w:after="200" w:line="360" w:lineRule="auto"/>
        <w:jc w:val="both"/>
        <w:rPr>
          <w:rFonts w:ascii="Times New Roman" w:hAnsi="Times New Roman"/>
          <w:sz w:val="24"/>
        </w:rPr>
      </w:pPr>
    </w:p>
    <w:p w:rsidR="00687B37" w:rsidRDefault="00687B37">
      <w:pPr>
        <w:spacing w:after="200" w:line="360" w:lineRule="auto"/>
        <w:jc w:val="both"/>
        <w:rPr>
          <w:rFonts w:ascii="Times New Roman" w:hAnsi="Times New Roman"/>
          <w:sz w:val="24"/>
        </w:rPr>
      </w:pPr>
    </w:p>
    <w:p w:rsidR="00687B37" w:rsidRDefault="00687B37">
      <w:pPr>
        <w:spacing w:after="200" w:line="360" w:lineRule="auto"/>
        <w:jc w:val="both"/>
        <w:rPr>
          <w:rFonts w:ascii="Times New Roman" w:hAnsi="Times New Roman"/>
          <w:b/>
          <w:sz w:val="28"/>
        </w:rPr>
      </w:pPr>
    </w:p>
    <w:p w:rsidR="00687B37" w:rsidRDefault="00687B37">
      <w:pPr>
        <w:spacing w:after="200" w:line="360" w:lineRule="auto"/>
        <w:jc w:val="both"/>
        <w:rPr>
          <w:rFonts w:ascii="Times New Roman" w:hAnsi="Times New Roman"/>
          <w:b/>
          <w:sz w:val="28"/>
        </w:rPr>
      </w:pPr>
    </w:p>
    <w:p w:rsidR="00687B37" w:rsidRDefault="00687B37">
      <w:pPr>
        <w:spacing w:after="200" w:line="360" w:lineRule="auto"/>
        <w:jc w:val="both"/>
        <w:rPr>
          <w:rFonts w:ascii="Times New Roman" w:hAnsi="Times New Roman"/>
          <w:b/>
          <w:sz w:val="28"/>
        </w:rPr>
      </w:pPr>
    </w:p>
    <w:p w:rsidR="00687B37" w:rsidRDefault="00687B37">
      <w:pPr>
        <w:spacing w:after="200" w:line="360" w:lineRule="auto"/>
        <w:jc w:val="both"/>
        <w:rPr>
          <w:rFonts w:ascii="Times New Roman" w:hAnsi="Times New Roman"/>
          <w:b/>
          <w:sz w:val="28"/>
        </w:rPr>
      </w:pPr>
    </w:p>
    <w:p w:rsidR="00687B37" w:rsidRDefault="00687B37">
      <w:pPr>
        <w:spacing w:after="200" w:line="360" w:lineRule="auto"/>
        <w:jc w:val="both"/>
        <w:rPr>
          <w:rFonts w:ascii="Times New Roman" w:hAnsi="Times New Roman"/>
          <w:b/>
          <w:sz w:val="28"/>
        </w:rPr>
      </w:pPr>
    </w:p>
    <w:p w:rsidR="00687B37" w:rsidRDefault="00687B37">
      <w:pPr>
        <w:spacing w:after="200" w:line="360" w:lineRule="auto"/>
        <w:jc w:val="both"/>
        <w:rPr>
          <w:rFonts w:ascii="Times New Roman" w:hAnsi="Times New Roman"/>
          <w:b/>
          <w:sz w:val="28"/>
        </w:rPr>
      </w:pPr>
    </w:p>
    <w:p w:rsidR="00687B37" w:rsidRDefault="00687B37">
      <w:pPr>
        <w:spacing w:after="200" w:line="360" w:lineRule="auto"/>
        <w:jc w:val="both"/>
        <w:rPr>
          <w:rFonts w:ascii="Times New Roman" w:hAnsi="Times New Roman"/>
          <w:b/>
          <w:sz w:val="28"/>
        </w:rPr>
      </w:pPr>
    </w:p>
    <w:p w:rsidR="00687B37" w:rsidRDefault="00687B37">
      <w:pPr>
        <w:spacing w:after="200" w:line="360" w:lineRule="auto"/>
        <w:jc w:val="both"/>
        <w:rPr>
          <w:rFonts w:ascii="Times New Roman" w:hAnsi="Times New Roman"/>
          <w:b/>
          <w:sz w:val="28"/>
        </w:rPr>
      </w:pPr>
    </w:p>
    <w:p w:rsidR="00687B37" w:rsidRDefault="00687B37">
      <w:pPr>
        <w:spacing w:after="200" w:line="360" w:lineRule="auto"/>
        <w:jc w:val="both"/>
        <w:rPr>
          <w:rFonts w:ascii="Times New Roman" w:hAnsi="Times New Roman"/>
          <w:b/>
          <w:sz w:val="28"/>
        </w:rPr>
      </w:pPr>
    </w:p>
    <w:p w:rsidR="00687B37" w:rsidRDefault="00687B37">
      <w:pPr>
        <w:spacing w:after="200" w:line="360" w:lineRule="auto"/>
        <w:jc w:val="both"/>
        <w:rPr>
          <w:rFonts w:ascii="Times New Roman" w:hAnsi="Times New Roman"/>
          <w:b/>
          <w:sz w:val="28"/>
        </w:rPr>
      </w:pPr>
    </w:p>
    <w:p w:rsidR="00687B37" w:rsidRDefault="004C0699">
      <w:pPr>
        <w:spacing w:after="200" w:line="360" w:lineRule="auto"/>
        <w:jc w:val="both"/>
        <w:rPr>
          <w:rFonts w:ascii="Times New Roman" w:hAnsi="Times New Roman"/>
          <w:b/>
          <w:sz w:val="28"/>
        </w:rPr>
      </w:pPr>
      <w:r>
        <w:rPr>
          <w:rFonts w:ascii="Times New Roman" w:hAnsi="Times New Roman"/>
          <w:b/>
          <w:sz w:val="28"/>
        </w:rPr>
        <w:lastRenderedPageBreak/>
        <w:t>1 HISTÓRIA SMOLNÍKA</w:t>
      </w:r>
    </w:p>
    <w:p w:rsidR="00687B37" w:rsidRDefault="004C0699">
      <w:pPr>
        <w:spacing w:after="200" w:line="360" w:lineRule="auto"/>
        <w:jc w:val="both"/>
        <w:rPr>
          <w:rFonts w:ascii="Times New Roman" w:hAnsi="Times New Roman"/>
          <w:sz w:val="24"/>
        </w:rPr>
      </w:pPr>
      <w:r>
        <w:rPr>
          <w:rFonts w:ascii="Times New Roman" w:hAnsi="Times New Roman"/>
          <w:sz w:val="24"/>
        </w:rPr>
        <w:t xml:space="preserve">        Obec Smolník je stará slovanská obec, ktorá leží v centrálnej časti Spišsko- Gemerského Rudohoria v doline Smolníckeho potoka. Smolník sa nachádza v nadmo</w:t>
      </w:r>
      <w:r>
        <w:rPr>
          <w:rFonts w:ascii="Times New Roman" w:hAnsi="Times New Roman"/>
          <w:sz w:val="24"/>
        </w:rPr>
        <w:t xml:space="preserve">rskej výške 561 m. n. m. vo Volovských vrchoch.  </w:t>
      </w:r>
    </w:p>
    <w:p w:rsidR="00687B37" w:rsidRDefault="004C0699">
      <w:pPr>
        <w:spacing w:after="200" w:line="360" w:lineRule="auto"/>
        <w:jc w:val="both"/>
        <w:rPr>
          <w:rFonts w:ascii="Times New Roman" w:hAnsi="Times New Roman"/>
          <w:sz w:val="24"/>
        </w:rPr>
      </w:pPr>
      <w:r>
        <w:rPr>
          <w:rFonts w:ascii="Times New Roman" w:hAnsi="Times New Roman"/>
          <w:sz w:val="24"/>
        </w:rPr>
        <w:t xml:space="preserve">         Na Spiš a do doliny Smolníckeho potoka prišli prvý nemecký kolonisti v roku 1030. Ďalší kolonisti prichádzali na Spiš za vlády Bela II. A Gejzu II., čo pomohlo zmodernizovať hutníctvo a baníctvo </w:t>
      </w:r>
      <w:r>
        <w:rPr>
          <w:rFonts w:ascii="Times New Roman" w:hAnsi="Times New Roman"/>
          <w:sz w:val="24"/>
        </w:rPr>
        <w:t xml:space="preserve">veľkomoravskej a keltskej éry. Vďaka tomu sa zvýšila produkcia železa, medi, striebra a zlata.  </w:t>
      </w:r>
    </w:p>
    <w:p w:rsidR="00687B37" w:rsidRDefault="004C0699">
      <w:pPr>
        <w:spacing w:after="200" w:line="360" w:lineRule="auto"/>
        <w:jc w:val="both"/>
        <w:rPr>
          <w:rFonts w:ascii="Times New Roman" w:hAnsi="Times New Roman"/>
          <w:sz w:val="24"/>
        </w:rPr>
      </w:pPr>
      <w:r>
        <w:rPr>
          <w:rFonts w:ascii="Times New Roman" w:hAnsi="Times New Roman"/>
          <w:sz w:val="24"/>
        </w:rPr>
        <w:t xml:space="preserve">          Z roku 1243 pochádza prvá písomná zmienka o Smolníku v listine s názvom Sumulnuch (po druhom Tatárskom vpáde). Druhá písomná zmienka pochádza z listi</w:t>
      </w:r>
      <w:r>
        <w:rPr>
          <w:rFonts w:ascii="Times New Roman" w:hAnsi="Times New Roman"/>
          <w:sz w:val="24"/>
        </w:rPr>
        <w:t>ny Bela IV z roku 1255.</w:t>
      </w:r>
    </w:p>
    <w:p w:rsidR="00687B37" w:rsidRDefault="004C0699">
      <w:pPr>
        <w:pStyle w:val="Odsekzoznamu"/>
        <w:numPr>
          <w:ilvl w:val="1"/>
          <w:numId w:val="2"/>
        </w:numPr>
        <w:spacing w:after="200" w:line="360" w:lineRule="auto"/>
        <w:jc w:val="both"/>
        <w:rPr>
          <w:rFonts w:ascii="Times New Roman" w:hAnsi="Times New Roman"/>
          <w:b/>
          <w:sz w:val="28"/>
        </w:rPr>
      </w:pPr>
      <w:r>
        <w:rPr>
          <w:rFonts w:ascii="Times New Roman" w:hAnsi="Times New Roman"/>
          <w:b/>
          <w:sz w:val="28"/>
        </w:rPr>
        <w:t>Výsady a zaujímavosti Smolníka</w:t>
      </w:r>
    </w:p>
    <w:p w:rsidR="00687B37" w:rsidRDefault="004C0699">
      <w:pPr>
        <w:spacing w:after="200" w:line="360" w:lineRule="auto"/>
        <w:jc w:val="both"/>
      </w:pPr>
      <w:r>
        <w:rPr>
          <w:rFonts w:ascii="Times New Roman" w:hAnsi="Times New Roman"/>
          <w:sz w:val="24"/>
        </w:rPr>
        <w:t xml:space="preserve">            V roku 1327 sa Smolník stal kráľovským banským mestom. Podľa vzoru štiavnického práva, ktoré bolo založené na saskom práve, získal Smolník banské, trhové, rybárske a poľovné právo. Jeho </w:t>
      </w:r>
      <w:r>
        <w:rPr>
          <w:rFonts w:ascii="Times New Roman" w:hAnsi="Times New Roman"/>
          <w:sz w:val="24"/>
        </w:rPr>
        <w:t>patrónom bol Viliam Druget, ktorý bol abovsko- novohradský a spišský župan. Od roku 1328 boli na čele Smolníka komorní grófi.</w:t>
      </w:r>
    </w:p>
    <w:p w:rsidR="00687B37" w:rsidRDefault="004C0699">
      <w:pPr>
        <w:spacing w:after="200" w:line="360" w:lineRule="auto"/>
        <w:jc w:val="both"/>
        <w:rPr>
          <w:rFonts w:ascii="Times New Roman" w:hAnsi="Times New Roman"/>
          <w:sz w:val="24"/>
        </w:rPr>
      </w:pPr>
      <w:r>
        <w:rPr>
          <w:rFonts w:ascii="Times New Roman" w:hAnsi="Times New Roman"/>
          <w:sz w:val="24"/>
        </w:rPr>
        <w:t xml:space="preserve">         Smolník približne v roku 1328 získal dekrét. Smolník nadobudol veľké územie s viacerými ložiskami nerastných surovín a ro</w:t>
      </w:r>
      <w:r>
        <w:rPr>
          <w:rFonts w:ascii="Times New Roman" w:hAnsi="Times New Roman"/>
          <w:sz w:val="24"/>
        </w:rPr>
        <w:t xml:space="preserve">zsiahlych lesov. Územie, ktoré získal, bolo dvojmíľové. </w:t>
      </w:r>
    </w:p>
    <w:p w:rsidR="00687B37" w:rsidRDefault="004C0699">
      <w:pPr>
        <w:spacing w:after="200" w:line="360" w:lineRule="auto"/>
        <w:jc w:val="both"/>
        <w:rPr>
          <w:rFonts w:ascii="Times New Roman" w:hAnsi="Times New Roman"/>
          <w:sz w:val="24"/>
        </w:rPr>
      </w:pPr>
      <w:r>
        <w:rPr>
          <w:rFonts w:ascii="Times New Roman" w:hAnsi="Times New Roman"/>
          <w:sz w:val="24"/>
        </w:rPr>
        <w:t xml:space="preserve">          Právo mestského magistrála mal Smolník v roku 1334. V roku 1339 nadobudol vyššiu súdnu právomoc. </w:t>
      </w:r>
    </w:p>
    <w:p w:rsidR="00687B37" w:rsidRDefault="004C0699">
      <w:pPr>
        <w:spacing w:after="200" w:line="360" w:lineRule="auto"/>
        <w:jc w:val="both"/>
        <w:rPr>
          <w:rFonts w:ascii="Times New Roman" w:hAnsi="Times New Roman"/>
          <w:sz w:val="24"/>
        </w:rPr>
      </w:pPr>
      <w:r>
        <w:rPr>
          <w:rFonts w:ascii="Times New Roman" w:hAnsi="Times New Roman"/>
          <w:sz w:val="24"/>
        </w:rPr>
        <w:t xml:space="preserve">         Na jedno z najvýznamnejších uhorských banských miest sa Smolník rozvinul v 14. sto</w:t>
      </w:r>
      <w:r>
        <w:rPr>
          <w:rFonts w:ascii="Times New Roman" w:hAnsi="Times New Roman"/>
          <w:sz w:val="24"/>
        </w:rPr>
        <w:t xml:space="preserve">ročí. Kráľ Žigmund v roku 1424 udelil ďalšie výsady mestu Smolník. Nariadil komorskému grófovi, ktorý bol zodpovedný za vyberanie kráľovskej dane, aby na základe starších výsad nevyberal kráľovskú daň od Smolníčanov, ani od im poddaných dedín.  </w:t>
      </w:r>
    </w:p>
    <w:p w:rsidR="00687B37" w:rsidRDefault="004C0699">
      <w:pPr>
        <w:spacing w:after="200" w:line="360" w:lineRule="auto"/>
        <w:jc w:val="both"/>
        <w:rPr>
          <w:rFonts w:ascii="Times New Roman" w:hAnsi="Times New Roman"/>
          <w:sz w:val="24"/>
        </w:rPr>
      </w:pPr>
      <w:r>
        <w:rPr>
          <w:rFonts w:ascii="Times New Roman" w:hAnsi="Times New Roman"/>
          <w:sz w:val="24"/>
        </w:rPr>
        <w:t xml:space="preserve">        V </w:t>
      </w:r>
      <w:r>
        <w:rPr>
          <w:rFonts w:ascii="Times New Roman" w:hAnsi="Times New Roman"/>
          <w:sz w:val="24"/>
        </w:rPr>
        <w:t>Smolníku sa začala vyučovať chémia v roku 1762. Z Banskej školy, ktorá v Smolníku bola, sa v roku 1770 stala Banská akadémia, pretože potrebovali školených baníkov.</w:t>
      </w:r>
    </w:p>
    <w:p w:rsidR="00687B37" w:rsidRDefault="00687B37">
      <w:pPr>
        <w:pStyle w:val="Odsekzoznamu"/>
        <w:spacing w:after="200" w:line="360" w:lineRule="auto"/>
        <w:jc w:val="both"/>
        <w:rPr>
          <w:rFonts w:ascii="Times New Roman" w:hAnsi="Times New Roman"/>
          <w:b/>
          <w:sz w:val="24"/>
        </w:rPr>
      </w:pPr>
    </w:p>
    <w:p w:rsidR="00687B37" w:rsidRDefault="004C0699">
      <w:pPr>
        <w:spacing w:after="200" w:line="360" w:lineRule="auto"/>
        <w:jc w:val="both"/>
        <w:rPr>
          <w:rFonts w:ascii="Times New Roman" w:hAnsi="Times New Roman"/>
          <w:b/>
          <w:sz w:val="24"/>
        </w:rPr>
      </w:pPr>
      <w:r>
        <w:rPr>
          <w:rFonts w:ascii="Times New Roman" w:hAnsi="Times New Roman"/>
          <w:b/>
          <w:sz w:val="24"/>
        </w:rPr>
        <w:t xml:space="preserve"> </w:t>
      </w:r>
    </w:p>
    <w:p w:rsidR="00687B37" w:rsidRDefault="004C0699">
      <w:pPr>
        <w:spacing w:after="200" w:line="360" w:lineRule="auto"/>
        <w:jc w:val="both"/>
      </w:pPr>
      <w:r>
        <w:rPr>
          <w:rFonts w:ascii="Times New Roman" w:hAnsi="Times New Roman"/>
          <w:b/>
          <w:sz w:val="28"/>
        </w:rPr>
        <w:lastRenderedPageBreak/>
        <w:t>2 BANÍCTVO</w:t>
      </w:r>
    </w:p>
    <w:p w:rsidR="00687B37" w:rsidRDefault="004C0699">
      <w:pPr>
        <w:spacing w:after="200" w:line="360" w:lineRule="auto"/>
        <w:jc w:val="both"/>
      </w:pPr>
      <w:r>
        <w:rPr>
          <w:rFonts w:ascii="Times New Roman" w:hAnsi="Times New Roman"/>
          <w:b/>
          <w:sz w:val="24"/>
        </w:rPr>
        <w:t xml:space="preserve">        </w:t>
      </w:r>
      <w:r>
        <w:rPr>
          <w:rFonts w:ascii="Times New Roman" w:hAnsi="Times New Roman"/>
          <w:sz w:val="24"/>
        </w:rPr>
        <w:t>Obec Smolník bol v histórii najvýznamnejšou oblasťou banskej činnosti</w:t>
      </w:r>
      <w:r>
        <w:rPr>
          <w:rFonts w:ascii="Times New Roman" w:hAnsi="Times New Roman"/>
          <w:sz w:val="24"/>
        </w:rPr>
        <w:t xml:space="preserve"> na území dnešného Slovenska. Baníctvo sa v Smolníku začalo vyvíjať už na začiatku osídľovania. Začiatky baníctva v Smolníku sa datujú už od 13. storočia. Smolník bol v stredoveku významovo aj postavením v oblasti baníctva rovnako slávny, ako sú Banská Šti</w:t>
      </w:r>
      <w:r>
        <w:rPr>
          <w:rFonts w:ascii="Times New Roman" w:hAnsi="Times New Roman"/>
          <w:sz w:val="24"/>
        </w:rPr>
        <w:t xml:space="preserve">avnica a Kremnica. </w:t>
      </w:r>
    </w:p>
    <w:p w:rsidR="00687B37" w:rsidRDefault="004C0699">
      <w:pPr>
        <w:spacing w:after="200" w:line="360" w:lineRule="auto"/>
        <w:jc w:val="both"/>
      </w:pPr>
      <w:r>
        <w:rPr>
          <w:rFonts w:ascii="Times New Roman" w:hAnsi="Times New Roman"/>
          <w:sz w:val="24"/>
        </w:rPr>
        <w:t xml:space="preserve">       Baníctvo bolo zamerané najmä na ťažbu medenej rudy. Hlavne na takých miestach, kde ruda vychádzala na povrch. Z ťaženej rudy sa získavala meď, ale aj železo, zlato a striebro. Prevažne boli v prevádzke plytké bane. Prvé konkrétne</w:t>
      </w:r>
      <w:r>
        <w:rPr>
          <w:rFonts w:ascii="Times New Roman" w:hAnsi="Times New Roman"/>
          <w:sz w:val="24"/>
        </w:rPr>
        <w:t xml:space="preserve"> číselné údaje o výrobe medi v Smolníku sú známe z roku 1410. ,,</w:t>
      </w:r>
      <w:r>
        <w:rPr>
          <w:rFonts w:ascii="Times New Roman" w:hAnsi="Times New Roman"/>
          <w:i/>
          <w:sz w:val="24"/>
        </w:rPr>
        <w:t>V Smolníku sa ročne pri cementácií premenilo až 600 centov železa, kým v Španej doline to bolo 20 až 24 centov</w:t>
      </w:r>
      <w:r>
        <w:rPr>
          <w:rFonts w:ascii="Times New Roman" w:hAnsi="Times New Roman"/>
          <w:sz w:val="24"/>
        </w:rPr>
        <w:t xml:space="preserve">.“[1 ] </w:t>
      </w:r>
    </w:p>
    <w:p w:rsidR="00687B37" w:rsidRDefault="004C0699">
      <w:pPr>
        <w:spacing w:after="200" w:line="360" w:lineRule="auto"/>
        <w:jc w:val="both"/>
        <w:rPr>
          <w:rFonts w:ascii="Times New Roman" w:hAnsi="Times New Roman"/>
          <w:sz w:val="24"/>
        </w:rPr>
      </w:pPr>
      <w:r>
        <w:rPr>
          <w:rFonts w:ascii="Times New Roman" w:hAnsi="Times New Roman"/>
          <w:sz w:val="24"/>
        </w:rPr>
        <w:t xml:space="preserve">      O baníctvo sa starali komorní grófi, ktorý mali právo obnovovať aleb</w:t>
      </w:r>
      <w:r>
        <w:rPr>
          <w:rFonts w:ascii="Times New Roman" w:hAnsi="Times New Roman"/>
          <w:sz w:val="24"/>
        </w:rPr>
        <w:t xml:space="preserve">o zastavovať dodávky potravín do banských miest.  Kráľ Ladislav V. povolil Smolníčanom otvárať bane na všetky kovy, ložiská a spracovávať rudy na kovy modernejšie. Rozvoj baníctva medi  v Smolníku súvisel s rozvojom lodiarskeho priemyslu v západnej Európe </w:t>
      </w:r>
      <w:r>
        <w:rPr>
          <w:rFonts w:ascii="Times New Roman" w:hAnsi="Times New Roman"/>
          <w:sz w:val="24"/>
        </w:rPr>
        <w:t>aj s rozvojom zbrojárskeho priemyslu.</w:t>
      </w:r>
    </w:p>
    <w:p w:rsidR="00687B37" w:rsidRDefault="004C0699">
      <w:pPr>
        <w:spacing w:after="200" w:line="360" w:lineRule="auto"/>
        <w:jc w:val="both"/>
        <w:rPr>
          <w:rFonts w:ascii="Times New Roman" w:hAnsi="Times New Roman"/>
          <w:b/>
          <w:sz w:val="28"/>
        </w:rPr>
      </w:pPr>
      <w:r>
        <w:rPr>
          <w:rFonts w:ascii="Times New Roman" w:hAnsi="Times New Roman"/>
          <w:b/>
          <w:sz w:val="28"/>
        </w:rPr>
        <w:t>2.1 Zánik baníctva</w:t>
      </w:r>
    </w:p>
    <w:p w:rsidR="00687B37" w:rsidRDefault="004C0699">
      <w:pPr>
        <w:spacing w:after="200" w:line="360" w:lineRule="auto"/>
        <w:jc w:val="both"/>
      </w:pPr>
      <w:r>
        <w:rPr>
          <w:rFonts w:ascii="Times New Roman" w:hAnsi="Times New Roman"/>
          <w:sz w:val="24"/>
        </w:rPr>
        <w:t xml:space="preserve">         Závod železorudných baní pôsobil v Smolníku do roku 1990. ,,</w:t>
      </w:r>
      <w:r>
        <w:rPr>
          <w:rFonts w:ascii="Times New Roman" w:hAnsi="Times New Roman"/>
          <w:i/>
          <w:sz w:val="24"/>
        </w:rPr>
        <w:t>Zastavenie činnosti na smolníckom ložisku bolo viac-menej otázkou času."</w:t>
      </w:r>
      <w:r>
        <w:rPr>
          <w:rFonts w:ascii="Times New Roman" w:hAnsi="Times New Roman"/>
          <w:sz w:val="24"/>
        </w:rPr>
        <w:t xml:space="preserve"> [2] Na likvidáciu bola určená flotačná úpravovňa a ložisk</w:t>
      </w:r>
      <w:r>
        <w:rPr>
          <w:rFonts w:ascii="Times New Roman" w:hAnsi="Times New Roman"/>
          <w:sz w:val="24"/>
        </w:rPr>
        <w:t>o Smolník-Cu-S. Plán likvidácie sa začal 1.1.1990 a počítalo sa s trojročným likvidačným obdobím. ,,</w:t>
      </w:r>
      <w:r>
        <w:rPr>
          <w:rFonts w:ascii="Times New Roman" w:hAnsi="Times New Roman"/>
          <w:i/>
          <w:sz w:val="24"/>
        </w:rPr>
        <w:t>V podzemí sa plánovalo zlikvidovať 3000 m banských diel a obidve čerpacie stanice a transformačné stanice na 2. a 10. obzore.</w:t>
      </w:r>
      <w:r>
        <w:rPr>
          <w:rFonts w:ascii="Times New Roman" w:hAnsi="Times New Roman"/>
          <w:sz w:val="24"/>
        </w:rPr>
        <w:t>“[2] Ostatné bane a banské zari</w:t>
      </w:r>
      <w:r>
        <w:rPr>
          <w:rFonts w:ascii="Times New Roman" w:hAnsi="Times New Roman"/>
          <w:sz w:val="24"/>
        </w:rPr>
        <w:t xml:space="preserve">adenia sa neplánovali likvidovať.  </w:t>
      </w:r>
    </w:p>
    <w:p w:rsidR="00687B37" w:rsidRDefault="004C0699">
      <w:pPr>
        <w:spacing w:after="200" w:line="360" w:lineRule="auto"/>
        <w:jc w:val="both"/>
      </w:pPr>
      <w:r>
        <w:rPr>
          <w:rFonts w:ascii="Times New Roman" w:hAnsi="Times New Roman"/>
          <w:sz w:val="24"/>
        </w:rPr>
        <w:t xml:space="preserve">      ,,</w:t>
      </w:r>
      <w:r>
        <w:rPr>
          <w:rFonts w:ascii="Times New Roman" w:hAnsi="Times New Roman"/>
          <w:i/>
          <w:sz w:val="24"/>
        </w:rPr>
        <w:t xml:space="preserve">So zatápaním sa začalo 15.12.1990. Dňa 8.6.1992 vodná hladina bola v nadmorskej výške 405,34 m n. m. Likvidácia bane sa skončila 18.12.1990. Celkovo bolo vyplienených 3000 m banských diel, likvidáciou sa získalo </w:t>
      </w:r>
      <w:r>
        <w:rPr>
          <w:rFonts w:ascii="Times New Roman" w:hAnsi="Times New Roman"/>
          <w:i/>
          <w:sz w:val="24"/>
        </w:rPr>
        <w:t>3000 kusov oceľovej výstuže, 3070 m koľajníc, 3656 m potrubia a 76 430 kusov pažníc. Stavebnú časť banského úseku do likvidácie nezahrnuli. Stav budov bol uspokojivý, a preto sa nezbúrali.</w:t>
      </w:r>
      <w:r>
        <w:rPr>
          <w:rFonts w:ascii="Times New Roman" w:hAnsi="Times New Roman"/>
          <w:sz w:val="24"/>
        </w:rPr>
        <w:t xml:space="preserve">“[2] </w:t>
      </w:r>
    </w:p>
    <w:p w:rsidR="00687B37" w:rsidRDefault="004C0699">
      <w:pPr>
        <w:spacing w:after="200" w:line="360" w:lineRule="auto"/>
        <w:jc w:val="both"/>
        <w:rPr>
          <w:rFonts w:ascii="Times New Roman" w:hAnsi="Times New Roman"/>
          <w:sz w:val="24"/>
        </w:rPr>
      </w:pPr>
      <w:r>
        <w:rPr>
          <w:rFonts w:ascii="Times New Roman" w:hAnsi="Times New Roman"/>
          <w:sz w:val="24"/>
        </w:rPr>
        <w:t xml:space="preserve">         V roku 1992 sa banícka história Smolníka uzavrela. Zá</w:t>
      </w:r>
      <w:r>
        <w:rPr>
          <w:rFonts w:ascii="Times New Roman" w:hAnsi="Times New Roman"/>
          <w:sz w:val="24"/>
        </w:rPr>
        <w:t xml:space="preserve">vod Železorudné bane Smolník sa orientoval na výrobu drevárskeho a strojárskeho charakteru. Posledná tona rudy bola vyťažená </w:t>
      </w:r>
      <w:r>
        <w:rPr>
          <w:rFonts w:ascii="Times New Roman" w:hAnsi="Times New Roman"/>
          <w:sz w:val="24"/>
        </w:rPr>
        <w:lastRenderedPageBreak/>
        <w:t>dňa 29. 12. 1989.</w:t>
      </w:r>
    </w:p>
    <w:p w:rsidR="00687B37" w:rsidRDefault="00687B37">
      <w:pPr>
        <w:spacing w:after="200" w:line="360" w:lineRule="auto"/>
        <w:jc w:val="both"/>
        <w:rPr>
          <w:rFonts w:ascii="Times New Roman" w:hAnsi="Times New Roman"/>
          <w:b/>
          <w:sz w:val="28"/>
        </w:rPr>
      </w:pPr>
    </w:p>
    <w:p w:rsidR="00687B37" w:rsidRDefault="00687B37">
      <w:pPr>
        <w:spacing w:after="200" w:line="360" w:lineRule="auto"/>
        <w:jc w:val="both"/>
        <w:rPr>
          <w:rFonts w:ascii="Times New Roman" w:hAnsi="Times New Roman"/>
          <w:b/>
          <w:sz w:val="28"/>
        </w:rPr>
      </w:pPr>
    </w:p>
    <w:p w:rsidR="00687B37" w:rsidRDefault="00687B37">
      <w:pPr>
        <w:spacing w:after="200" w:line="360" w:lineRule="auto"/>
        <w:jc w:val="both"/>
        <w:rPr>
          <w:rFonts w:ascii="Times New Roman" w:hAnsi="Times New Roman"/>
          <w:b/>
          <w:sz w:val="28"/>
        </w:rPr>
      </w:pPr>
    </w:p>
    <w:p w:rsidR="00687B37" w:rsidRDefault="00687B37">
      <w:pPr>
        <w:spacing w:after="200" w:line="360" w:lineRule="auto"/>
        <w:jc w:val="both"/>
        <w:rPr>
          <w:rFonts w:ascii="Times New Roman" w:hAnsi="Times New Roman"/>
          <w:b/>
          <w:sz w:val="28"/>
        </w:rPr>
      </w:pPr>
    </w:p>
    <w:p w:rsidR="00687B37" w:rsidRDefault="00687B37">
      <w:pPr>
        <w:spacing w:after="200" w:line="360" w:lineRule="auto"/>
        <w:jc w:val="both"/>
        <w:rPr>
          <w:rFonts w:ascii="Times New Roman" w:hAnsi="Times New Roman"/>
          <w:b/>
          <w:sz w:val="28"/>
        </w:rPr>
      </w:pPr>
    </w:p>
    <w:p w:rsidR="00687B37" w:rsidRDefault="00687B37">
      <w:pPr>
        <w:spacing w:after="200" w:line="360" w:lineRule="auto"/>
        <w:jc w:val="both"/>
        <w:rPr>
          <w:rFonts w:ascii="Times New Roman" w:hAnsi="Times New Roman"/>
          <w:b/>
          <w:sz w:val="28"/>
        </w:rPr>
      </w:pPr>
    </w:p>
    <w:p w:rsidR="00687B37" w:rsidRDefault="00687B37">
      <w:pPr>
        <w:spacing w:after="200" w:line="360" w:lineRule="auto"/>
        <w:jc w:val="both"/>
        <w:rPr>
          <w:rFonts w:ascii="Times New Roman" w:hAnsi="Times New Roman"/>
          <w:b/>
          <w:sz w:val="28"/>
        </w:rPr>
      </w:pPr>
    </w:p>
    <w:p w:rsidR="00687B37" w:rsidRDefault="00687B37">
      <w:pPr>
        <w:spacing w:after="200" w:line="360" w:lineRule="auto"/>
        <w:jc w:val="both"/>
        <w:rPr>
          <w:rFonts w:ascii="Times New Roman" w:hAnsi="Times New Roman"/>
          <w:b/>
          <w:sz w:val="28"/>
        </w:rPr>
      </w:pPr>
    </w:p>
    <w:p w:rsidR="00687B37" w:rsidRDefault="00687B37">
      <w:pPr>
        <w:spacing w:after="200" w:line="360" w:lineRule="auto"/>
        <w:jc w:val="both"/>
        <w:rPr>
          <w:rFonts w:ascii="Times New Roman" w:hAnsi="Times New Roman"/>
          <w:b/>
          <w:sz w:val="28"/>
        </w:rPr>
      </w:pPr>
    </w:p>
    <w:p w:rsidR="00687B37" w:rsidRDefault="00687B37">
      <w:pPr>
        <w:spacing w:after="200" w:line="360" w:lineRule="auto"/>
        <w:jc w:val="both"/>
        <w:rPr>
          <w:rFonts w:ascii="Times New Roman" w:hAnsi="Times New Roman"/>
          <w:b/>
          <w:sz w:val="28"/>
        </w:rPr>
      </w:pPr>
    </w:p>
    <w:p w:rsidR="00687B37" w:rsidRDefault="00687B37">
      <w:pPr>
        <w:spacing w:after="200" w:line="360" w:lineRule="auto"/>
        <w:jc w:val="both"/>
        <w:rPr>
          <w:rFonts w:ascii="Times New Roman" w:hAnsi="Times New Roman"/>
          <w:b/>
          <w:sz w:val="28"/>
        </w:rPr>
      </w:pPr>
    </w:p>
    <w:p w:rsidR="00687B37" w:rsidRDefault="00687B37">
      <w:pPr>
        <w:spacing w:after="200" w:line="360" w:lineRule="auto"/>
        <w:jc w:val="both"/>
        <w:rPr>
          <w:rFonts w:ascii="Times New Roman" w:hAnsi="Times New Roman"/>
          <w:b/>
          <w:sz w:val="28"/>
        </w:rPr>
      </w:pPr>
    </w:p>
    <w:p w:rsidR="00687B37" w:rsidRDefault="00687B37">
      <w:pPr>
        <w:spacing w:after="200" w:line="360" w:lineRule="auto"/>
        <w:jc w:val="both"/>
        <w:rPr>
          <w:rFonts w:ascii="Times New Roman" w:hAnsi="Times New Roman"/>
          <w:b/>
          <w:sz w:val="28"/>
        </w:rPr>
      </w:pPr>
    </w:p>
    <w:p w:rsidR="00687B37" w:rsidRDefault="00687B37">
      <w:pPr>
        <w:spacing w:after="200" w:line="360" w:lineRule="auto"/>
        <w:jc w:val="both"/>
        <w:rPr>
          <w:rFonts w:ascii="Times New Roman" w:hAnsi="Times New Roman"/>
          <w:b/>
          <w:sz w:val="28"/>
        </w:rPr>
      </w:pPr>
    </w:p>
    <w:p w:rsidR="00687B37" w:rsidRDefault="00687B37">
      <w:pPr>
        <w:spacing w:after="200" w:line="360" w:lineRule="auto"/>
        <w:jc w:val="both"/>
        <w:rPr>
          <w:rFonts w:ascii="Times New Roman" w:hAnsi="Times New Roman"/>
          <w:b/>
          <w:sz w:val="28"/>
        </w:rPr>
      </w:pPr>
    </w:p>
    <w:p w:rsidR="00687B37" w:rsidRDefault="00687B37">
      <w:pPr>
        <w:spacing w:after="200" w:line="360" w:lineRule="auto"/>
        <w:jc w:val="both"/>
        <w:rPr>
          <w:rFonts w:ascii="Times New Roman" w:hAnsi="Times New Roman"/>
          <w:b/>
          <w:sz w:val="28"/>
        </w:rPr>
      </w:pPr>
    </w:p>
    <w:p w:rsidR="00687B37" w:rsidRDefault="00687B37">
      <w:pPr>
        <w:spacing w:after="200" w:line="360" w:lineRule="auto"/>
        <w:jc w:val="both"/>
        <w:rPr>
          <w:rFonts w:ascii="Times New Roman" w:hAnsi="Times New Roman"/>
          <w:b/>
          <w:sz w:val="28"/>
        </w:rPr>
      </w:pPr>
    </w:p>
    <w:p w:rsidR="00687B37" w:rsidRDefault="00687B37">
      <w:pPr>
        <w:spacing w:after="200" w:line="360" w:lineRule="auto"/>
        <w:jc w:val="both"/>
        <w:rPr>
          <w:rFonts w:ascii="Times New Roman" w:hAnsi="Times New Roman"/>
          <w:b/>
          <w:sz w:val="28"/>
        </w:rPr>
      </w:pPr>
    </w:p>
    <w:p w:rsidR="00687B37" w:rsidRDefault="00687B37">
      <w:pPr>
        <w:spacing w:after="200" w:line="360" w:lineRule="auto"/>
        <w:jc w:val="both"/>
        <w:rPr>
          <w:rFonts w:ascii="Times New Roman" w:hAnsi="Times New Roman"/>
          <w:b/>
          <w:sz w:val="28"/>
        </w:rPr>
      </w:pPr>
    </w:p>
    <w:p w:rsidR="00687B37" w:rsidRDefault="00687B37">
      <w:pPr>
        <w:spacing w:after="200" w:line="360" w:lineRule="auto"/>
        <w:jc w:val="both"/>
        <w:rPr>
          <w:rFonts w:ascii="Times New Roman" w:hAnsi="Times New Roman"/>
          <w:b/>
          <w:sz w:val="28"/>
        </w:rPr>
      </w:pPr>
    </w:p>
    <w:p w:rsidR="00687B37" w:rsidRDefault="004C0699">
      <w:pPr>
        <w:spacing w:after="200" w:line="360" w:lineRule="auto"/>
        <w:jc w:val="both"/>
      </w:pPr>
      <w:r>
        <w:rPr>
          <w:rFonts w:ascii="Times New Roman" w:hAnsi="Times New Roman"/>
          <w:b/>
          <w:sz w:val="28"/>
        </w:rPr>
        <w:lastRenderedPageBreak/>
        <w:t>3</w:t>
      </w:r>
      <w:r>
        <w:rPr>
          <w:rFonts w:ascii="Times New Roman" w:hAnsi="Times New Roman"/>
          <w:sz w:val="24"/>
        </w:rPr>
        <w:t xml:space="preserve"> </w:t>
      </w:r>
      <w:r>
        <w:rPr>
          <w:rFonts w:ascii="Times New Roman" w:hAnsi="Times New Roman"/>
          <w:b/>
          <w:sz w:val="28"/>
        </w:rPr>
        <w:t>MINCOVNÍCTVO</w:t>
      </w:r>
    </w:p>
    <w:p w:rsidR="00687B37" w:rsidRDefault="004C0699">
      <w:pPr>
        <w:spacing w:after="200" w:line="360" w:lineRule="auto"/>
        <w:jc w:val="both"/>
        <w:rPr>
          <w:rFonts w:ascii="Times New Roman" w:hAnsi="Times New Roman"/>
          <w:sz w:val="24"/>
        </w:rPr>
      </w:pPr>
      <w:r>
        <w:rPr>
          <w:rFonts w:ascii="Times New Roman" w:hAnsi="Times New Roman"/>
          <w:sz w:val="24"/>
        </w:rPr>
        <w:t xml:space="preserve">         Mincovníctvo má v histórii Smolníka veľmi významné miesto. Kráľovské </w:t>
      </w:r>
      <w:r>
        <w:rPr>
          <w:rFonts w:ascii="Times New Roman" w:hAnsi="Times New Roman"/>
          <w:sz w:val="24"/>
        </w:rPr>
        <w:t xml:space="preserve">mesto Smolník bolo prvým mestom na Slovensku, ktoré malo mincovňu. O rok nato malo mincovňu Kremnica. Mince sa razili aj v Bratislave a v Košiciach. </w:t>
      </w:r>
    </w:p>
    <w:p w:rsidR="00687B37" w:rsidRDefault="004C0699">
      <w:pPr>
        <w:spacing w:after="200" w:line="360" w:lineRule="auto"/>
        <w:jc w:val="both"/>
        <w:rPr>
          <w:rFonts w:ascii="Times New Roman" w:hAnsi="Times New Roman"/>
          <w:sz w:val="24"/>
        </w:rPr>
      </w:pPr>
      <w:r>
        <w:rPr>
          <w:rFonts w:ascii="Times New Roman" w:hAnsi="Times New Roman"/>
          <w:sz w:val="24"/>
        </w:rPr>
        <w:t xml:space="preserve">       V Smolníku sa razili prevažne strieborné mince. V roku 1759 boli Viedňou poverené Banská Bystrica a</w:t>
      </w:r>
      <w:r>
        <w:rPr>
          <w:rFonts w:ascii="Times New Roman" w:hAnsi="Times New Roman"/>
          <w:sz w:val="24"/>
        </w:rPr>
        <w:t xml:space="preserve"> Smolník, aby razili mince s nižšou hodnotou. Do roku 1780 Smolník a Banská Bystrica vyvážali raziarenské produkty aj do zahraničia a zásobovali tak Nemecko, Taliansko alebo Francúzsko. V roku 1772 bola mincovňa  v Smolníku poverená raziť medené mince pre </w:t>
      </w:r>
      <w:r>
        <w:rPr>
          <w:rFonts w:ascii="Times New Roman" w:hAnsi="Times New Roman"/>
          <w:sz w:val="24"/>
        </w:rPr>
        <w:t xml:space="preserve">armádu a územia Vladimirsko a Halič.  </w:t>
      </w:r>
    </w:p>
    <w:p w:rsidR="00687B37" w:rsidRDefault="004C0699">
      <w:pPr>
        <w:spacing w:after="200" w:line="360" w:lineRule="auto"/>
        <w:jc w:val="both"/>
        <w:rPr>
          <w:rFonts w:ascii="Times New Roman" w:hAnsi="Times New Roman"/>
          <w:sz w:val="24"/>
        </w:rPr>
      </w:pPr>
      <w:r>
        <w:rPr>
          <w:rFonts w:ascii="Times New Roman" w:hAnsi="Times New Roman"/>
          <w:sz w:val="24"/>
        </w:rPr>
        <w:t xml:space="preserve">       Začiatkom 14. storočia v Smolníku vyrábalo mince 14 raziacich strojov a 500 zamestnancov vyprodukovalo až okolo pol milióna mincí. Mincovňa v Smolníku bola zrušená 31. 12. 1828.</w:t>
      </w:r>
    </w:p>
    <w:p w:rsidR="00687B37" w:rsidRDefault="00687B37">
      <w:pPr>
        <w:spacing w:after="200" w:line="360" w:lineRule="auto"/>
        <w:jc w:val="both"/>
        <w:rPr>
          <w:rFonts w:ascii="Times New Roman" w:hAnsi="Times New Roman"/>
          <w:b/>
          <w:sz w:val="28"/>
        </w:rPr>
      </w:pPr>
    </w:p>
    <w:p w:rsidR="00687B37" w:rsidRDefault="00687B37">
      <w:pPr>
        <w:spacing w:after="200" w:line="360" w:lineRule="auto"/>
        <w:jc w:val="both"/>
        <w:rPr>
          <w:rFonts w:ascii="Times New Roman" w:hAnsi="Times New Roman"/>
          <w:b/>
          <w:sz w:val="28"/>
        </w:rPr>
      </w:pPr>
    </w:p>
    <w:p w:rsidR="00687B37" w:rsidRDefault="00687B37">
      <w:pPr>
        <w:spacing w:after="200" w:line="360" w:lineRule="auto"/>
        <w:jc w:val="both"/>
        <w:rPr>
          <w:rFonts w:ascii="Times New Roman" w:hAnsi="Times New Roman"/>
          <w:b/>
          <w:sz w:val="28"/>
        </w:rPr>
      </w:pPr>
    </w:p>
    <w:p w:rsidR="00687B37" w:rsidRDefault="00687B37">
      <w:pPr>
        <w:spacing w:after="200" w:line="360" w:lineRule="auto"/>
        <w:jc w:val="both"/>
        <w:rPr>
          <w:rFonts w:ascii="Times New Roman" w:hAnsi="Times New Roman"/>
          <w:b/>
          <w:sz w:val="28"/>
        </w:rPr>
      </w:pPr>
    </w:p>
    <w:p w:rsidR="00687B37" w:rsidRDefault="00687B37">
      <w:pPr>
        <w:spacing w:after="200" w:line="360" w:lineRule="auto"/>
        <w:jc w:val="both"/>
        <w:rPr>
          <w:rFonts w:ascii="Times New Roman" w:hAnsi="Times New Roman"/>
          <w:b/>
          <w:sz w:val="28"/>
        </w:rPr>
      </w:pPr>
    </w:p>
    <w:p w:rsidR="00687B37" w:rsidRDefault="00687B37">
      <w:pPr>
        <w:spacing w:after="200" w:line="360" w:lineRule="auto"/>
        <w:jc w:val="both"/>
        <w:rPr>
          <w:rFonts w:ascii="Times New Roman" w:hAnsi="Times New Roman"/>
          <w:b/>
          <w:sz w:val="28"/>
        </w:rPr>
      </w:pPr>
    </w:p>
    <w:p w:rsidR="00687B37" w:rsidRDefault="00687B37">
      <w:pPr>
        <w:spacing w:after="200" w:line="360" w:lineRule="auto"/>
        <w:jc w:val="both"/>
        <w:rPr>
          <w:rFonts w:ascii="Times New Roman" w:hAnsi="Times New Roman"/>
          <w:b/>
          <w:sz w:val="28"/>
        </w:rPr>
      </w:pPr>
    </w:p>
    <w:p w:rsidR="00687B37" w:rsidRDefault="00687B37">
      <w:pPr>
        <w:spacing w:after="200" w:line="360" w:lineRule="auto"/>
        <w:jc w:val="both"/>
        <w:rPr>
          <w:rFonts w:ascii="Times New Roman" w:hAnsi="Times New Roman"/>
          <w:b/>
          <w:sz w:val="28"/>
        </w:rPr>
      </w:pPr>
    </w:p>
    <w:p w:rsidR="00687B37" w:rsidRDefault="00687B37">
      <w:pPr>
        <w:spacing w:after="200" w:line="360" w:lineRule="auto"/>
        <w:jc w:val="both"/>
        <w:rPr>
          <w:rFonts w:ascii="Times New Roman" w:hAnsi="Times New Roman"/>
          <w:b/>
          <w:sz w:val="28"/>
        </w:rPr>
      </w:pPr>
    </w:p>
    <w:p w:rsidR="00687B37" w:rsidRDefault="00687B37">
      <w:pPr>
        <w:spacing w:after="200" w:line="360" w:lineRule="auto"/>
        <w:jc w:val="both"/>
        <w:rPr>
          <w:rFonts w:ascii="Times New Roman" w:hAnsi="Times New Roman"/>
          <w:b/>
          <w:sz w:val="28"/>
        </w:rPr>
      </w:pPr>
    </w:p>
    <w:p w:rsidR="00687B37" w:rsidRDefault="00687B37">
      <w:pPr>
        <w:spacing w:after="200" w:line="360" w:lineRule="auto"/>
        <w:jc w:val="both"/>
        <w:rPr>
          <w:rFonts w:ascii="Times New Roman" w:hAnsi="Times New Roman"/>
          <w:b/>
          <w:sz w:val="28"/>
        </w:rPr>
      </w:pPr>
    </w:p>
    <w:p w:rsidR="00687B37" w:rsidRDefault="00687B37">
      <w:pPr>
        <w:spacing w:after="200" w:line="360" w:lineRule="auto"/>
        <w:jc w:val="both"/>
        <w:rPr>
          <w:rFonts w:ascii="Times New Roman" w:hAnsi="Times New Roman"/>
          <w:b/>
          <w:sz w:val="28"/>
        </w:rPr>
      </w:pPr>
    </w:p>
    <w:p w:rsidR="00687B37" w:rsidRDefault="004C0699">
      <w:pPr>
        <w:spacing w:after="200" w:line="360" w:lineRule="auto"/>
        <w:jc w:val="both"/>
        <w:rPr>
          <w:rFonts w:ascii="Times New Roman" w:hAnsi="Times New Roman"/>
          <w:b/>
          <w:sz w:val="28"/>
        </w:rPr>
      </w:pPr>
      <w:r>
        <w:rPr>
          <w:rFonts w:ascii="Times New Roman" w:hAnsi="Times New Roman"/>
          <w:b/>
          <w:sz w:val="28"/>
        </w:rPr>
        <w:lastRenderedPageBreak/>
        <w:t>4 PROPAGÁCIA CESTOVN</w:t>
      </w:r>
      <w:r>
        <w:rPr>
          <w:rFonts w:ascii="Times New Roman" w:hAnsi="Times New Roman"/>
          <w:b/>
          <w:sz w:val="28"/>
        </w:rPr>
        <w:t>ÉHO RUCHU</w:t>
      </w:r>
    </w:p>
    <w:p w:rsidR="00687B37" w:rsidRDefault="004C0699">
      <w:pPr>
        <w:spacing w:after="200" w:line="360" w:lineRule="auto"/>
        <w:jc w:val="both"/>
        <w:rPr>
          <w:rFonts w:ascii="Times New Roman" w:hAnsi="Times New Roman"/>
          <w:b/>
          <w:sz w:val="28"/>
        </w:rPr>
      </w:pPr>
      <w:r>
        <w:rPr>
          <w:rFonts w:ascii="Times New Roman" w:hAnsi="Times New Roman"/>
          <w:b/>
          <w:sz w:val="28"/>
        </w:rPr>
        <w:t>4.1 Videovizitka Smolník- zabudnutá história</w:t>
      </w:r>
    </w:p>
    <w:p w:rsidR="00687B37" w:rsidRDefault="004C0699">
      <w:pPr>
        <w:spacing w:after="200" w:line="360" w:lineRule="auto"/>
        <w:jc w:val="both"/>
        <w:rPr>
          <w:rFonts w:ascii="Times New Roman" w:hAnsi="Times New Roman"/>
          <w:sz w:val="24"/>
        </w:rPr>
      </w:pPr>
      <w:r>
        <w:rPr>
          <w:rFonts w:ascii="Times New Roman" w:hAnsi="Times New Roman"/>
          <w:sz w:val="24"/>
        </w:rPr>
        <w:t xml:space="preserve">        Na propagáciu Smolníka sme vytvorili prvú videovizitku s názvom ,,Smolník- zabudnutá história“. V tejto videovizitke je zobrazený celý Smolník.  </w:t>
      </w:r>
    </w:p>
    <w:p w:rsidR="00687B37" w:rsidRDefault="004C0699">
      <w:pPr>
        <w:spacing w:after="200" w:line="360" w:lineRule="auto"/>
        <w:jc w:val="both"/>
        <w:rPr>
          <w:rFonts w:ascii="Times New Roman" w:hAnsi="Times New Roman"/>
          <w:sz w:val="24"/>
        </w:rPr>
      </w:pPr>
      <w:r>
        <w:rPr>
          <w:rFonts w:ascii="Times New Roman" w:hAnsi="Times New Roman"/>
          <w:sz w:val="24"/>
        </w:rPr>
        <w:t xml:space="preserve">         Videovizitka nakrútená kamerou, ktorá </w:t>
      </w:r>
      <w:r>
        <w:rPr>
          <w:rFonts w:ascii="Times New Roman" w:hAnsi="Times New Roman"/>
          <w:sz w:val="24"/>
        </w:rPr>
        <w:t xml:space="preserve">je vo fotodokumentácií, bola spracovaná v programe Sony Vegas. Videovizitka bola natočená 27. 2. 2018. </w:t>
      </w:r>
    </w:p>
    <w:p w:rsidR="00687B37" w:rsidRDefault="004C0699">
      <w:pPr>
        <w:spacing w:after="200" w:line="360" w:lineRule="auto"/>
        <w:jc w:val="both"/>
        <w:rPr>
          <w:rFonts w:ascii="Times New Roman" w:hAnsi="Times New Roman"/>
          <w:sz w:val="24"/>
        </w:rPr>
      </w:pPr>
      <w:r>
        <w:rPr>
          <w:rFonts w:ascii="Times New Roman" w:hAnsi="Times New Roman"/>
          <w:sz w:val="24"/>
        </w:rPr>
        <w:t xml:space="preserve">       Natáčanie sme začali s vonkajším záberom na  Obecný úrad (OÚ). Pokračujú vnútorné priestory OÚ ako je chodba, sobášna sieň, knižnica a historická</w:t>
      </w:r>
      <w:r>
        <w:rPr>
          <w:rFonts w:ascii="Times New Roman" w:hAnsi="Times New Roman"/>
          <w:sz w:val="24"/>
        </w:rPr>
        <w:t xml:space="preserve"> miestnosť. Ďalší záber je na Trojičný stĺp, ktorý sa nachádza na námestí. Záber pokračuje na kostol svätej Kataríny, ktorý je rímsko-katolícky, ďalej na Tabakovú továreň a Lesy Smolník s. r. o.. Nasledujúci záber je na Alžbetin dom a v pozadí vidieť zvoni</w:t>
      </w:r>
      <w:r>
        <w:rPr>
          <w:rFonts w:ascii="Times New Roman" w:hAnsi="Times New Roman"/>
          <w:sz w:val="24"/>
        </w:rPr>
        <w:t xml:space="preserve">cu. Ďalšie zábery sú zvnútra Alžbetinho domu. Dole je krčma, kaviareň, kuchyňa, potom sa ide hore schodmi, kde sa už nachádza veľká sála a poľovnícka miestnosť. Do videovizitky sú pridané aj fotky, ako tieto miestnosti vyzerajú počas akcií a podujatí. </w:t>
      </w:r>
    </w:p>
    <w:p w:rsidR="00687B37" w:rsidRDefault="004C0699">
      <w:pPr>
        <w:spacing w:after="200" w:line="360" w:lineRule="auto"/>
        <w:jc w:val="both"/>
        <w:rPr>
          <w:rFonts w:ascii="Times New Roman" w:hAnsi="Times New Roman"/>
          <w:sz w:val="24"/>
        </w:rPr>
      </w:pPr>
      <w:r>
        <w:rPr>
          <w:rFonts w:ascii="Times New Roman" w:hAnsi="Times New Roman"/>
          <w:sz w:val="24"/>
        </w:rPr>
        <w:t xml:space="preserve">   </w:t>
      </w:r>
      <w:r>
        <w:rPr>
          <w:rFonts w:ascii="Times New Roman" w:hAnsi="Times New Roman"/>
          <w:sz w:val="24"/>
        </w:rPr>
        <w:t xml:space="preserve">   Po natočení a spracovaní sme túto videovizitku zverejnili na stránke YouTube pod názvom Smolník- zabudnutá história.  Neskôr bola táto videovizitka zdieľaná na sociálnej sieti Facebook a jej stránkach.  </w:t>
      </w:r>
    </w:p>
    <w:p w:rsidR="00687B37" w:rsidRDefault="004C0699">
      <w:pPr>
        <w:spacing w:after="200" w:line="360" w:lineRule="auto"/>
        <w:jc w:val="both"/>
        <w:rPr>
          <w:rFonts w:ascii="Times New Roman" w:hAnsi="Times New Roman"/>
          <w:sz w:val="24"/>
        </w:rPr>
      </w:pPr>
      <w:r>
        <w:rPr>
          <w:rFonts w:ascii="Times New Roman" w:hAnsi="Times New Roman"/>
          <w:sz w:val="24"/>
        </w:rPr>
        <w:t xml:space="preserve">        Názov Smolník- zabudnutá história je príz</w:t>
      </w:r>
      <w:r>
        <w:rPr>
          <w:rFonts w:ascii="Times New Roman" w:hAnsi="Times New Roman"/>
          <w:sz w:val="24"/>
        </w:rPr>
        <w:t xml:space="preserve">načný z dôvodu, že o Smolníku dnes vie málokto. A o jeho histórii už niektorí, dokonca aj miestni, nevedia vôbec nič.  </w:t>
      </w:r>
    </w:p>
    <w:p w:rsidR="00687B37" w:rsidRDefault="004C0699">
      <w:pPr>
        <w:spacing w:after="200" w:line="360" w:lineRule="auto"/>
        <w:jc w:val="both"/>
        <w:rPr>
          <w:rFonts w:ascii="Times New Roman" w:hAnsi="Times New Roman"/>
          <w:sz w:val="24"/>
        </w:rPr>
      </w:pPr>
      <w:r>
        <w:rPr>
          <w:rFonts w:ascii="Times New Roman" w:hAnsi="Times New Roman"/>
          <w:sz w:val="24"/>
        </w:rPr>
        <w:t xml:space="preserve">       Takmer všetci si napríklad myslia, že prvé mince na Slovensku sa razili v Kremnici. Ale nie je to tak. Prvé mince sa razili práve</w:t>
      </w:r>
      <w:r>
        <w:rPr>
          <w:rFonts w:ascii="Times New Roman" w:hAnsi="Times New Roman"/>
          <w:sz w:val="24"/>
        </w:rPr>
        <w:t xml:space="preserve"> v Smolníku. Tiež sme mali prvé divadlo s otočným javiskom. A mnoho ďalšieho...</w:t>
      </w:r>
    </w:p>
    <w:p w:rsidR="00687B37" w:rsidRDefault="004C0699">
      <w:pPr>
        <w:spacing w:after="200" w:line="360" w:lineRule="auto"/>
        <w:jc w:val="both"/>
        <w:rPr>
          <w:rFonts w:ascii="Times New Roman" w:hAnsi="Times New Roman"/>
          <w:b/>
          <w:sz w:val="28"/>
        </w:rPr>
      </w:pPr>
      <w:r>
        <w:rPr>
          <w:rFonts w:ascii="Times New Roman" w:hAnsi="Times New Roman"/>
          <w:b/>
          <w:sz w:val="28"/>
        </w:rPr>
        <w:t>4.2 Videovizitka Dejiny Smolníka</w:t>
      </w:r>
    </w:p>
    <w:p w:rsidR="00687B37" w:rsidRDefault="004C0699">
      <w:pPr>
        <w:spacing w:after="200" w:line="360" w:lineRule="auto"/>
        <w:jc w:val="both"/>
        <w:rPr>
          <w:rFonts w:ascii="Times New Roman" w:hAnsi="Times New Roman"/>
          <w:sz w:val="24"/>
        </w:rPr>
      </w:pPr>
      <w:r>
        <w:rPr>
          <w:rFonts w:ascii="Times New Roman" w:hAnsi="Times New Roman"/>
          <w:sz w:val="24"/>
        </w:rPr>
        <w:t xml:space="preserve">        Názov druhej videovizitky je Dejiny Smolníka . V tejto videovizitke je zobrazený len privát Marianna, v ktorého podzemných priestoroch </w:t>
      </w:r>
      <w:r>
        <w:rPr>
          <w:rFonts w:ascii="Times New Roman" w:hAnsi="Times New Roman"/>
          <w:sz w:val="24"/>
        </w:rPr>
        <w:t xml:space="preserve">sa nachádzajú chodby, ktoré kedysi mali banícky význam. </w:t>
      </w:r>
    </w:p>
    <w:p w:rsidR="00687B37" w:rsidRDefault="004C0699">
      <w:pPr>
        <w:spacing w:after="200" w:line="360" w:lineRule="auto"/>
        <w:jc w:val="both"/>
        <w:rPr>
          <w:rFonts w:ascii="Times New Roman" w:hAnsi="Times New Roman"/>
          <w:sz w:val="24"/>
        </w:rPr>
      </w:pPr>
      <w:r>
        <w:rPr>
          <w:rFonts w:ascii="Times New Roman" w:hAnsi="Times New Roman"/>
          <w:sz w:val="24"/>
        </w:rPr>
        <w:t xml:space="preserve">        Zábery začínajú vo vnútri privátu, kde sú minerály, staré banícke čiapky, ale aj ukážka banského profilu a miniatúra znázorňujúca banské práce pod zemou. Pokračujeme do </w:t>
      </w:r>
      <w:r>
        <w:rPr>
          <w:rFonts w:ascii="Times New Roman" w:hAnsi="Times New Roman"/>
          <w:sz w:val="24"/>
        </w:rPr>
        <w:lastRenderedPageBreak/>
        <w:t>podzemnej časti, kde j</w:t>
      </w:r>
      <w:r>
        <w:rPr>
          <w:rFonts w:ascii="Times New Roman" w:hAnsi="Times New Roman"/>
          <w:sz w:val="24"/>
        </w:rPr>
        <w:t>e už samotná prehliadka. V podzemí sú chodby a rozličné zákutia, Zaujímavosťou je, že majiteľ na tieto skvosty v podzemí svojho domu prišiel úplne náhodne a od zasypanej hliny ich vlastnoručne vyčistil a upravil do dnešnej podoby sám. Nachádza sa tam zbier</w:t>
      </w:r>
      <w:r>
        <w:rPr>
          <w:rFonts w:ascii="Times New Roman" w:hAnsi="Times New Roman"/>
          <w:sz w:val="24"/>
        </w:rPr>
        <w:t>ka mincí, banícky vrták, ukážky minerálov a informačno-náučné tabule majiteľa domu vypracované z vlastných zdrojov a tiež v spolupráci s Fakultou BERG TUKE v Košiciach. Ďalšia veľmi malá miestnosť v podzemí bola kedysi hladomorňou, kde zatvárali baníkov, k</w:t>
      </w:r>
      <w:r>
        <w:rPr>
          <w:rFonts w:ascii="Times New Roman" w:hAnsi="Times New Roman"/>
          <w:sz w:val="24"/>
        </w:rPr>
        <w:t xml:space="preserve">eď niečo ukradli. Je tam aj záber na najväčšiu mapu Smolníka a pre deti je tam menšie prekvapenie, pri ktorom sa zabavia a aj niečo naučia. V závere videovizitky sú kontaktné informácie. </w:t>
      </w:r>
    </w:p>
    <w:p w:rsidR="00687B37" w:rsidRDefault="004C0699">
      <w:pPr>
        <w:spacing w:after="200" w:line="360" w:lineRule="auto"/>
        <w:jc w:val="both"/>
        <w:rPr>
          <w:rFonts w:ascii="Times New Roman" w:hAnsi="Times New Roman"/>
          <w:sz w:val="24"/>
        </w:rPr>
      </w:pPr>
      <w:r>
        <w:rPr>
          <w:rFonts w:ascii="Times New Roman" w:hAnsi="Times New Roman"/>
          <w:sz w:val="24"/>
        </w:rPr>
        <w:t xml:space="preserve">        Po zostrihaní a úprave videovizitky sme videovizitku tiež na</w:t>
      </w:r>
      <w:r>
        <w:rPr>
          <w:rFonts w:ascii="Times New Roman" w:hAnsi="Times New Roman"/>
          <w:sz w:val="24"/>
        </w:rPr>
        <w:t xml:space="preserve">hrali na YouTube pod názvom Dejiny Smolníka. Neskôr sme ju zdieľali na Facebookových stránkach.  </w:t>
      </w:r>
    </w:p>
    <w:p w:rsidR="00687B37" w:rsidRDefault="004C0699">
      <w:pPr>
        <w:spacing w:after="200" w:line="360" w:lineRule="auto"/>
        <w:jc w:val="both"/>
        <w:rPr>
          <w:rFonts w:ascii="Times New Roman" w:hAnsi="Times New Roman"/>
          <w:sz w:val="24"/>
        </w:rPr>
      </w:pPr>
      <w:r>
        <w:rPr>
          <w:rFonts w:ascii="Times New Roman" w:hAnsi="Times New Roman"/>
          <w:sz w:val="24"/>
        </w:rPr>
        <w:t xml:space="preserve">        Názov Dejiny Smolníka je príznačný, z dôvodu, že takýto názov má aj samotná expozícia v priváte Marianna.</w:t>
      </w:r>
    </w:p>
    <w:p w:rsidR="00687B37" w:rsidRDefault="004C0699">
      <w:pPr>
        <w:spacing w:after="200" w:line="360" w:lineRule="auto"/>
        <w:jc w:val="both"/>
      </w:pPr>
      <w:r>
        <w:rPr>
          <w:rFonts w:ascii="Times New Roman" w:hAnsi="Times New Roman"/>
          <w:b/>
          <w:sz w:val="28"/>
        </w:rPr>
        <w:t>4.3 Leták</w:t>
      </w:r>
    </w:p>
    <w:p w:rsidR="00687B37" w:rsidRDefault="004C0699">
      <w:pPr>
        <w:spacing w:after="200" w:line="360" w:lineRule="auto"/>
        <w:jc w:val="both"/>
        <w:rPr>
          <w:rFonts w:ascii="Times New Roman" w:hAnsi="Times New Roman"/>
          <w:sz w:val="24"/>
        </w:rPr>
      </w:pPr>
      <w:r>
        <w:rPr>
          <w:rFonts w:ascii="Times New Roman" w:hAnsi="Times New Roman"/>
          <w:sz w:val="24"/>
        </w:rPr>
        <w:t xml:space="preserve">        Na propagáciu obce Smolník</w:t>
      </w:r>
      <w:r>
        <w:rPr>
          <w:rFonts w:ascii="Times New Roman" w:hAnsi="Times New Roman"/>
          <w:sz w:val="24"/>
        </w:rPr>
        <w:t xml:space="preserve"> sme vytvorili aj stručný informačný leták s názovom Smolník. V letáku sú obrázky so stručným popisom a s kontaktnými údajmi.   </w:t>
      </w:r>
    </w:p>
    <w:p w:rsidR="00687B37" w:rsidRDefault="004C0699">
      <w:pPr>
        <w:spacing w:after="200" w:line="360" w:lineRule="auto"/>
        <w:jc w:val="both"/>
        <w:rPr>
          <w:rFonts w:ascii="Times New Roman" w:hAnsi="Times New Roman"/>
          <w:sz w:val="24"/>
        </w:rPr>
      </w:pPr>
      <w:r>
        <w:rPr>
          <w:rFonts w:ascii="Times New Roman" w:hAnsi="Times New Roman"/>
          <w:sz w:val="24"/>
        </w:rPr>
        <w:t xml:space="preserve">       Informuje širokú verejnosť o tom, čo si môžu v Smolníku pozrieť, kde sa môžu ísť najesť alebo ubytovať. </w:t>
      </w:r>
    </w:p>
    <w:p w:rsidR="00687B37" w:rsidRDefault="004C0699">
      <w:pPr>
        <w:spacing w:after="200" w:line="360" w:lineRule="auto"/>
        <w:jc w:val="both"/>
        <w:rPr>
          <w:rFonts w:ascii="Times New Roman" w:hAnsi="Times New Roman"/>
          <w:sz w:val="24"/>
        </w:rPr>
      </w:pPr>
      <w:r>
        <w:rPr>
          <w:rFonts w:ascii="Times New Roman" w:hAnsi="Times New Roman"/>
          <w:sz w:val="24"/>
        </w:rPr>
        <w:t xml:space="preserve">       Na predn</w:t>
      </w:r>
      <w:r>
        <w:rPr>
          <w:rFonts w:ascii="Times New Roman" w:hAnsi="Times New Roman"/>
          <w:sz w:val="24"/>
        </w:rPr>
        <w:t>ej strane letáku sa nachádza názov obce a kontaktné údaje na Obecný úrad. Ďalej na prednej strane je privát Marianna aj s popisom, čo môžu návštevníci zažiť s kontaktnými údajmi. Do letáku sme dali aj jazero Úhorná, keďže v lete je to najnavštevovanejšie m</w:t>
      </w:r>
      <w:r>
        <w:rPr>
          <w:rFonts w:ascii="Times New Roman" w:hAnsi="Times New Roman"/>
          <w:sz w:val="24"/>
        </w:rPr>
        <w:t>iesto, je to banský tajch a patrí do katastra obce Smolník. Aj k tomu majú popis, čo môžu návštevníci robiť v letných či zimných mesiacoch. Tiež tam majú aj možnosť ubytovať sa a reštauráciu. Pridali sme ešte tri obrázky a to Tabakovú továreň s Trojičným s</w:t>
      </w:r>
      <w:r>
        <w:rPr>
          <w:rFonts w:ascii="Times New Roman" w:hAnsi="Times New Roman"/>
          <w:sz w:val="24"/>
        </w:rPr>
        <w:t xml:space="preserve">tĺpom, poslednú tonu rudy a medenú mincu.  </w:t>
      </w:r>
    </w:p>
    <w:p w:rsidR="00687B37" w:rsidRDefault="004C0699">
      <w:pPr>
        <w:spacing w:after="200" w:line="360" w:lineRule="auto"/>
        <w:jc w:val="both"/>
        <w:rPr>
          <w:rFonts w:ascii="Times New Roman" w:hAnsi="Times New Roman"/>
          <w:sz w:val="24"/>
        </w:rPr>
      </w:pPr>
      <w:r>
        <w:rPr>
          <w:rFonts w:ascii="Times New Roman" w:hAnsi="Times New Roman"/>
          <w:sz w:val="24"/>
        </w:rPr>
        <w:t xml:space="preserve">      Na zadnej strane propagačného letáku sa nachádza Alžbetin dom tiež s popisom, že tam majú možnosť oddýchnuť si ale tiež majú možnosť zorganizovať si narodeninovú oslavu, svadbu alebo stužkovú. Pod textom sú</w:t>
      </w:r>
      <w:r>
        <w:rPr>
          <w:rFonts w:ascii="Times New Roman" w:hAnsi="Times New Roman"/>
          <w:sz w:val="24"/>
        </w:rPr>
        <w:t xml:space="preserve"> kontaktné údaje. V ďalšom stĺpci je OÚ, kde si návštevníci môžu prezrieť historickú miestnosť. Sú tam uvedené aj kontaktné údaje a úradné hodiny. V poslednom stĺpci sú opäť tri obrázky. Na prvom obrázku je pravoslávny kostol, ktorý je zaujímavý tým, že st</w:t>
      </w:r>
      <w:r>
        <w:rPr>
          <w:rFonts w:ascii="Times New Roman" w:hAnsi="Times New Roman"/>
          <w:sz w:val="24"/>
        </w:rPr>
        <w:t xml:space="preserve">rechu má zo zlata. Na druhom obrázku je kaplnka svätého Jána, ktorá </w:t>
      </w:r>
      <w:r>
        <w:rPr>
          <w:rFonts w:ascii="Times New Roman" w:hAnsi="Times New Roman"/>
          <w:sz w:val="24"/>
        </w:rPr>
        <w:lastRenderedPageBreak/>
        <w:t xml:space="preserve">bola len nedávno zrekonštruovaná. A na poslednom obrázku je poľovnícka miestnosť v Alžbetinom dome.  </w:t>
      </w:r>
    </w:p>
    <w:p w:rsidR="00687B37" w:rsidRDefault="004C0699">
      <w:pPr>
        <w:spacing w:after="200" w:line="360" w:lineRule="auto"/>
        <w:jc w:val="both"/>
        <w:rPr>
          <w:rFonts w:ascii="Times New Roman" w:hAnsi="Times New Roman"/>
          <w:sz w:val="24"/>
        </w:rPr>
      </w:pPr>
      <w:r>
        <w:rPr>
          <w:rFonts w:ascii="Times New Roman" w:hAnsi="Times New Roman"/>
          <w:sz w:val="24"/>
        </w:rPr>
        <w:t xml:space="preserve">       Leták sme vytvárali v programe Publisher 2016.</w:t>
      </w:r>
    </w:p>
    <w:p w:rsidR="00687B37" w:rsidRDefault="004C0699">
      <w:pPr>
        <w:spacing w:after="200" w:line="360" w:lineRule="auto"/>
        <w:jc w:val="both"/>
        <w:rPr>
          <w:rFonts w:ascii="Times New Roman" w:hAnsi="Times New Roman"/>
          <w:b/>
          <w:sz w:val="28"/>
        </w:rPr>
      </w:pPr>
      <w:r>
        <w:rPr>
          <w:rFonts w:ascii="Times New Roman" w:hAnsi="Times New Roman"/>
          <w:b/>
          <w:sz w:val="28"/>
        </w:rPr>
        <w:t>4.4 Náučný banský chodník</w:t>
      </w:r>
    </w:p>
    <w:p w:rsidR="00687B37" w:rsidRDefault="004C0699">
      <w:pPr>
        <w:spacing w:after="200" w:line="360" w:lineRule="auto"/>
        <w:jc w:val="both"/>
        <w:rPr>
          <w:rFonts w:ascii="Times New Roman" w:hAnsi="Times New Roman"/>
          <w:sz w:val="24"/>
        </w:rPr>
      </w:pPr>
      <w:r>
        <w:rPr>
          <w:rFonts w:ascii="Times New Roman" w:hAnsi="Times New Roman"/>
          <w:sz w:val="24"/>
        </w:rPr>
        <w:t xml:space="preserve">      </w:t>
      </w:r>
      <w:r>
        <w:rPr>
          <w:rFonts w:ascii="Times New Roman" w:hAnsi="Times New Roman"/>
          <w:sz w:val="24"/>
        </w:rPr>
        <w:t xml:space="preserve">  Aby turisti obec Smolník lepšie spoznali a aby vedeli kam sa ísť pozrieť, vytvorili sme pre nich návrh trasy náučného banského chodníka v okolí. Spoznajú Smolník a jeho pamiatky a niečo nové sa naučia.  </w:t>
      </w:r>
    </w:p>
    <w:p w:rsidR="00687B37" w:rsidRDefault="004C0699">
      <w:pPr>
        <w:spacing w:after="200" w:line="360" w:lineRule="auto"/>
        <w:jc w:val="both"/>
        <w:rPr>
          <w:rFonts w:ascii="Times New Roman" w:hAnsi="Times New Roman"/>
          <w:sz w:val="24"/>
        </w:rPr>
      </w:pPr>
      <w:r>
        <w:rPr>
          <w:rFonts w:ascii="Times New Roman" w:hAnsi="Times New Roman"/>
          <w:sz w:val="24"/>
        </w:rPr>
        <w:t xml:space="preserve">        Na mape sme trasu vyznačili červenými bodk</w:t>
      </w:r>
      <w:r>
        <w:rPr>
          <w:rFonts w:ascii="Times New Roman" w:hAnsi="Times New Roman"/>
          <w:sz w:val="24"/>
        </w:rPr>
        <w:t>ami zastávky s pamiatkami, alebo s občerstvením. Navrhnutý banský chodník obsahuje 9 zastávok, ktoré sú na mape aj očíslované. Chodník sa začína na čísle 1 a pokračuje v smere šípok. Šípky sú v dvoch farbách.  Po červenej  šípke sa ide pešo a po zelenej ší</w:t>
      </w:r>
      <w:r>
        <w:rPr>
          <w:rFonts w:ascii="Times New Roman" w:hAnsi="Times New Roman"/>
          <w:sz w:val="24"/>
        </w:rPr>
        <w:t xml:space="preserve">pke sa turista k pamiatkam dostane kľudne aj autom, ale  nie všetky sú prístupné autom.   </w:t>
      </w:r>
    </w:p>
    <w:p w:rsidR="00687B37" w:rsidRDefault="004C0699">
      <w:pPr>
        <w:spacing w:after="200" w:line="360" w:lineRule="auto"/>
        <w:jc w:val="both"/>
        <w:rPr>
          <w:rFonts w:ascii="Times New Roman" w:hAnsi="Times New Roman"/>
          <w:sz w:val="24"/>
        </w:rPr>
      </w:pPr>
      <w:r>
        <w:rPr>
          <w:rFonts w:ascii="Times New Roman" w:hAnsi="Times New Roman"/>
          <w:sz w:val="24"/>
        </w:rPr>
        <w:t xml:space="preserve">         Prvou pamiatkou je Tabaková továreň a po červenej šípke sa turista dostane k druhej, ktorá je v jej blízkosti a to je Trojičný stĺp. Po červenej šípke sa ďa</w:t>
      </w:r>
      <w:r>
        <w:rPr>
          <w:rFonts w:ascii="Times New Roman" w:hAnsi="Times New Roman"/>
          <w:sz w:val="24"/>
        </w:rPr>
        <w:t>lej dostane ku 3. pamiatke a to je Evanjelický kostol. Ďalej pokračuje po červenej šípke smerom ku kostolu sv. Kataríny, ktorý patrí do  národnej kultúrnej pamiatky Slovenska. V kostole sv. Kataríny sa nachádza relikvia prvého stupňa. Celý kríž je z čistéh</w:t>
      </w:r>
      <w:r>
        <w:rPr>
          <w:rFonts w:ascii="Times New Roman" w:hAnsi="Times New Roman"/>
          <w:sz w:val="24"/>
        </w:rPr>
        <w:t>o zlata. Po červenej šípke sa ďalej turista dostane k reštaurácii Alžbetinmu domu, kde sa turista môže občerstviť. Po červenej šípke sa dostane k Pravoslávnemu kostolu a odtiaľ po zelenej šípke do privátu Marianna s unikátnou prehliadkou podzemia, kde si t</w:t>
      </w:r>
      <w:r>
        <w:rPr>
          <w:rFonts w:ascii="Times New Roman" w:hAnsi="Times New Roman"/>
          <w:sz w:val="24"/>
        </w:rPr>
        <w:t>urista môže pozrieť expozíciu Dejiny Smolníka a prípadne ubytovať. Alebo má možnosť ísť červenou šípkou, ktorá vyznačuje skratku.  Po expozícii sa dostane po červenej alebo zelenej šípke k poslednej tony rudy. Poslednou zastávkou je OÚ kde má možnosť pozri</w:t>
      </w:r>
      <w:r>
        <w:rPr>
          <w:rFonts w:ascii="Times New Roman" w:hAnsi="Times New Roman"/>
          <w:sz w:val="24"/>
        </w:rPr>
        <w:t>eť si historickú miestnosť. Expozíciou sa trasa náučného banského chodníka končí.</w:t>
      </w:r>
    </w:p>
    <w:p w:rsidR="00687B37" w:rsidRDefault="00687B37">
      <w:pPr>
        <w:spacing w:after="200" w:line="360" w:lineRule="auto"/>
        <w:jc w:val="both"/>
        <w:rPr>
          <w:rFonts w:ascii="Times New Roman" w:hAnsi="Times New Roman"/>
          <w:sz w:val="24"/>
        </w:rPr>
      </w:pPr>
    </w:p>
    <w:p w:rsidR="00687B37" w:rsidRDefault="00687B37">
      <w:pPr>
        <w:spacing w:after="200" w:line="360" w:lineRule="auto"/>
        <w:jc w:val="both"/>
        <w:rPr>
          <w:rFonts w:ascii="Times New Roman" w:hAnsi="Times New Roman"/>
          <w:sz w:val="24"/>
        </w:rPr>
      </w:pPr>
    </w:p>
    <w:p w:rsidR="00687B37" w:rsidRDefault="00687B37">
      <w:pPr>
        <w:spacing w:after="200" w:line="360" w:lineRule="auto"/>
        <w:jc w:val="both"/>
        <w:rPr>
          <w:rFonts w:ascii="Times New Roman" w:hAnsi="Times New Roman"/>
          <w:b/>
          <w:sz w:val="24"/>
        </w:rPr>
      </w:pPr>
    </w:p>
    <w:p w:rsidR="00687B37" w:rsidRDefault="00687B37">
      <w:pPr>
        <w:spacing w:after="200" w:line="360" w:lineRule="auto"/>
        <w:jc w:val="both"/>
        <w:rPr>
          <w:rFonts w:ascii="Times New Roman" w:hAnsi="Times New Roman"/>
          <w:b/>
          <w:sz w:val="24"/>
        </w:rPr>
      </w:pPr>
    </w:p>
    <w:p w:rsidR="00687B37" w:rsidRDefault="00687B37">
      <w:pPr>
        <w:spacing w:after="200" w:line="360" w:lineRule="auto"/>
        <w:jc w:val="both"/>
        <w:rPr>
          <w:rFonts w:ascii="Times New Roman" w:hAnsi="Times New Roman"/>
          <w:b/>
          <w:sz w:val="24"/>
        </w:rPr>
      </w:pPr>
    </w:p>
    <w:p w:rsidR="00687B37" w:rsidRDefault="004C0699">
      <w:pPr>
        <w:spacing w:after="200" w:line="360" w:lineRule="auto"/>
        <w:jc w:val="both"/>
      </w:pPr>
      <w:r>
        <w:rPr>
          <w:rFonts w:ascii="Times New Roman" w:hAnsi="Times New Roman"/>
          <w:b/>
          <w:sz w:val="28"/>
        </w:rPr>
        <w:lastRenderedPageBreak/>
        <w:t>5 ZAUJÍMAVOSTI SMOLNÍKA</w:t>
      </w:r>
    </w:p>
    <w:p w:rsidR="00687B37" w:rsidRDefault="004C0699">
      <w:pPr>
        <w:pStyle w:val="Odsekzoznamu"/>
        <w:numPr>
          <w:ilvl w:val="0"/>
          <w:numId w:val="3"/>
        </w:numPr>
        <w:spacing w:after="200" w:line="360" w:lineRule="auto"/>
        <w:jc w:val="both"/>
        <w:rPr>
          <w:rFonts w:ascii="Times New Roman" w:hAnsi="Times New Roman"/>
          <w:sz w:val="24"/>
        </w:rPr>
      </w:pPr>
      <w:r>
        <w:rPr>
          <w:rFonts w:ascii="Times New Roman" w:hAnsi="Times New Roman"/>
          <w:sz w:val="24"/>
        </w:rPr>
        <w:t>Rušeň, ktorý premáva na trati Čermeľ - Alpinka pochádza zo Smolníka. Prišlo sa na to podľa výrobného čísla, ktoré sa nachádza na rušni.</w:t>
      </w:r>
    </w:p>
    <w:p w:rsidR="00687B37" w:rsidRDefault="004C0699">
      <w:pPr>
        <w:pStyle w:val="Odsekzoznamu"/>
        <w:numPr>
          <w:ilvl w:val="0"/>
          <w:numId w:val="3"/>
        </w:numPr>
        <w:spacing w:after="200" w:line="360" w:lineRule="auto"/>
        <w:jc w:val="both"/>
        <w:rPr>
          <w:rFonts w:ascii="Times New Roman" w:hAnsi="Times New Roman"/>
          <w:sz w:val="24"/>
        </w:rPr>
      </w:pPr>
      <w:r>
        <w:rPr>
          <w:rFonts w:ascii="Times New Roman" w:hAnsi="Times New Roman"/>
          <w:sz w:val="24"/>
        </w:rPr>
        <w:t xml:space="preserve">V Smolníku bolo aj prvé divadlo, ktoré malo otočné javisko. Stálo na súčasnom mieste Alžbetinho domu a volalo sa Apollo. </w:t>
      </w:r>
    </w:p>
    <w:p w:rsidR="00687B37" w:rsidRDefault="004C0699">
      <w:pPr>
        <w:pStyle w:val="Odsekzoznamu"/>
        <w:numPr>
          <w:ilvl w:val="0"/>
          <w:numId w:val="3"/>
        </w:numPr>
        <w:spacing w:after="200" w:line="360" w:lineRule="auto"/>
        <w:jc w:val="both"/>
        <w:rPr>
          <w:rFonts w:ascii="Times New Roman" w:hAnsi="Times New Roman"/>
          <w:sz w:val="24"/>
        </w:rPr>
      </w:pPr>
      <w:r>
        <w:rPr>
          <w:rFonts w:ascii="Times New Roman" w:hAnsi="Times New Roman"/>
          <w:sz w:val="24"/>
        </w:rPr>
        <w:t>Na námestí sa nachádza vozík s poslednou tonou rudy, ktorá bola vyťažená v roku 1989.</w:t>
      </w:r>
    </w:p>
    <w:p w:rsidR="00687B37" w:rsidRDefault="004C0699">
      <w:pPr>
        <w:pStyle w:val="Odsekzoznamu"/>
        <w:numPr>
          <w:ilvl w:val="0"/>
          <w:numId w:val="3"/>
        </w:numPr>
        <w:spacing w:after="200" w:line="360" w:lineRule="auto"/>
        <w:jc w:val="both"/>
        <w:rPr>
          <w:rFonts w:ascii="Times New Roman" w:hAnsi="Times New Roman"/>
          <w:sz w:val="24"/>
        </w:rPr>
      </w:pPr>
      <w:r>
        <w:rPr>
          <w:rFonts w:ascii="Times New Roman" w:hAnsi="Times New Roman"/>
          <w:sz w:val="24"/>
        </w:rPr>
        <w:t>V Smolníku sa premenilo viac cementačnej medi, a</w:t>
      </w:r>
      <w:r>
        <w:rPr>
          <w:rFonts w:ascii="Times New Roman" w:hAnsi="Times New Roman"/>
          <w:sz w:val="24"/>
        </w:rPr>
        <w:t xml:space="preserve">ko v Španej doline. V Smolníku sa ročne premenilo až 600 centov medi, pričom v Španej doline to bolo 20 až 24 centov medi ročne. </w:t>
      </w:r>
    </w:p>
    <w:p w:rsidR="00687B37" w:rsidRDefault="004C0699">
      <w:pPr>
        <w:pStyle w:val="Odsekzoznamu"/>
        <w:numPr>
          <w:ilvl w:val="0"/>
          <w:numId w:val="3"/>
        </w:numPr>
        <w:spacing w:after="200" w:line="360" w:lineRule="auto"/>
        <w:jc w:val="both"/>
        <w:rPr>
          <w:rFonts w:ascii="Times New Roman" w:hAnsi="Times New Roman"/>
          <w:sz w:val="24"/>
        </w:rPr>
      </w:pPr>
      <w:r>
        <w:rPr>
          <w:rFonts w:ascii="Times New Roman" w:hAnsi="Times New Roman"/>
          <w:sz w:val="24"/>
        </w:rPr>
        <w:t>Prvá minciareň na Slovensku bola vybudovaná v Smolníku, a nie v Kremnici, ako sa to všade uvádza. V Smolníku bola vybudovaná v</w:t>
      </w:r>
      <w:r>
        <w:rPr>
          <w:rFonts w:ascii="Times New Roman" w:hAnsi="Times New Roman"/>
          <w:sz w:val="24"/>
        </w:rPr>
        <w:t xml:space="preserve"> roku 1327 a v Kremnici ju postavili až o rok neskôr. </w:t>
      </w:r>
    </w:p>
    <w:p w:rsidR="00687B37" w:rsidRDefault="004C0699">
      <w:pPr>
        <w:pStyle w:val="Odsekzoznamu"/>
        <w:numPr>
          <w:ilvl w:val="0"/>
          <w:numId w:val="3"/>
        </w:numPr>
        <w:spacing w:after="200" w:line="360" w:lineRule="auto"/>
        <w:jc w:val="both"/>
        <w:rPr>
          <w:rFonts w:ascii="Times New Roman" w:hAnsi="Times New Roman"/>
          <w:sz w:val="24"/>
        </w:rPr>
      </w:pPr>
      <w:r>
        <w:rPr>
          <w:rFonts w:ascii="Times New Roman" w:hAnsi="Times New Roman"/>
          <w:sz w:val="24"/>
        </w:rPr>
        <w:t>Najväčšou zaujímavosťou je relikvia prvého stupňa. Je to kríž, ktorý je z čistého zlata. V roku 1806 ho priniesla Helena, matka Konštantína. Je uložený a vykladá sa iba na veľké sviatky a púte, ktoré s</w:t>
      </w:r>
      <w:r>
        <w:rPr>
          <w:rFonts w:ascii="Times New Roman" w:hAnsi="Times New Roman"/>
          <w:sz w:val="24"/>
        </w:rPr>
        <w:t>a konajú na Úhornej.</w:t>
      </w:r>
    </w:p>
    <w:p w:rsidR="00687B37" w:rsidRDefault="00687B37">
      <w:pPr>
        <w:spacing w:after="200" w:line="360" w:lineRule="auto"/>
        <w:jc w:val="both"/>
        <w:rPr>
          <w:rFonts w:ascii="Times New Roman" w:hAnsi="Times New Roman"/>
          <w:b/>
          <w:sz w:val="24"/>
        </w:rPr>
      </w:pPr>
    </w:p>
    <w:p w:rsidR="00687B37" w:rsidRDefault="00687B37">
      <w:pPr>
        <w:spacing w:after="200" w:line="360" w:lineRule="auto"/>
        <w:jc w:val="both"/>
        <w:rPr>
          <w:rFonts w:ascii="Times New Roman" w:hAnsi="Times New Roman"/>
          <w:b/>
          <w:sz w:val="24"/>
        </w:rPr>
      </w:pPr>
    </w:p>
    <w:p w:rsidR="00687B37" w:rsidRDefault="00687B37">
      <w:pPr>
        <w:spacing w:after="200" w:line="360" w:lineRule="auto"/>
        <w:jc w:val="both"/>
        <w:rPr>
          <w:rFonts w:ascii="Times New Roman" w:hAnsi="Times New Roman"/>
          <w:b/>
          <w:sz w:val="24"/>
        </w:rPr>
      </w:pPr>
    </w:p>
    <w:p w:rsidR="00687B37" w:rsidRDefault="00687B37">
      <w:pPr>
        <w:spacing w:after="200" w:line="360" w:lineRule="auto"/>
        <w:jc w:val="both"/>
        <w:rPr>
          <w:rFonts w:ascii="Times New Roman" w:hAnsi="Times New Roman"/>
          <w:b/>
          <w:sz w:val="24"/>
        </w:rPr>
      </w:pPr>
    </w:p>
    <w:p w:rsidR="00687B37" w:rsidRDefault="00687B37">
      <w:pPr>
        <w:spacing w:after="200" w:line="360" w:lineRule="auto"/>
        <w:jc w:val="both"/>
        <w:rPr>
          <w:rFonts w:ascii="Times New Roman" w:hAnsi="Times New Roman"/>
          <w:b/>
          <w:sz w:val="24"/>
        </w:rPr>
      </w:pPr>
    </w:p>
    <w:p w:rsidR="00687B37" w:rsidRDefault="00687B37">
      <w:pPr>
        <w:spacing w:after="200" w:line="360" w:lineRule="auto"/>
        <w:jc w:val="both"/>
        <w:rPr>
          <w:rFonts w:ascii="Times New Roman" w:hAnsi="Times New Roman"/>
          <w:b/>
          <w:sz w:val="24"/>
        </w:rPr>
      </w:pPr>
    </w:p>
    <w:p w:rsidR="00687B37" w:rsidRDefault="00687B37">
      <w:pPr>
        <w:spacing w:after="200" w:line="360" w:lineRule="auto"/>
        <w:jc w:val="both"/>
        <w:rPr>
          <w:rFonts w:ascii="Times New Roman" w:hAnsi="Times New Roman"/>
          <w:b/>
          <w:sz w:val="24"/>
        </w:rPr>
      </w:pPr>
    </w:p>
    <w:p w:rsidR="00687B37" w:rsidRDefault="00687B37">
      <w:pPr>
        <w:spacing w:after="200" w:line="360" w:lineRule="auto"/>
        <w:jc w:val="both"/>
        <w:rPr>
          <w:rFonts w:ascii="Times New Roman" w:hAnsi="Times New Roman"/>
          <w:b/>
          <w:sz w:val="24"/>
        </w:rPr>
      </w:pPr>
    </w:p>
    <w:p w:rsidR="00687B37" w:rsidRDefault="00687B37">
      <w:pPr>
        <w:spacing w:after="200" w:line="360" w:lineRule="auto"/>
        <w:jc w:val="both"/>
        <w:rPr>
          <w:rFonts w:ascii="Times New Roman" w:hAnsi="Times New Roman"/>
          <w:b/>
          <w:sz w:val="24"/>
        </w:rPr>
      </w:pPr>
    </w:p>
    <w:p w:rsidR="00687B37" w:rsidRDefault="00687B37">
      <w:pPr>
        <w:spacing w:after="200" w:line="360" w:lineRule="auto"/>
        <w:jc w:val="both"/>
        <w:rPr>
          <w:rFonts w:ascii="Times New Roman" w:hAnsi="Times New Roman"/>
          <w:b/>
          <w:sz w:val="24"/>
        </w:rPr>
      </w:pPr>
    </w:p>
    <w:p w:rsidR="00687B37" w:rsidRDefault="004C0699">
      <w:pPr>
        <w:spacing w:after="200" w:line="360" w:lineRule="auto"/>
        <w:jc w:val="both"/>
      </w:pPr>
      <w:r>
        <w:rPr>
          <w:noProof/>
          <w:sz w:val="24"/>
          <w:lang w:eastAsia="zh-CN"/>
        </w:rPr>
        <w:lastRenderedPageBreak/>
        <mc:AlternateContent>
          <mc:Choice Requires="wps">
            <w:drawing>
              <wp:anchor distT="0" distB="0" distL="114300" distR="114300" simplePos="0" relativeHeight="251663360" behindDoc="0" locked="0" layoutInCell="1" allowOverlap="1">
                <wp:simplePos x="0" y="0"/>
                <wp:positionH relativeFrom="column">
                  <wp:posOffset>3014347</wp:posOffset>
                </wp:positionH>
                <wp:positionV relativeFrom="paragraph">
                  <wp:posOffset>344171</wp:posOffset>
                </wp:positionV>
                <wp:extent cx="2360925" cy="1404618"/>
                <wp:effectExtent l="0" t="0" r="20325" b="24132"/>
                <wp:wrapSquare wrapText="bothSides"/>
                <wp:docPr id="1" name="Textové pole 2"/>
                <wp:cNvGraphicFramePr/>
                <a:graphic xmlns:a="http://schemas.openxmlformats.org/drawingml/2006/main">
                  <a:graphicData uri="http://schemas.microsoft.com/office/word/2010/wordprocessingShape">
                    <wps:wsp>
                      <wps:cNvSpPr txBox="1"/>
                      <wps:spPr>
                        <a:xfrm>
                          <a:off x="0" y="0"/>
                          <a:ext cx="2360925" cy="1404618"/>
                        </a:xfrm>
                        <a:prstGeom prst="rect">
                          <a:avLst/>
                        </a:prstGeom>
                        <a:solidFill>
                          <a:srgbClr val="FFFFFF"/>
                        </a:solidFill>
                        <a:ln w="9528">
                          <a:solidFill>
                            <a:srgbClr val="000000"/>
                          </a:solidFill>
                          <a:prstDash val="solid"/>
                        </a:ln>
                      </wps:spPr>
                      <wps:txbx>
                        <w:txbxContent>
                          <w:p w:rsidR="00687B37" w:rsidRDefault="004C0699">
                            <w:pPr>
                              <w:rPr>
                                <w:color w:val="000000"/>
                                <w14:shadow w14:blurRad="38036" w14:dist="18745" w14:dir="2700000" w14:sx="100000" w14:sy="100000" w14:kx="0" w14:ky="0" w14:algn="b">
                                  <w14:srgbClr w14:val="000000"/>
                                </w14:shadow>
                              </w:rPr>
                            </w:pPr>
                            <w:r>
                              <w:rPr>
                                <w:color w:val="000000"/>
                                <w14:shadow w14:blurRad="38036" w14:dist="18745" w14:dir="2700000" w14:sx="100000" w14:sy="100000" w14:kx="0" w14:ky="0" w14:algn="b">
                                  <w14:srgbClr w14:val="000000"/>
                                </w14:shadow>
                              </w:rPr>
                              <w:t>Predná strana letáku</w:t>
                            </w:r>
                          </w:p>
                        </w:txbxContent>
                      </wps:txbx>
                      <wps:bodyPr vert="horz" wrap="square" lIns="91440" tIns="45720" rIns="91440" bIns="45720" anchor="t" anchorCtr="0" compatLnSpc="0">
                        <a:spAutoFit/>
                      </wps:bodyPr>
                    </wps:wsp>
                  </a:graphicData>
                </a:graphic>
              </wp:anchor>
            </w:drawing>
          </mc:Choice>
          <mc:Fallback>
            <w:pict>
              <v:shapetype id="_x0000_t202" coordsize="21600,21600" o:spt="202" path="m,l,21600r21600,l21600,xe">
                <v:stroke joinstyle="miter"/>
                <v:path gradientshapeok="t" o:connecttype="rect"/>
              </v:shapetype>
              <v:shape id="Textové pole 2" o:spid="_x0000_s1026" type="#_x0000_t202" style="position:absolute;left:0;text-align:left;margin-left:237.35pt;margin-top:27.1pt;width:185.9pt;height:110.6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" strokeweight=".26467mm">
                <v:textbox style="mso-fit-shape-to-text:t">
                  <w:txbxContent>
                    <w:p w:rsidR="00687B37" w:rsidRDefault="004C0699">
                      <w:pPr>
                        <w:rPr>
                          <w:color w:val="000000"/>
                          <w14:shadow w14:blurRad="38036" w14:dist="18745" w14:dir="2700000" w14:sx="100000" w14:sy="100000" w14:kx="0" w14:ky="0" w14:algn="b">
                            <w14:srgbClr w14:val="000000"/>
                          </w14:shadow>
                        </w:rPr>
                      </w:pPr>
                      <w:r>
                        <w:rPr>
                          <w:color w:val="000000"/>
                          <w14:shadow w14:blurRad="38036" w14:dist="18745" w14:dir="2700000" w14:sx="100000" w14:sy="100000" w14:kx="0" w14:ky="0" w14:algn="b">
                            <w14:srgbClr w14:val="000000"/>
                          </w14:shadow>
                        </w:rPr>
                        <w:t>Predná strana letáku</w:t>
                      </w:r>
                    </w:p>
                  </w:txbxContent>
                </v:textbox>
                <w10:wrap type="square"/>
              </v:shape>
            </w:pict>
          </mc:Fallback>
        </mc:AlternateContent>
      </w:r>
      <w:r>
        <w:rPr>
          <w:rFonts w:ascii="Times New Roman" w:hAnsi="Times New Roman"/>
          <w:b/>
          <w:noProof/>
          <w:sz w:val="24"/>
          <w:lang w:eastAsia="zh-CN"/>
        </w:rPr>
        <mc:AlternateContent>
          <mc:Choice Requires="wps">
            <w:drawing>
              <wp:anchor distT="0" distB="0" distL="114300" distR="114300" simplePos="0" relativeHeight="251660288" behindDoc="0" locked="0" layoutInCell="1" allowOverlap="1">
                <wp:simplePos x="0" y="0"/>
                <wp:positionH relativeFrom="column">
                  <wp:posOffset>-319409</wp:posOffset>
                </wp:positionH>
                <wp:positionV relativeFrom="paragraph">
                  <wp:posOffset>315596</wp:posOffset>
                </wp:positionV>
                <wp:extent cx="2360925" cy="1404618"/>
                <wp:effectExtent l="0" t="0" r="20325" b="24132"/>
                <wp:wrapSquare wrapText="bothSides"/>
                <wp:docPr id="2" name="Textové pole 2"/>
                <wp:cNvGraphicFramePr/>
                <a:graphic xmlns:a="http://schemas.openxmlformats.org/drawingml/2006/main">
                  <a:graphicData uri="http://schemas.microsoft.com/office/word/2010/wordprocessingShape">
                    <wps:wsp>
                      <wps:cNvSpPr txBox="1"/>
                      <wps:spPr>
                        <a:xfrm>
                          <a:off x="0" y="0"/>
                          <a:ext cx="2360925" cy="1404618"/>
                        </a:xfrm>
                        <a:prstGeom prst="rect">
                          <a:avLst/>
                        </a:prstGeom>
                        <a:solidFill>
                          <a:srgbClr val="FFFFFF"/>
                        </a:solidFill>
                        <a:ln w="9528">
                          <a:solidFill>
                            <a:srgbClr val="000000"/>
                          </a:solidFill>
                          <a:prstDash val="solid"/>
                        </a:ln>
                      </wps:spPr>
                      <wps:txbx>
                        <w:txbxContent>
                          <w:p w:rsidR="00687B37" w:rsidRDefault="004C0699">
                            <w:pPr>
                              <w:rPr>
                                <w:color w:val="000000"/>
                                <w14:shadow w14:blurRad="38036" w14:dist="18745" w14:dir="2700000" w14:sx="100000" w14:sy="100000" w14:kx="0" w14:ky="0" w14:algn="b">
                                  <w14:srgbClr w14:val="000000"/>
                                </w14:shadow>
                              </w:rPr>
                            </w:pPr>
                            <w:r>
                              <w:rPr>
                                <w:color w:val="000000"/>
                                <w14:shadow w14:blurRad="38036" w14:dist="18745" w14:dir="2700000" w14:sx="100000" w14:sy="100000" w14:kx="0" w14:ky="0" w14:algn="b">
                                  <w14:srgbClr w14:val="000000"/>
                                </w14:shadow>
                              </w:rPr>
                              <w:t>Náučný banský chodník</w:t>
                            </w:r>
                          </w:p>
                        </w:txbxContent>
                      </wps:txbx>
                      <wps:bodyPr vert="horz" wrap="square" lIns="91440" tIns="45720" rIns="91440" bIns="45720" anchor="t" anchorCtr="0" compatLnSpc="0">
                        <a:spAutoFit/>
                      </wps:bodyPr>
                    </wps:wsp>
                  </a:graphicData>
                </a:graphic>
              </wp:anchor>
            </w:drawing>
          </mc:Choice>
          <mc:Fallback>
            <w:pict>
              <v:shape id="_x0000_s1027" type="#_x0000_t202" style="position:absolute;left:0;text-align:left;margin-left:-25.15pt;margin-top:24.85pt;width:185.9pt;height:110.6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" strokeweight=".26467mm">
                <v:textbox style="mso-fit-shape-to-text:t">
                  <w:txbxContent>
                    <w:p w:rsidR="00687B37" w:rsidRDefault="004C0699">
                      <w:pPr>
                        <w:rPr>
                          <w:color w:val="000000"/>
                          <w14:shadow w14:blurRad="38036" w14:dist="18745" w14:dir="2700000" w14:sx="100000" w14:sy="100000" w14:kx="0" w14:ky="0" w14:algn="b">
                            <w14:srgbClr w14:val="000000"/>
                          </w14:shadow>
                        </w:rPr>
                      </w:pPr>
                      <w:r>
                        <w:rPr>
                          <w:color w:val="000000"/>
                          <w14:shadow w14:blurRad="38036" w14:dist="18745" w14:dir="2700000" w14:sx="100000" w14:sy="100000" w14:kx="0" w14:ky="0" w14:algn="b">
                            <w14:srgbClr w14:val="000000"/>
                          </w14:shadow>
                        </w:rPr>
                        <w:t>Náučný banský chodník</w:t>
                      </w:r>
                    </w:p>
                  </w:txbxContent>
                </v:textbox>
                <w10:wrap type="square"/>
              </v:shape>
            </w:pict>
          </mc:Fallback>
        </mc:AlternateContent>
      </w:r>
      <w:r>
        <w:rPr>
          <w:rFonts w:ascii="Times New Roman" w:hAnsi="Times New Roman"/>
          <w:b/>
          <w:sz w:val="28"/>
        </w:rPr>
        <w:t>FOTODOKUMENTÁCIA:</w:t>
      </w:r>
    </w:p>
    <w:p w:rsidR="00687B37" w:rsidRDefault="004C0699">
      <w:pPr>
        <w:spacing w:after="200" w:line="360" w:lineRule="auto"/>
        <w:jc w:val="both"/>
      </w:pPr>
      <w:r>
        <w:rPr>
          <w:noProof/>
          <w:lang w:eastAsia="zh-CN"/>
        </w:rPr>
        <w:drawing>
          <wp:anchor distT="0" distB="0" distL="114300" distR="114300" simplePos="0" relativeHeight="251661312" behindDoc="0" locked="0" layoutInCell="1" allowOverlap="1">
            <wp:simplePos x="0" y="0"/>
            <wp:positionH relativeFrom="column">
              <wp:posOffset>3014977</wp:posOffset>
            </wp:positionH>
            <wp:positionV relativeFrom="paragraph">
              <wp:posOffset>238128</wp:posOffset>
            </wp:positionV>
            <wp:extent cx="3089913" cy="2070731"/>
            <wp:effectExtent l="38100" t="38100" r="34287" b="43819"/>
            <wp:wrapSquare wrapText="bothSides"/>
            <wp:docPr id="3" name="Obrázok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rcRect l="29435" t="23976" r="18844" b="14371"/>
                    <a:stretch>
                      <a:fillRect/>
                    </a:stretch>
                  </pic:blipFill>
                  <pic:spPr>
                    <a:xfrm>
                      <a:off x="0" y="0"/>
                      <a:ext cx="3089913" cy="2070731"/>
                    </a:xfrm>
                    <a:prstGeom prst="rect">
                      <a:avLst/>
                    </a:prstGeom>
                    <a:noFill/>
                    <a:ln w="38103">
                      <a:solidFill>
                        <a:srgbClr val="000000"/>
                      </a:solidFill>
                      <a:prstDash val="solid"/>
                    </a:ln>
                  </pic:spPr>
                </pic:pic>
              </a:graphicData>
            </a:graphic>
          </wp:anchor>
        </w:drawing>
      </w:r>
      <w:r>
        <w:rPr>
          <w:noProof/>
          <w:lang w:eastAsia="zh-CN"/>
        </w:rPr>
        <w:drawing>
          <wp:anchor distT="0" distB="0" distL="114300" distR="114300" simplePos="0" relativeHeight="251658240" behindDoc="0" locked="0" layoutInCell="1" allowOverlap="1">
            <wp:simplePos x="0" y="0"/>
            <wp:positionH relativeFrom="column">
              <wp:posOffset>-261618</wp:posOffset>
            </wp:positionH>
            <wp:positionV relativeFrom="paragraph">
              <wp:posOffset>237487</wp:posOffset>
            </wp:positionV>
            <wp:extent cx="3032763" cy="1704971"/>
            <wp:effectExtent l="57150" t="57150" r="91437" b="85729"/>
            <wp:wrapSquare wrapText="bothSides"/>
            <wp:docPr id="4" name="Obrázok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032763" cy="1704971"/>
                    </a:xfrm>
                    <a:prstGeom prst="rect">
                      <a:avLst/>
                    </a:prstGeom>
                    <a:noFill/>
                    <a:ln w="57150">
                      <a:solidFill>
                        <a:srgbClr val="000000"/>
                      </a:solidFill>
                      <a:prstDash val="solid"/>
                    </a:ln>
                    <a:effectLst>
                      <a:outerShdw dist="38096" dir="2700000" algn="tl">
                        <a:srgbClr val="000000"/>
                      </a:outerShdw>
                    </a:effectLst>
                  </pic:spPr>
                </pic:pic>
              </a:graphicData>
            </a:graphic>
          </wp:anchor>
        </w:drawing>
      </w:r>
    </w:p>
    <w:p w:rsidR="00687B37" w:rsidRDefault="004912BA">
      <w:pPr>
        <w:spacing w:after="200" w:line="360" w:lineRule="auto"/>
        <w:jc w:val="both"/>
      </w:pPr>
      <w:r>
        <w:rPr>
          <w:rFonts w:ascii="Times New Roman" w:hAnsi="Times New Roman"/>
          <w:b/>
          <w:noProof/>
          <w:sz w:val="24"/>
          <w:lang w:eastAsia="zh-CN"/>
        </w:rPr>
        <w:drawing>
          <wp:anchor distT="0" distB="0" distL="114300" distR="114300" simplePos="0" relativeHeight="251673600" behindDoc="0" locked="0" layoutInCell="1" allowOverlap="1">
            <wp:simplePos x="0" y="0"/>
            <wp:positionH relativeFrom="column">
              <wp:posOffset>3386455</wp:posOffset>
            </wp:positionH>
            <wp:positionV relativeFrom="paragraph">
              <wp:posOffset>2286635</wp:posOffset>
            </wp:positionV>
            <wp:extent cx="2733675" cy="2049780"/>
            <wp:effectExtent l="0" t="0" r="0" b="7620"/>
            <wp:wrapSquare wrapText="bothSides"/>
            <wp:docPr id="11" name="Obrázo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3354659_255428115173996_2817098740555317248_n.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33675" cy="2049780"/>
                    </a:xfrm>
                    <a:prstGeom prst="rect">
                      <a:avLst/>
                    </a:prstGeom>
                  </pic:spPr>
                </pic:pic>
              </a:graphicData>
            </a:graphic>
          </wp:anchor>
        </w:drawing>
      </w:r>
      <w:r>
        <w:rPr>
          <w:noProof/>
          <w:lang w:eastAsia="zh-CN"/>
        </w:rPr>
        <mc:AlternateContent>
          <mc:Choice Requires="wps">
            <w:drawing>
              <wp:anchor distT="0" distB="0" distL="114300" distR="114300" simplePos="0" relativeHeight="251674624" behindDoc="0" locked="0" layoutInCell="1" allowOverlap="1">
                <wp:simplePos x="0" y="0"/>
                <wp:positionH relativeFrom="column">
                  <wp:posOffset>3387090</wp:posOffset>
                </wp:positionH>
                <wp:positionV relativeFrom="paragraph">
                  <wp:posOffset>2054860</wp:posOffset>
                </wp:positionV>
                <wp:extent cx="2360925" cy="1404618"/>
                <wp:effectExtent l="0" t="0" r="20325" b="24132"/>
                <wp:wrapSquare wrapText="bothSides"/>
                <wp:docPr id="5" name="Textové pole 2"/>
                <wp:cNvGraphicFramePr/>
                <a:graphic xmlns:a="http://schemas.openxmlformats.org/drawingml/2006/main">
                  <a:graphicData uri="http://schemas.microsoft.com/office/word/2010/wordprocessingShape">
                    <wps:wsp>
                      <wps:cNvSpPr txBox="1"/>
                      <wps:spPr>
                        <a:xfrm>
                          <a:off x="0" y="0"/>
                          <a:ext cx="2360925" cy="1404618"/>
                        </a:xfrm>
                        <a:prstGeom prst="rect">
                          <a:avLst/>
                        </a:prstGeom>
                        <a:solidFill>
                          <a:srgbClr val="FFFFFF"/>
                        </a:solidFill>
                        <a:ln w="9528">
                          <a:solidFill>
                            <a:srgbClr val="000000"/>
                          </a:solidFill>
                          <a:prstDash val="solid"/>
                        </a:ln>
                      </wps:spPr>
                      <wps:txbx>
                        <w:txbxContent>
                          <w:p w:rsidR="00687B37" w:rsidRDefault="004C0699">
                            <w:r>
                              <w:rPr>
                                <w:color w:val="000000"/>
                                <w14:shadow w14:blurRad="38036" w14:dist="18745" w14:dir="2700000" w14:sx="100000" w14:sy="100000" w14:kx="0" w14:ky="0" w14:algn="b">
                                  <w14:srgbClr w14:val="000000"/>
                                </w14:shadow>
                              </w:rPr>
                              <w:t>Privát</w:t>
                            </w:r>
                            <w:r>
                              <w:t xml:space="preserve"> </w:t>
                            </w:r>
                            <w:r>
                              <w:rPr>
                                <w:color w:val="000000"/>
                                <w14:shadow w14:blurRad="38036" w14:dist="18745" w14:dir="2700000" w14:sx="100000" w14:sy="100000" w14:kx="0" w14:ky="0" w14:algn="b">
                                  <w14:srgbClr w14:val="000000"/>
                                </w14:shadow>
                              </w:rPr>
                              <w:t>Marianna</w:t>
                            </w:r>
                          </w:p>
                        </w:txbxContent>
                      </wps:txbx>
                      <wps:bodyPr vert="horz" wrap="square" lIns="91440" tIns="45720" rIns="91440" bIns="45720" anchor="t" anchorCtr="0" compatLnSpc="0">
                        <a:spAutoFit/>
                      </wps:bodyPr>
                    </wps:wsp>
                  </a:graphicData>
                </a:graphic>
              </wp:anchor>
            </w:drawing>
          </mc:Choice>
          <mc:Fallback>
            <w:pict>
              <v:shape id="_x0000_s1028" type="#_x0000_t202" style="position:absolute;left:0;text-align:left;margin-left:266.7pt;margin-top:161.8pt;width:185.9pt;height:110.6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" strokeweight=".26467mm">
                <v:textbox style="mso-fit-shape-to-text:t">
                  <w:txbxContent>
                    <w:p w:rsidR="00687B37" w:rsidRDefault="004C0699">
                      <w:r>
                        <w:rPr>
                          <w:color w:val="000000"/>
                          <w14:shadow w14:blurRad="38036" w14:dist="18745" w14:dir="2700000" w14:sx="100000" w14:sy="100000" w14:kx="0" w14:ky="0" w14:algn="b">
                            <w14:srgbClr w14:val="000000"/>
                          </w14:shadow>
                        </w:rPr>
                        <w:t>Privát</w:t>
                      </w:r>
                      <w:r>
                        <w:t xml:space="preserve"> </w:t>
                      </w:r>
                      <w:r>
                        <w:rPr>
                          <w:color w:val="000000"/>
                          <w14:shadow w14:blurRad="38036" w14:dist="18745" w14:dir="2700000" w14:sx="100000" w14:sy="100000" w14:kx="0" w14:ky="0" w14:algn="b">
                            <w14:srgbClr w14:val="000000"/>
                          </w14:shadow>
                        </w:rPr>
                        <w:t>Marianna</w:t>
                      </w:r>
                    </w:p>
                  </w:txbxContent>
                </v:textbox>
                <w10:wrap type="square"/>
              </v:shape>
            </w:pict>
          </mc:Fallback>
        </mc:AlternateContent>
      </w:r>
      <w:r w:rsidR="004C0699">
        <w:rPr>
          <w:noProof/>
          <w:lang w:eastAsia="zh-CN"/>
        </w:rPr>
        <w:drawing>
          <wp:anchor distT="0" distB="0" distL="114300" distR="114300" simplePos="0" relativeHeight="251664384" behindDoc="0" locked="0" layoutInCell="1" allowOverlap="1">
            <wp:simplePos x="0" y="0"/>
            <wp:positionH relativeFrom="column">
              <wp:posOffset>-319409</wp:posOffset>
            </wp:positionH>
            <wp:positionV relativeFrom="paragraph">
              <wp:posOffset>1989450</wp:posOffset>
            </wp:positionV>
            <wp:extent cx="3480434" cy="2343150"/>
            <wp:effectExtent l="38100" t="38100" r="43816" b="38100"/>
            <wp:wrapSquare wrapText="bothSides"/>
            <wp:docPr id="6" name="Obrázok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rcRect l="30146" t="23606" r="18161" b="13029"/>
                    <a:stretch>
                      <a:fillRect/>
                    </a:stretch>
                  </pic:blipFill>
                  <pic:spPr>
                    <a:xfrm>
                      <a:off x="0" y="0"/>
                      <a:ext cx="3480434" cy="2343150"/>
                    </a:xfrm>
                    <a:prstGeom prst="rect">
                      <a:avLst/>
                    </a:prstGeom>
                    <a:noFill/>
                    <a:ln w="28575">
                      <a:solidFill>
                        <a:srgbClr val="000000"/>
                      </a:solidFill>
                      <a:prstDash val="solid"/>
                    </a:ln>
                  </pic:spPr>
                </pic:pic>
              </a:graphicData>
            </a:graphic>
          </wp:anchor>
        </w:drawing>
      </w:r>
      <w:r w:rsidR="004C0699">
        <w:rPr>
          <w:rFonts w:ascii="Times New Roman" w:hAnsi="Times New Roman"/>
          <w:b/>
          <w:noProof/>
          <w:sz w:val="24"/>
          <w:lang w:eastAsia="zh-CN"/>
        </w:rPr>
        <mc:AlternateContent>
          <mc:Choice Requires="wps">
            <w:drawing>
              <wp:anchor distT="0" distB="0" distL="114300" distR="114300" simplePos="0" relativeHeight="251666432" behindDoc="0" locked="0" layoutInCell="1" allowOverlap="1">
                <wp:simplePos x="0" y="0"/>
                <wp:positionH relativeFrom="column">
                  <wp:posOffset>-319409</wp:posOffset>
                </wp:positionH>
                <wp:positionV relativeFrom="paragraph">
                  <wp:posOffset>1720215</wp:posOffset>
                </wp:positionV>
                <wp:extent cx="2360925" cy="1404618"/>
                <wp:effectExtent l="0" t="0" r="20325" b="24132"/>
                <wp:wrapSquare wrapText="bothSides"/>
                <wp:docPr id="7" name="Textové pole 2"/>
                <wp:cNvGraphicFramePr/>
                <a:graphic xmlns:a="http://schemas.openxmlformats.org/drawingml/2006/main">
                  <a:graphicData uri="http://schemas.microsoft.com/office/word/2010/wordprocessingShape">
                    <wps:wsp>
                      <wps:cNvSpPr txBox="1"/>
                      <wps:spPr>
                        <a:xfrm>
                          <a:off x="0" y="0"/>
                          <a:ext cx="2360925" cy="1404618"/>
                        </a:xfrm>
                        <a:prstGeom prst="rect">
                          <a:avLst/>
                        </a:prstGeom>
                        <a:solidFill>
                          <a:srgbClr val="FFFFFF"/>
                        </a:solidFill>
                        <a:ln w="9528">
                          <a:solidFill>
                            <a:srgbClr val="000000"/>
                          </a:solidFill>
                          <a:prstDash val="solid"/>
                        </a:ln>
                      </wps:spPr>
                      <wps:txbx>
                        <w:txbxContent>
                          <w:p w:rsidR="00687B37" w:rsidRDefault="004C0699">
                            <w:r>
                              <w:rPr>
                                <w:color w:val="000000"/>
                                <w14:shadow w14:blurRad="38036" w14:dist="18745" w14:dir="2700000" w14:sx="100000" w14:sy="100000" w14:kx="0" w14:ky="0" w14:algn="b">
                                  <w14:srgbClr w14:val="000000"/>
                                </w14:shadow>
                              </w:rPr>
                              <w:t>Zadná</w:t>
                            </w:r>
                            <w:r>
                              <w:t xml:space="preserve"> </w:t>
                            </w:r>
                            <w:r>
                              <w:rPr>
                                <w:color w:val="000000"/>
                                <w14:shadow w14:blurRad="38036" w14:dist="18745" w14:dir="2700000" w14:sx="100000" w14:sy="100000" w14:kx="0" w14:ky="0" w14:algn="b">
                                  <w14:srgbClr w14:val="000000"/>
                                </w14:shadow>
                              </w:rPr>
                              <w:t>strana</w:t>
                            </w:r>
                            <w:r>
                              <w:t xml:space="preserve"> </w:t>
                            </w:r>
                            <w:r>
                              <w:rPr>
                                <w:color w:val="000000"/>
                                <w14:shadow w14:blurRad="38036" w14:dist="18745" w14:dir="2700000" w14:sx="100000" w14:sy="100000" w14:kx="0" w14:ky="0" w14:algn="b">
                                  <w14:srgbClr w14:val="000000"/>
                                </w14:shadow>
                              </w:rPr>
                              <w:t>letáku</w:t>
                            </w:r>
                          </w:p>
                        </w:txbxContent>
                      </wps:txbx>
                      <wps:bodyPr vert="horz" wrap="square" lIns="91440" tIns="45720" rIns="91440" bIns="45720" anchor="t" anchorCtr="0" compatLnSpc="0">
                        <a:spAutoFit/>
                      </wps:bodyPr>
                    </wps:wsp>
                  </a:graphicData>
                </a:graphic>
              </wp:anchor>
            </w:drawing>
          </mc:Choice>
          <mc:Fallback>
            <w:pict>
              <v:shape id="_x0000_s1029" type="#_x0000_t202" style="position:absolute;left:0;text-align:left;margin-left:-25.15pt;margin-top:135.45pt;width:185.9pt;height:110.6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" strokeweight=".26467mm">
                <v:textbox style="mso-fit-shape-to-text:t">
                  <w:txbxContent>
                    <w:p w:rsidR="00687B37" w:rsidRDefault="004C0699">
                      <w:r>
                        <w:rPr>
                          <w:color w:val="000000"/>
                          <w14:shadow w14:blurRad="38036" w14:dist="18745" w14:dir="2700000" w14:sx="100000" w14:sy="100000" w14:kx="0" w14:ky="0" w14:algn="b">
                            <w14:srgbClr w14:val="000000"/>
                          </w14:shadow>
                        </w:rPr>
                        <w:t>Zadná</w:t>
                      </w:r>
                      <w:r>
                        <w:t xml:space="preserve"> </w:t>
                      </w:r>
                      <w:r>
                        <w:rPr>
                          <w:color w:val="000000"/>
                          <w14:shadow w14:blurRad="38036" w14:dist="18745" w14:dir="2700000" w14:sx="100000" w14:sy="100000" w14:kx="0" w14:ky="0" w14:algn="b">
                            <w14:srgbClr w14:val="000000"/>
                          </w14:shadow>
                        </w:rPr>
                        <w:t>strana</w:t>
                      </w:r>
                      <w:r>
                        <w:t xml:space="preserve"> </w:t>
                      </w:r>
                      <w:r>
                        <w:rPr>
                          <w:color w:val="000000"/>
                          <w14:shadow w14:blurRad="38036" w14:dist="18745" w14:dir="2700000" w14:sx="100000" w14:sy="100000" w14:kx="0" w14:ky="0" w14:algn="b">
                            <w14:srgbClr w14:val="000000"/>
                          </w14:shadow>
                        </w:rPr>
                        <w:t>letáku</w:t>
                      </w:r>
                    </w:p>
                  </w:txbxContent>
                </v:textbox>
                <w10:wrap type="square"/>
              </v:shape>
            </w:pict>
          </mc:Fallback>
        </mc:AlternateContent>
      </w:r>
    </w:p>
    <w:p w:rsidR="00687B37" w:rsidRDefault="004912BA">
      <w:pPr>
        <w:spacing w:after="200" w:line="360" w:lineRule="auto"/>
        <w:jc w:val="both"/>
      </w:pPr>
      <w:r w:rsidRPr="004912BA">
        <w:rPr>
          <w:rFonts w:ascii="Times New Roman" w:hAnsi="Times New Roman"/>
          <w:b/>
          <w:noProof/>
          <w:sz w:val="24"/>
        </w:rPr>
        <mc:AlternateContent>
          <mc:Choice Requires="wps">
            <w:drawing>
              <wp:anchor distT="45720" distB="45720" distL="114300" distR="114300" simplePos="0" relativeHeight="251678720" behindDoc="0" locked="0" layoutInCell="1" allowOverlap="1">
                <wp:simplePos x="0" y="0"/>
                <wp:positionH relativeFrom="column">
                  <wp:posOffset>3183890</wp:posOffset>
                </wp:positionH>
                <wp:positionV relativeFrom="paragraph">
                  <wp:posOffset>2590800</wp:posOffset>
                </wp:positionV>
                <wp:extent cx="1219200" cy="1404620"/>
                <wp:effectExtent l="0" t="0" r="19050" b="14605"/>
                <wp:wrapSquare wrapText="bothSides"/>
                <wp:docPr id="217"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9200" cy="1404620"/>
                        </a:xfrm>
                        <a:prstGeom prst="rect">
                          <a:avLst/>
                        </a:prstGeom>
                        <a:solidFill>
                          <a:srgbClr val="FFFFFF"/>
                        </a:solidFill>
                        <a:ln w="9525">
                          <a:solidFill>
                            <a:srgbClr val="000000"/>
                          </a:solidFill>
                          <a:miter lim="800000"/>
                          <a:headEnd/>
                          <a:tailEnd/>
                        </a:ln>
                      </wps:spPr>
                      <wps:txbx>
                        <w:txbxContent>
                          <w:p w:rsidR="004912BA" w:rsidRPr="001E273F" w:rsidRDefault="004912BA">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273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Evanjelický kostol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0" type="#_x0000_t202" style="position:absolute;left:0;text-align:left;margin-left:250.7pt;margin-top:204pt;width:96pt;height:110.6pt;z-index:2516787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">
                <v:textbox style="mso-fit-shape-to-text:t">
                  <w:txbxContent>
                    <w:p w:rsidR="004912BA" w:rsidRPr="001E273F" w:rsidRDefault="004912BA">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273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Evanjelický kostol</w:t>
                      </w:r>
                    </w:p>
                  </w:txbxContent>
                </v:textbox>
                <w10:wrap type="square"/>
              </v:shape>
            </w:pict>
          </mc:Fallback>
        </mc:AlternateContent>
      </w:r>
      <w:r w:rsidR="004C0699">
        <w:rPr>
          <w:rFonts w:ascii="Times New Roman" w:hAnsi="Times New Roman"/>
          <w:b/>
          <w:noProof/>
          <w:sz w:val="24"/>
          <w:lang w:eastAsia="zh-CN"/>
        </w:rPr>
        <mc:AlternateContent>
          <mc:Choice Requires="wps">
            <w:drawing>
              <wp:anchor distT="0" distB="0" distL="114300" distR="114300" simplePos="0" relativeHeight="251672576" behindDoc="0" locked="0" layoutInCell="1" allowOverlap="1">
                <wp:simplePos x="0" y="0"/>
                <wp:positionH relativeFrom="column">
                  <wp:posOffset>-328927</wp:posOffset>
                </wp:positionH>
                <wp:positionV relativeFrom="paragraph">
                  <wp:posOffset>2457450</wp:posOffset>
                </wp:positionV>
                <wp:extent cx="2360925" cy="1404618"/>
                <wp:effectExtent l="0" t="0" r="20325" b="24132"/>
                <wp:wrapSquare wrapText="bothSides"/>
                <wp:docPr id="8" name="Textové pole 2"/>
                <wp:cNvGraphicFramePr/>
                <a:graphic xmlns:a="http://schemas.openxmlformats.org/drawingml/2006/main">
                  <a:graphicData uri="http://schemas.microsoft.com/office/word/2010/wordprocessingShape">
                    <wps:wsp>
                      <wps:cNvSpPr txBox="1"/>
                      <wps:spPr>
                        <a:xfrm>
                          <a:off x="0" y="0"/>
                          <a:ext cx="2360925" cy="1404618"/>
                        </a:xfrm>
                        <a:prstGeom prst="rect">
                          <a:avLst/>
                        </a:prstGeom>
                        <a:solidFill>
                          <a:srgbClr val="FFFFFF"/>
                        </a:solidFill>
                        <a:ln w="9528">
                          <a:solidFill>
                            <a:srgbClr val="000000"/>
                          </a:solidFill>
                          <a:prstDash val="solid"/>
                        </a:ln>
                      </wps:spPr>
                      <wps:txbx>
                        <w:txbxContent>
                          <w:p w:rsidR="00687B37" w:rsidRDefault="004C0699">
                            <w:pPr>
                              <w:rPr>
                                <w:color w:val="000000"/>
                                <w14:shadow w14:blurRad="38036" w14:dist="18745" w14:dir="2700000" w14:sx="100000" w14:sy="100000" w14:kx="0" w14:ky="0" w14:algn="b">
                                  <w14:srgbClr w14:val="000000"/>
                                </w14:shadow>
                              </w:rPr>
                            </w:pPr>
                            <w:r>
                              <w:rPr>
                                <w:color w:val="000000"/>
                                <w14:shadow w14:blurRad="38036" w14:dist="18745" w14:dir="2700000" w14:sx="100000" w14:sy="100000" w14:kx="0" w14:ky="0" w14:algn="b">
                                  <w14:srgbClr w14:val="000000"/>
                                </w14:shadow>
                              </w:rPr>
                              <w:t>Posledná tona rudy</w:t>
                            </w:r>
                          </w:p>
                        </w:txbxContent>
                      </wps:txbx>
                      <wps:bodyPr vert="horz" wrap="square" lIns="91440" tIns="45720" rIns="91440" bIns="45720" anchor="t" anchorCtr="0" compatLnSpc="0">
                        <a:spAutoFit/>
                      </wps:bodyPr>
                    </wps:wsp>
                  </a:graphicData>
                </a:graphic>
              </wp:anchor>
            </w:drawing>
          </mc:Choice>
          <mc:Fallback>
            <w:pict>
              <v:shape id="_x0000_s1031" type="#_x0000_t202" style="position:absolute;left:0;text-align:left;margin-left:-25.9pt;margin-top:193.5pt;width:185.9pt;height:110.6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" strokeweight=".26467mm">
                <v:textbox style="mso-fit-shape-to-text:t">
                  <w:txbxContent>
                    <w:p w:rsidR="00687B37" w:rsidRDefault="004C0699">
                      <w:pPr>
                        <w:rPr>
                          <w:color w:val="000000"/>
                          <w14:shadow w14:blurRad="38036" w14:dist="18745" w14:dir="2700000" w14:sx="100000" w14:sy="100000" w14:kx="0" w14:ky="0" w14:algn="b">
                            <w14:srgbClr w14:val="000000"/>
                          </w14:shadow>
                        </w:rPr>
                      </w:pPr>
                      <w:r>
                        <w:rPr>
                          <w:color w:val="000000"/>
                          <w14:shadow w14:blurRad="38036" w14:dist="18745" w14:dir="2700000" w14:sx="100000" w14:sy="100000" w14:kx="0" w14:ky="0" w14:algn="b">
                            <w14:srgbClr w14:val="000000"/>
                          </w14:shadow>
                        </w:rPr>
                        <w:t>Posledná tona rudy</w:t>
                      </w:r>
                    </w:p>
                  </w:txbxContent>
                </v:textbox>
                <w10:wrap type="square"/>
              </v:shape>
            </w:pict>
          </mc:Fallback>
        </mc:AlternateContent>
      </w:r>
    </w:p>
    <w:p w:rsidR="00687B37" w:rsidRDefault="004912BA">
      <w:pPr>
        <w:spacing w:after="200" w:line="360" w:lineRule="auto"/>
        <w:jc w:val="both"/>
      </w:pPr>
      <w:r>
        <w:rPr>
          <w:rFonts w:ascii="Times New Roman" w:hAnsi="Times New Roman"/>
          <w:b/>
          <w:noProof/>
          <w:sz w:val="24"/>
          <w:lang w:eastAsia="zh-CN"/>
        </w:rPr>
        <w:drawing>
          <wp:anchor distT="0" distB="0" distL="114300" distR="114300" simplePos="0" relativeHeight="251676672" behindDoc="0" locked="0" layoutInCell="1" allowOverlap="1">
            <wp:simplePos x="0" y="0"/>
            <wp:positionH relativeFrom="column">
              <wp:posOffset>3215005</wp:posOffset>
            </wp:positionH>
            <wp:positionV relativeFrom="paragraph">
              <wp:posOffset>52070</wp:posOffset>
            </wp:positionV>
            <wp:extent cx="2594610" cy="2276475"/>
            <wp:effectExtent l="0" t="0" r="0" b="9525"/>
            <wp:wrapSquare wrapText="bothSides"/>
            <wp:docPr id="13" name="Obrázo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3271748_477308979429807_1801154828328501248_n.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94610" cy="227647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b/>
          <w:noProof/>
          <w:sz w:val="24"/>
          <w:lang w:eastAsia="zh-CN"/>
        </w:rPr>
        <w:drawing>
          <wp:anchor distT="0" distB="0" distL="114300" distR="114300" simplePos="0" relativeHeight="251675648" behindDoc="0" locked="0" layoutInCell="1" allowOverlap="1">
            <wp:simplePos x="0" y="0"/>
            <wp:positionH relativeFrom="column">
              <wp:posOffset>-328295</wp:posOffset>
            </wp:positionH>
            <wp:positionV relativeFrom="paragraph">
              <wp:posOffset>50165</wp:posOffset>
            </wp:positionV>
            <wp:extent cx="2933700" cy="2200275"/>
            <wp:effectExtent l="0" t="0" r="0" b="9525"/>
            <wp:wrapSquare wrapText="bothSides"/>
            <wp:docPr id="12" name="Obrázo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43312947_542446646216783_8456994835813892096_n.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33700" cy="2200275"/>
                    </a:xfrm>
                    <a:prstGeom prst="rect">
                      <a:avLst/>
                    </a:prstGeom>
                  </pic:spPr>
                </pic:pic>
              </a:graphicData>
            </a:graphic>
          </wp:anchor>
        </w:drawing>
      </w:r>
    </w:p>
    <w:p w:rsidR="00687B37" w:rsidRDefault="00687B37">
      <w:pPr>
        <w:spacing w:after="200" w:line="360" w:lineRule="auto"/>
        <w:rPr>
          <w:rFonts w:ascii="Times New Roman" w:hAnsi="Times New Roman"/>
          <w:b/>
          <w:sz w:val="24"/>
        </w:rPr>
      </w:pPr>
    </w:p>
    <w:p w:rsidR="00687B37" w:rsidRDefault="00687B37">
      <w:pPr>
        <w:spacing w:after="200" w:line="360" w:lineRule="auto"/>
        <w:jc w:val="center"/>
        <w:rPr>
          <w:rFonts w:ascii="Times New Roman" w:hAnsi="Times New Roman"/>
          <w:b/>
          <w:sz w:val="24"/>
        </w:rPr>
      </w:pPr>
    </w:p>
    <w:p w:rsidR="00687B37" w:rsidRDefault="00687B37">
      <w:pPr>
        <w:spacing w:after="200" w:line="360" w:lineRule="auto"/>
        <w:jc w:val="center"/>
        <w:rPr>
          <w:rFonts w:ascii="Times New Roman" w:hAnsi="Times New Roman"/>
          <w:b/>
          <w:sz w:val="24"/>
        </w:rPr>
      </w:pPr>
    </w:p>
    <w:p w:rsidR="00687B37" w:rsidRDefault="00687B37">
      <w:pPr>
        <w:spacing w:after="200" w:line="360" w:lineRule="auto"/>
        <w:jc w:val="center"/>
        <w:rPr>
          <w:rFonts w:ascii="Times New Roman" w:hAnsi="Times New Roman"/>
          <w:b/>
          <w:sz w:val="24"/>
        </w:rPr>
      </w:pPr>
    </w:p>
    <w:p w:rsidR="00687B37" w:rsidRDefault="00687B37">
      <w:pPr>
        <w:spacing w:after="200" w:line="360" w:lineRule="auto"/>
        <w:jc w:val="center"/>
        <w:rPr>
          <w:rFonts w:ascii="Times New Roman" w:hAnsi="Times New Roman"/>
          <w:b/>
          <w:sz w:val="24"/>
        </w:rPr>
      </w:pPr>
    </w:p>
    <w:p w:rsidR="00687B37" w:rsidRDefault="00687B37">
      <w:pPr>
        <w:spacing w:after="200" w:line="360" w:lineRule="auto"/>
        <w:jc w:val="center"/>
        <w:rPr>
          <w:rFonts w:ascii="Times New Roman" w:hAnsi="Times New Roman"/>
          <w:b/>
          <w:sz w:val="24"/>
        </w:rPr>
      </w:pPr>
    </w:p>
    <w:p w:rsidR="00687B37" w:rsidRDefault="00687B37">
      <w:pPr>
        <w:spacing w:after="200" w:line="360" w:lineRule="auto"/>
        <w:jc w:val="center"/>
        <w:rPr>
          <w:rFonts w:ascii="Times New Roman" w:hAnsi="Times New Roman"/>
          <w:b/>
          <w:sz w:val="24"/>
        </w:rPr>
      </w:pPr>
    </w:p>
    <w:p w:rsidR="00687B37" w:rsidRDefault="00687B37">
      <w:pPr>
        <w:spacing w:after="200" w:line="360" w:lineRule="auto"/>
        <w:jc w:val="center"/>
        <w:rPr>
          <w:rFonts w:ascii="Times New Roman" w:hAnsi="Times New Roman"/>
          <w:b/>
          <w:sz w:val="24"/>
        </w:rPr>
      </w:pPr>
    </w:p>
    <w:p w:rsidR="004912BA" w:rsidRDefault="001E273F">
      <w:pPr>
        <w:spacing w:after="200" w:line="360" w:lineRule="auto"/>
        <w:rPr>
          <w:rFonts w:ascii="Times New Roman" w:hAnsi="Times New Roman"/>
          <w:b/>
          <w:sz w:val="28"/>
        </w:rPr>
      </w:pPr>
      <w:r w:rsidRPr="001E273F">
        <w:rPr>
          <w:rFonts w:ascii="Times New Roman" w:hAnsi="Times New Roman"/>
          <w:b/>
          <w:noProof/>
          <w:sz w:val="28"/>
        </w:rPr>
        <w:lastRenderedPageBreak/>
        <mc:AlternateContent>
          <mc:Choice Requires="wps">
            <w:drawing>
              <wp:anchor distT="45720" distB="45720" distL="114300" distR="114300" simplePos="0" relativeHeight="251687936" behindDoc="0" locked="0" layoutInCell="1" allowOverlap="1">
                <wp:simplePos x="0" y="0"/>
                <wp:positionH relativeFrom="column">
                  <wp:posOffset>2195830</wp:posOffset>
                </wp:positionH>
                <wp:positionV relativeFrom="paragraph">
                  <wp:posOffset>125095</wp:posOffset>
                </wp:positionV>
                <wp:extent cx="1352550" cy="285750"/>
                <wp:effectExtent l="0" t="0" r="19050" b="19050"/>
                <wp:wrapSquare wrapText="bothSides"/>
                <wp:docPr id="19"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2550" cy="285750"/>
                        </a:xfrm>
                        <a:prstGeom prst="rect">
                          <a:avLst/>
                        </a:prstGeom>
                        <a:solidFill>
                          <a:srgbClr val="FFFFFF"/>
                        </a:solidFill>
                        <a:ln w="9525">
                          <a:solidFill>
                            <a:srgbClr val="000000"/>
                          </a:solidFill>
                          <a:miter lim="800000"/>
                          <a:headEnd/>
                          <a:tailEnd/>
                        </a:ln>
                      </wps:spPr>
                      <wps:txbx>
                        <w:txbxContent>
                          <w:p w:rsidR="001E273F" w:rsidRPr="001E273F" w:rsidRDefault="001E273F">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273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Pravoslávny kostol</w:t>
                            </w:r>
                          </w:p>
                          <w:p w:rsidR="001E273F" w:rsidRDefault="001E273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172.9pt;margin-top:9.85pt;width:106.5pt;height:22.5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">
                <v:textbox>
                  <w:txbxContent>
                    <w:p w:rsidR="001E273F" w:rsidRPr="001E273F" w:rsidRDefault="001E273F">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273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Pravoslávny kostol</w:t>
                      </w:r>
                    </w:p>
                    <w:p w:rsidR="001E273F" w:rsidRDefault="001E273F"/>
                  </w:txbxContent>
                </v:textbox>
                <w10:wrap type="square"/>
              </v:shape>
            </w:pict>
          </mc:Fallback>
        </mc:AlternateContent>
      </w:r>
      <w:r>
        <w:rPr>
          <w:rFonts w:ascii="Times New Roman" w:hAnsi="Times New Roman"/>
          <w:b/>
          <w:noProof/>
          <w:sz w:val="28"/>
          <w:lang w:eastAsia="zh-CN"/>
        </w:rPr>
        <w:drawing>
          <wp:anchor distT="0" distB="0" distL="114300" distR="114300" simplePos="0" relativeHeight="251685888" behindDoc="0" locked="0" layoutInCell="1" allowOverlap="1">
            <wp:simplePos x="0" y="0"/>
            <wp:positionH relativeFrom="column">
              <wp:posOffset>2195830</wp:posOffset>
            </wp:positionH>
            <wp:positionV relativeFrom="paragraph">
              <wp:posOffset>385445</wp:posOffset>
            </wp:positionV>
            <wp:extent cx="3848100" cy="2886075"/>
            <wp:effectExtent l="0" t="0" r="0" b="9525"/>
            <wp:wrapSquare wrapText="bothSides"/>
            <wp:docPr id="18" name="Obrázo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43392393_1970620456569550_3172667920371154944_n.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848100" cy="288607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b/>
          <w:noProof/>
          <w:sz w:val="28"/>
          <w:lang w:eastAsia="zh-CN"/>
        </w:rPr>
        <w:drawing>
          <wp:anchor distT="0" distB="0" distL="114300" distR="114300" simplePos="0" relativeHeight="251679744" behindDoc="0" locked="0" layoutInCell="1" allowOverlap="1">
            <wp:simplePos x="0" y="0"/>
            <wp:positionH relativeFrom="column">
              <wp:posOffset>-356870</wp:posOffset>
            </wp:positionH>
            <wp:positionV relativeFrom="paragraph">
              <wp:posOffset>390525</wp:posOffset>
            </wp:positionV>
            <wp:extent cx="2074545" cy="2766060"/>
            <wp:effectExtent l="19050" t="19050" r="20955" b="15240"/>
            <wp:wrapSquare wrapText="bothSides"/>
            <wp:docPr id="14" name="Obrázo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3315851_317775999011255_178590963575291904_n.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74545" cy="2766060"/>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Pr="001E273F">
        <w:rPr>
          <w:rFonts w:ascii="Times New Roman" w:hAnsi="Times New Roman"/>
          <w:b/>
          <w:noProof/>
          <w:sz w:val="28"/>
        </w:rPr>
        <mc:AlternateContent>
          <mc:Choice Requires="wps">
            <w:drawing>
              <wp:anchor distT="45720" distB="45720" distL="114300" distR="114300" simplePos="0" relativeHeight="251681792" behindDoc="0" locked="0" layoutInCell="1" allowOverlap="1">
                <wp:simplePos x="0" y="0"/>
                <wp:positionH relativeFrom="column">
                  <wp:posOffset>-356870</wp:posOffset>
                </wp:positionH>
                <wp:positionV relativeFrom="paragraph">
                  <wp:posOffset>119380</wp:posOffset>
                </wp:positionV>
                <wp:extent cx="1304925" cy="1404620"/>
                <wp:effectExtent l="0" t="0" r="28575" b="14605"/>
                <wp:wrapSquare wrapText="bothSides"/>
                <wp:docPr id="15"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4925" cy="1404620"/>
                        </a:xfrm>
                        <a:prstGeom prst="rect">
                          <a:avLst/>
                        </a:prstGeom>
                        <a:solidFill>
                          <a:srgbClr val="FFFFFF"/>
                        </a:solidFill>
                        <a:ln w="9525">
                          <a:solidFill>
                            <a:srgbClr val="000000"/>
                          </a:solidFill>
                          <a:miter lim="800000"/>
                          <a:headEnd/>
                          <a:tailEnd/>
                        </a:ln>
                      </wps:spPr>
                      <wps:txbx>
                        <w:txbxContent>
                          <w:p w:rsidR="001E273F" w:rsidRPr="001E273F" w:rsidRDefault="001E273F">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273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Trojičný stĺp</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3" type="#_x0000_t202" style="position:absolute;margin-left:-28.1pt;margin-top:9.4pt;width:102.75pt;height:110.6pt;z-index:2516817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">
                <v:textbox style="mso-fit-shape-to-text:t">
                  <w:txbxContent>
                    <w:p w:rsidR="001E273F" w:rsidRPr="001E273F" w:rsidRDefault="001E273F">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273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Trojičný stĺp</w:t>
                      </w:r>
                    </w:p>
                  </w:txbxContent>
                </v:textbox>
                <w10:wrap type="square"/>
              </v:shape>
            </w:pict>
          </mc:Fallback>
        </mc:AlternateContent>
      </w:r>
    </w:p>
    <w:p w:rsidR="004912BA" w:rsidRDefault="004912BA">
      <w:pPr>
        <w:spacing w:after="200" w:line="360" w:lineRule="auto"/>
        <w:rPr>
          <w:rFonts w:ascii="Times New Roman" w:hAnsi="Times New Roman"/>
          <w:b/>
          <w:sz w:val="28"/>
        </w:rPr>
      </w:pPr>
    </w:p>
    <w:p w:rsidR="004912BA" w:rsidRDefault="004912BA">
      <w:pPr>
        <w:spacing w:after="200" w:line="360" w:lineRule="auto"/>
        <w:rPr>
          <w:rFonts w:ascii="Times New Roman" w:hAnsi="Times New Roman"/>
          <w:b/>
          <w:sz w:val="28"/>
        </w:rPr>
      </w:pPr>
    </w:p>
    <w:p w:rsidR="004912BA" w:rsidRDefault="004912BA">
      <w:pPr>
        <w:spacing w:after="200" w:line="360" w:lineRule="auto"/>
        <w:rPr>
          <w:rFonts w:ascii="Times New Roman" w:hAnsi="Times New Roman"/>
          <w:b/>
          <w:sz w:val="28"/>
        </w:rPr>
      </w:pPr>
    </w:p>
    <w:p w:rsidR="004912BA" w:rsidRDefault="004912BA">
      <w:pPr>
        <w:spacing w:after="200" w:line="360" w:lineRule="auto"/>
        <w:rPr>
          <w:rFonts w:ascii="Times New Roman" w:hAnsi="Times New Roman"/>
          <w:b/>
          <w:sz w:val="28"/>
        </w:rPr>
      </w:pPr>
    </w:p>
    <w:p w:rsidR="004912BA" w:rsidRDefault="004912BA">
      <w:pPr>
        <w:spacing w:after="200" w:line="360" w:lineRule="auto"/>
        <w:rPr>
          <w:rFonts w:ascii="Times New Roman" w:hAnsi="Times New Roman"/>
          <w:b/>
          <w:sz w:val="28"/>
        </w:rPr>
      </w:pPr>
    </w:p>
    <w:p w:rsidR="004912BA" w:rsidRDefault="004912BA">
      <w:pPr>
        <w:spacing w:after="200" w:line="360" w:lineRule="auto"/>
        <w:rPr>
          <w:rFonts w:ascii="Times New Roman" w:hAnsi="Times New Roman"/>
          <w:b/>
          <w:sz w:val="28"/>
        </w:rPr>
      </w:pPr>
    </w:p>
    <w:p w:rsidR="004912BA" w:rsidRDefault="001E273F">
      <w:pPr>
        <w:spacing w:after="200" w:line="360" w:lineRule="auto"/>
        <w:rPr>
          <w:rFonts w:ascii="Times New Roman" w:hAnsi="Times New Roman"/>
          <w:b/>
          <w:sz w:val="28"/>
        </w:rPr>
      </w:pPr>
      <w:r>
        <w:rPr>
          <w:rFonts w:ascii="Times New Roman" w:hAnsi="Times New Roman"/>
          <w:b/>
          <w:noProof/>
          <w:sz w:val="28"/>
          <w:lang w:eastAsia="zh-CN"/>
        </w:rPr>
        <w:drawing>
          <wp:anchor distT="0" distB="0" distL="114300" distR="114300" simplePos="0" relativeHeight="251682816" behindDoc="0" locked="0" layoutInCell="1" allowOverlap="1">
            <wp:simplePos x="0" y="0"/>
            <wp:positionH relativeFrom="column">
              <wp:posOffset>-404495</wp:posOffset>
            </wp:positionH>
            <wp:positionV relativeFrom="paragraph">
              <wp:posOffset>455295</wp:posOffset>
            </wp:positionV>
            <wp:extent cx="5830570" cy="2038350"/>
            <wp:effectExtent l="0" t="0" r="0" b="0"/>
            <wp:wrapSquare wrapText="bothSides"/>
            <wp:docPr id="16" name="Obrázo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3331228_485220191981816_3989855391977570304_n.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830570" cy="2038350"/>
                    </a:xfrm>
                    <a:prstGeom prst="rect">
                      <a:avLst/>
                    </a:prstGeom>
                  </pic:spPr>
                </pic:pic>
              </a:graphicData>
            </a:graphic>
            <wp14:sizeRelH relativeFrom="margin">
              <wp14:pctWidth>0</wp14:pctWidth>
            </wp14:sizeRelH>
            <wp14:sizeRelV relativeFrom="margin">
              <wp14:pctHeight>0</wp14:pctHeight>
            </wp14:sizeRelV>
          </wp:anchor>
        </w:drawing>
      </w:r>
      <w:r w:rsidRPr="001E273F">
        <w:rPr>
          <w:rFonts w:ascii="Times New Roman" w:hAnsi="Times New Roman"/>
          <w:b/>
          <w:noProof/>
          <w:sz w:val="28"/>
        </w:rPr>
        <mc:AlternateContent>
          <mc:Choice Requires="wps">
            <w:drawing>
              <wp:anchor distT="45720" distB="45720" distL="114300" distR="114300" simplePos="0" relativeHeight="251684864" behindDoc="0" locked="0" layoutInCell="1" allowOverlap="1">
                <wp:simplePos x="0" y="0"/>
                <wp:positionH relativeFrom="column">
                  <wp:posOffset>-404495</wp:posOffset>
                </wp:positionH>
                <wp:positionV relativeFrom="paragraph">
                  <wp:posOffset>236220</wp:posOffset>
                </wp:positionV>
                <wp:extent cx="1066800" cy="1404620"/>
                <wp:effectExtent l="0" t="0" r="19050" b="14605"/>
                <wp:wrapSquare wrapText="bothSides"/>
                <wp:docPr id="17"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6800" cy="1404620"/>
                        </a:xfrm>
                        <a:prstGeom prst="rect">
                          <a:avLst/>
                        </a:prstGeom>
                        <a:solidFill>
                          <a:srgbClr val="FFFFFF"/>
                        </a:solidFill>
                        <a:ln w="9525">
                          <a:solidFill>
                            <a:srgbClr val="000000"/>
                          </a:solidFill>
                          <a:miter lim="800000"/>
                          <a:headEnd/>
                          <a:tailEnd/>
                        </a:ln>
                      </wps:spPr>
                      <wps:txbx>
                        <w:txbxContent>
                          <w:p w:rsidR="001E273F" w:rsidRPr="001E273F" w:rsidRDefault="001E273F">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273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Alžbetin dom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4" type="#_x0000_t202" style="position:absolute;margin-left:-31.85pt;margin-top:18.6pt;width:84pt;height:110.6pt;z-index:2516848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">
                <v:textbox style="mso-fit-shape-to-text:t">
                  <w:txbxContent>
                    <w:p w:rsidR="001E273F" w:rsidRPr="001E273F" w:rsidRDefault="001E273F">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273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Alžbetin dom</w:t>
                      </w:r>
                    </w:p>
                  </w:txbxContent>
                </v:textbox>
                <w10:wrap type="square"/>
              </v:shape>
            </w:pict>
          </mc:Fallback>
        </mc:AlternateContent>
      </w:r>
    </w:p>
    <w:p w:rsidR="004912BA" w:rsidRDefault="001E273F">
      <w:pPr>
        <w:spacing w:after="200" w:line="360" w:lineRule="auto"/>
        <w:rPr>
          <w:rFonts w:ascii="Times New Roman" w:hAnsi="Times New Roman"/>
          <w:b/>
          <w:sz w:val="28"/>
        </w:rPr>
      </w:pPr>
      <w:r w:rsidRPr="001E273F">
        <w:rPr>
          <w:rFonts w:ascii="Times New Roman" w:hAnsi="Times New Roman"/>
          <w:b/>
          <w:noProof/>
          <w:sz w:val="28"/>
        </w:rPr>
        <mc:AlternateContent>
          <mc:Choice Requires="wps">
            <w:drawing>
              <wp:anchor distT="45720" distB="45720" distL="114300" distR="114300" simplePos="0" relativeHeight="251691008" behindDoc="0" locked="0" layoutInCell="1" allowOverlap="1">
                <wp:simplePos x="0" y="0"/>
                <wp:positionH relativeFrom="column">
                  <wp:posOffset>-404495</wp:posOffset>
                </wp:positionH>
                <wp:positionV relativeFrom="paragraph">
                  <wp:posOffset>2240915</wp:posOffset>
                </wp:positionV>
                <wp:extent cx="1285875" cy="1404620"/>
                <wp:effectExtent l="0" t="0" r="28575" b="14605"/>
                <wp:wrapSquare wrapText="bothSides"/>
                <wp:docPr id="21"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5875" cy="1404620"/>
                        </a:xfrm>
                        <a:prstGeom prst="rect">
                          <a:avLst/>
                        </a:prstGeom>
                        <a:solidFill>
                          <a:srgbClr val="FFFFFF"/>
                        </a:solidFill>
                        <a:ln w="9525">
                          <a:solidFill>
                            <a:srgbClr val="000000"/>
                          </a:solidFill>
                          <a:miter lim="800000"/>
                          <a:headEnd/>
                          <a:tailEnd/>
                        </a:ln>
                      </wps:spPr>
                      <wps:txbx>
                        <w:txbxContent>
                          <w:p w:rsidR="001E273F" w:rsidRPr="00F17B96" w:rsidRDefault="001E273F">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17B9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Tabaková továreň</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5" type="#_x0000_t202" style="position:absolute;margin-left:-31.85pt;margin-top:176.45pt;width:101.25pt;height:110.6pt;z-index:2516910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">
                <v:textbox style="mso-fit-shape-to-text:t">
                  <w:txbxContent>
                    <w:p w:rsidR="001E273F" w:rsidRPr="00F17B96" w:rsidRDefault="001E273F">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17B9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Tabaková továreň</w:t>
                      </w:r>
                    </w:p>
                  </w:txbxContent>
                </v:textbox>
                <w10:wrap type="square"/>
              </v:shape>
            </w:pict>
          </mc:Fallback>
        </mc:AlternateContent>
      </w:r>
      <w:r>
        <w:rPr>
          <w:rFonts w:ascii="Times New Roman" w:hAnsi="Times New Roman"/>
          <w:b/>
          <w:noProof/>
          <w:sz w:val="28"/>
          <w:lang w:eastAsia="zh-CN"/>
        </w:rPr>
        <w:drawing>
          <wp:anchor distT="0" distB="0" distL="114300" distR="114300" simplePos="0" relativeHeight="251688960" behindDoc="0" locked="0" layoutInCell="1" allowOverlap="1">
            <wp:simplePos x="0" y="0"/>
            <wp:positionH relativeFrom="column">
              <wp:posOffset>-405130</wp:posOffset>
            </wp:positionH>
            <wp:positionV relativeFrom="paragraph">
              <wp:posOffset>2440940</wp:posOffset>
            </wp:positionV>
            <wp:extent cx="6578600" cy="2257425"/>
            <wp:effectExtent l="0" t="0" r="0" b="9525"/>
            <wp:wrapSquare wrapText="bothSides"/>
            <wp:docPr id="20" name="Obrázo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43357879_299003750691504_2212724866946170880_n.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578600" cy="2257425"/>
                    </a:xfrm>
                    <a:prstGeom prst="rect">
                      <a:avLst/>
                    </a:prstGeom>
                  </pic:spPr>
                </pic:pic>
              </a:graphicData>
            </a:graphic>
            <wp14:sizeRelH relativeFrom="margin">
              <wp14:pctWidth>0</wp14:pctWidth>
            </wp14:sizeRelH>
            <wp14:sizeRelV relativeFrom="margin">
              <wp14:pctHeight>0</wp14:pctHeight>
            </wp14:sizeRelV>
          </wp:anchor>
        </w:drawing>
      </w:r>
    </w:p>
    <w:p w:rsidR="004912BA" w:rsidRDefault="004912BA">
      <w:pPr>
        <w:spacing w:after="200" w:line="360" w:lineRule="auto"/>
        <w:rPr>
          <w:rFonts w:ascii="Times New Roman" w:hAnsi="Times New Roman"/>
          <w:b/>
          <w:sz w:val="28"/>
        </w:rPr>
      </w:pPr>
    </w:p>
    <w:p w:rsidR="004912BA" w:rsidRDefault="004912BA">
      <w:pPr>
        <w:spacing w:after="200" w:line="360" w:lineRule="auto"/>
        <w:rPr>
          <w:rFonts w:ascii="Times New Roman" w:hAnsi="Times New Roman"/>
          <w:b/>
          <w:sz w:val="28"/>
        </w:rPr>
      </w:pPr>
    </w:p>
    <w:p w:rsidR="004912BA" w:rsidRDefault="00F17B96">
      <w:pPr>
        <w:spacing w:after="200" w:line="360" w:lineRule="auto"/>
        <w:rPr>
          <w:rFonts w:ascii="Times New Roman" w:hAnsi="Times New Roman"/>
          <w:b/>
          <w:sz w:val="28"/>
        </w:rPr>
      </w:pPr>
      <w:r w:rsidRPr="00F17B96">
        <w:rPr>
          <w:rFonts w:ascii="Times New Roman" w:hAnsi="Times New Roman"/>
          <w:b/>
          <w:noProof/>
          <w:sz w:val="28"/>
        </w:rPr>
        <w:lastRenderedPageBreak/>
        <mc:AlternateContent>
          <mc:Choice Requires="wps">
            <w:drawing>
              <wp:anchor distT="45720" distB="45720" distL="114300" distR="114300" simplePos="0" relativeHeight="251697152" behindDoc="0" locked="0" layoutInCell="1" allowOverlap="1">
                <wp:simplePos x="0" y="0"/>
                <wp:positionH relativeFrom="column">
                  <wp:posOffset>3462655</wp:posOffset>
                </wp:positionH>
                <wp:positionV relativeFrom="paragraph">
                  <wp:posOffset>138430</wp:posOffset>
                </wp:positionV>
                <wp:extent cx="1264920" cy="1404620"/>
                <wp:effectExtent l="0" t="0" r="11430" b="14605"/>
                <wp:wrapSquare wrapText="bothSides"/>
                <wp:docPr id="25"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4920" cy="1404620"/>
                        </a:xfrm>
                        <a:prstGeom prst="rect">
                          <a:avLst/>
                        </a:prstGeom>
                        <a:solidFill>
                          <a:srgbClr val="FFFFFF"/>
                        </a:solidFill>
                        <a:ln w="9525">
                          <a:solidFill>
                            <a:srgbClr val="000000"/>
                          </a:solidFill>
                          <a:miter lim="800000"/>
                          <a:headEnd/>
                          <a:tailEnd/>
                        </a:ln>
                      </wps:spPr>
                      <wps:txbx>
                        <w:txbxContent>
                          <w:p w:rsidR="00F17B96" w:rsidRPr="00F17B96" w:rsidRDefault="00F17B96">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17B9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Kostol sv. Kataríny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6" type="#_x0000_t202" style="position:absolute;margin-left:272.65pt;margin-top:10.9pt;width:99.6pt;height:110.6pt;z-index:2516971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">
                <v:textbox style="mso-fit-shape-to-text:t">
                  <w:txbxContent>
                    <w:p w:rsidR="00F17B96" w:rsidRPr="00F17B96" w:rsidRDefault="00F17B96">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17B9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Kostol sv. Kataríny</w:t>
                      </w:r>
                    </w:p>
                  </w:txbxContent>
                </v:textbox>
                <w10:wrap type="square"/>
              </v:shape>
            </w:pict>
          </mc:Fallback>
        </mc:AlternateContent>
      </w:r>
      <w:r>
        <w:rPr>
          <w:rFonts w:ascii="Times New Roman" w:hAnsi="Times New Roman"/>
          <w:b/>
          <w:noProof/>
          <w:sz w:val="28"/>
          <w:lang w:eastAsia="zh-CN"/>
        </w:rPr>
        <w:drawing>
          <wp:anchor distT="0" distB="0" distL="114300" distR="114300" simplePos="0" relativeHeight="251695104" behindDoc="0" locked="0" layoutInCell="1" allowOverlap="1">
            <wp:simplePos x="0" y="0"/>
            <wp:positionH relativeFrom="column">
              <wp:posOffset>3462655</wp:posOffset>
            </wp:positionH>
            <wp:positionV relativeFrom="paragraph">
              <wp:posOffset>323850</wp:posOffset>
            </wp:positionV>
            <wp:extent cx="2324100" cy="2768600"/>
            <wp:effectExtent l="0" t="0" r="0" b="0"/>
            <wp:wrapSquare wrapText="bothSides"/>
            <wp:docPr id="24" name="Obrázo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43412342_500856983720048_8690767345934663680_n.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24100" cy="27686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b/>
          <w:noProof/>
          <w:sz w:val="28"/>
          <w:lang w:eastAsia="zh-CN"/>
        </w:rPr>
        <w:drawing>
          <wp:anchor distT="0" distB="0" distL="114300" distR="114300" simplePos="0" relativeHeight="251692032" behindDoc="0" locked="0" layoutInCell="1" allowOverlap="1">
            <wp:simplePos x="0" y="0"/>
            <wp:positionH relativeFrom="column">
              <wp:posOffset>-290195</wp:posOffset>
            </wp:positionH>
            <wp:positionV relativeFrom="paragraph">
              <wp:posOffset>218440</wp:posOffset>
            </wp:positionV>
            <wp:extent cx="3284220" cy="2463165"/>
            <wp:effectExtent l="0" t="0" r="0" b="0"/>
            <wp:wrapSquare wrapText="bothSides"/>
            <wp:docPr id="22" name="Obrázo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43400499_347288896022310_1543045779378143232_n.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284220" cy="2463165"/>
                    </a:xfrm>
                    <a:prstGeom prst="rect">
                      <a:avLst/>
                    </a:prstGeom>
                  </pic:spPr>
                </pic:pic>
              </a:graphicData>
            </a:graphic>
            <wp14:sizeRelH relativeFrom="margin">
              <wp14:pctWidth>0</wp14:pctWidth>
            </wp14:sizeRelH>
            <wp14:sizeRelV relativeFrom="margin">
              <wp14:pctHeight>0</wp14:pctHeight>
            </wp14:sizeRelV>
          </wp:anchor>
        </w:drawing>
      </w:r>
      <w:r w:rsidRPr="00F17B96">
        <w:rPr>
          <w:rFonts w:ascii="Times New Roman" w:hAnsi="Times New Roman"/>
          <w:b/>
          <w:noProof/>
          <w:sz w:val="28"/>
        </w:rPr>
        <mc:AlternateContent>
          <mc:Choice Requires="wps">
            <w:drawing>
              <wp:anchor distT="45720" distB="45720" distL="114300" distR="114300" simplePos="0" relativeHeight="251694080" behindDoc="0" locked="0" layoutInCell="1" allowOverlap="1">
                <wp:simplePos x="0" y="0"/>
                <wp:positionH relativeFrom="column">
                  <wp:posOffset>-290195</wp:posOffset>
                </wp:positionH>
                <wp:positionV relativeFrom="paragraph">
                  <wp:posOffset>52705</wp:posOffset>
                </wp:positionV>
                <wp:extent cx="1009650" cy="1404620"/>
                <wp:effectExtent l="0" t="0" r="19050" b="14605"/>
                <wp:wrapSquare wrapText="bothSides"/>
                <wp:docPr id="23"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1404620"/>
                        </a:xfrm>
                        <a:prstGeom prst="rect">
                          <a:avLst/>
                        </a:prstGeom>
                        <a:solidFill>
                          <a:srgbClr val="FFFFFF"/>
                        </a:solidFill>
                        <a:ln w="9525">
                          <a:solidFill>
                            <a:srgbClr val="000000"/>
                          </a:solidFill>
                          <a:miter lim="800000"/>
                          <a:headEnd/>
                          <a:tailEnd/>
                        </a:ln>
                      </wps:spPr>
                      <wps:txbx>
                        <w:txbxContent>
                          <w:p w:rsidR="00F17B96" w:rsidRPr="00F17B96" w:rsidRDefault="00F17B96">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17B9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Obecný úrad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7" type="#_x0000_t202" style="position:absolute;margin-left:-22.85pt;margin-top:4.15pt;width:79.5pt;height:110.6pt;z-index:2516940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">
                <v:textbox style="mso-fit-shape-to-text:t">
                  <w:txbxContent>
                    <w:p w:rsidR="00F17B96" w:rsidRPr="00F17B96" w:rsidRDefault="00F17B96">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17B9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Obecný úrad</w:t>
                      </w:r>
                    </w:p>
                  </w:txbxContent>
                </v:textbox>
                <w10:wrap type="square"/>
              </v:shape>
            </w:pict>
          </mc:Fallback>
        </mc:AlternateContent>
      </w:r>
    </w:p>
    <w:p w:rsidR="004912BA" w:rsidRDefault="004912BA">
      <w:pPr>
        <w:spacing w:after="200" w:line="360" w:lineRule="auto"/>
        <w:rPr>
          <w:rFonts w:ascii="Times New Roman" w:hAnsi="Times New Roman"/>
          <w:b/>
          <w:sz w:val="28"/>
        </w:rPr>
      </w:pPr>
    </w:p>
    <w:p w:rsidR="004912BA" w:rsidRDefault="004912BA">
      <w:pPr>
        <w:spacing w:after="200" w:line="360" w:lineRule="auto"/>
        <w:rPr>
          <w:rFonts w:ascii="Times New Roman" w:hAnsi="Times New Roman"/>
          <w:b/>
          <w:sz w:val="28"/>
        </w:rPr>
      </w:pPr>
    </w:p>
    <w:p w:rsidR="004912BA" w:rsidRDefault="004912BA">
      <w:pPr>
        <w:spacing w:after="200" w:line="360" w:lineRule="auto"/>
        <w:rPr>
          <w:rFonts w:ascii="Times New Roman" w:hAnsi="Times New Roman"/>
          <w:b/>
          <w:sz w:val="28"/>
        </w:rPr>
      </w:pPr>
    </w:p>
    <w:p w:rsidR="004912BA" w:rsidRDefault="004912BA">
      <w:pPr>
        <w:spacing w:after="200" w:line="360" w:lineRule="auto"/>
        <w:rPr>
          <w:rFonts w:ascii="Times New Roman" w:hAnsi="Times New Roman"/>
          <w:b/>
          <w:sz w:val="28"/>
        </w:rPr>
      </w:pPr>
    </w:p>
    <w:p w:rsidR="004912BA" w:rsidRDefault="004912BA">
      <w:pPr>
        <w:spacing w:after="200" w:line="360" w:lineRule="auto"/>
        <w:rPr>
          <w:rFonts w:ascii="Times New Roman" w:hAnsi="Times New Roman"/>
          <w:b/>
          <w:sz w:val="28"/>
        </w:rPr>
      </w:pPr>
    </w:p>
    <w:p w:rsidR="004912BA" w:rsidRDefault="00F17B96">
      <w:pPr>
        <w:spacing w:after="200" w:line="360" w:lineRule="auto"/>
        <w:rPr>
          <w:rFonts w:ascii="Times New Roman" w:hAnsi="Times New Roman"/>
          <w:b/>
          <w:sz w:val="28"/>
        </w:rPr>
      </w:pPr>
      <w:r w:rsidRPr="00F17B96">
        <w:rPr>
          <w:rFonts w:ascii="Times New Roman" w:hAnsi="Times New Roman"/>
          <w:b/>
          <w:noProof/>
          <w:sz w:val="28"/>
        </w:rPr>
        <mc:AlternateContent>
          <mc:Choice Requires="wps">
            <w:drawing>
              <wp:anchor distT="45720" distB="45720" distL="114300" distR="114300" simplePos="0" relativeHeight="251700224" behindDoc="0" locked="0" layoutInCell="1" allowOverlap="1">
                <wp:simplePos x="0" y="0"/>
                <wp:positionH relativeFrom="column">
                  <wp:posOffset>-356870</wp:posOffset>
                </wp:positionH>
                <wp:positionV relativeFrom="paragraph">
                  <wp:posOffset>288925</wp:posOffset>
                </wp:positionV>
                <wp:extent cx="1638300" cy="1404620"/>
                <wp:effectExtent l="0" t="0" r="19050" b="14605"/>
                <wp:wrapSquare wrapText="bothSides"/>
                <wp:docPr id="27"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8300" cy="1404620"/>
                        </a:xfrm>
                        <a:prstGeom prst="rect">
                          <a:avLst/>
                        </a:prstGeom>
                        <a:solidFill>
                          <a:srgbClr val="FFFFFF"/>
                        </a:solidFill>
                        <a:ln w="9525">
                          <a:solidFill>
                            <a:srgbClr val="000000"/>
                          </a:solidFill>
                          <a:miter lim="800000"/>
                          <a:headEnd/>
                          <a:tailEnd/>
                        </a:ln>
                      </wps:spPr>
                      <wps:txbx>
                        <w:txbxContent>
                          <w:p w:rsidR="00F17B96" w:rsidRPr="00F17B96" w:rsidRDefault="00F17B96">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17B9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Minca razená v Smolníku</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8" type="#_x0000_t202" style="position:absolute;margin-left:-28.1pt;margin-top:22.75pt;width:129pt;height:110.6pt;z-index:2517002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">
                <v:textbox style="mso-fit-shape-to-text:t">
                  <w:txbxContent>
                    <w:p w:rsidR="00F17B96" w:rsidRPr="00F17B96" w:rsidRDefault="00F17B96">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17B9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Minca razená v Smolníku</w:t>
                      </w:r>
                    </w:p>
                  </w:txbxContent>
                </v:textbox>
                <w10:wrap type="square"/>
              </v:shape>
            </w:pict>
          </mc:Fallback>
        </mc:AlternateContent>
      </w:r>
    </w:p>
    <w:p w:rsidR="004912BA" w:rsidRDefault="009E69B8">
      <w:pPr>
        <w:spacing w:after="200" w:line="360" w:lineRule="auto"/>
        <w:rPr>
          <w:rFonts w:ascii="Times New Roman" w:hAnsi="Times New Roman"/>
          <w:b/>
          <w:sz w:val="28"/>
        </w:rPr>
      </w:pPr>
      <w:r>
        <w:rPr>
          <w:rFonts w:ascii="Times New Roman" w:hAnsi="Times New Roman"/>
          <w:b/>
          <w:noProof/>
          <w:sz w:val="28"/>
          <w:lang w:eastAsia="zh-CN"/>
        </w:rPr>
        <w:drawing>
          <wp:anchor distT="0" distB="0" distL="114300" distR="114300" simplePos="0" relativeHeight="251704320" behindDoc="0" locked="0" layoutInCell="1" allowOverlap="1">
            <wp:simplePos x="0" y="0"/>
            <wp:positionH relativeFrom="column">
              <wp:posOffset>-633730</wp:posOffset>
            </wp:positionH>
            <wp:positionV relativeFrom="paragraph">
              <wp:posOffset>1873885</wp:posOffset>
            </wp:positionV>
            <wp:extent cx="2816225" cy="1876425"/>
            <wp:effectExtent l="0" t="0" r="3175" b="9525"/>
            <wp:wrapSquare wrapText="bothSides"/>
            <wp:docPr id="30" name="Obrázo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G_5907.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16225" cy="1876425"/>
                    </a:xfrm>
                    <a:prstGeom prst="rect">
                      <a:avLst/>
                    </a:prstGeom>
                  </pic:spPr>
                </pic:pic>
              </a:graphicData>
            </a:graphic>
            <wp14:sizeRelH relativeFrom="margin">
              <wp14:pctWidth>0</wp14:pctWidth>
            </wp14:sizeRelH>
            <wp14:sizeRelV relativeFrom="margin">
              <wp14:pctHeight>0</wp14:pctHeight>
            </wp14:sizeRelV>
          </wp:anchor>
        </w:drawing>
      </w:r>
      <w:r w:rsidRPr="009E69B8">
        <w:rPr>
          <w:rFonts w:ascii="Times New Roman" w:hAnsi="Times New Roman"/>
          <w:b/>
          <w:noProof/>
          <w:sz w:val="28"/>
        </w:rPr>
        <mc:AlternateContent>
          <mc:Choice Requires="wps">
            <w:drawing>
              <wp:anchor distT="45720" distB="45720" distL="114300" distR="114300" simplePos="0" relativeHeight="251706368" behindDoc="0" locked="0" layoutInCell="1" allowOverlap="1">
                <wp:simplePos x="0" y="0"/>
                <wp:positionH relativeFrom="column">
                  <wp:posOffset>-633095</wp:posOffset>
                </wp:positionH>
                <wp:positionV relativeFrom="paragraph">
                  <wp:posOffset>1684020</wp:posOffset>
                </wp:positionV>
                <wp:extent cx="2638425" cy="1404620"/>
                <wp:effectExtent l="0" t="0" r="28575" b="14605"/>
                <wp:wrapSquare wrapText="bothSides"/>
                <wp:docPr id="31"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8425" cy="1404620"/>
                        </a:xfrm>
                        <a:prstGeom prst="rect">
                          <a:avLst/>
                        </a:prstGeom>
                        <a:solidFill>
                          <a:srgbClr val="FFFFFF"/>
                        </a:solidFill>
                        <a:ln w="9525">
                          <a:solidFill>
                            <a:srgbClr val="000000"/>
                          </a:solidFill>
                          <a:miter lim="800000"/>
                          <a:headEnd/>
                          <a:tailEnd/>
                        </a:ln>
                      </wps:spPr>
                      <wps:txbx>
                        <w:txbxContent>
                          <w:p w:rsidR="009E69B8" w:rsidRPr="009E69B8" w:rsidRDefault="009E69B8">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E69B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Poľovnícka miestnosť v Alžbetinom dome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9" type="#_x0000_t202" style="position:absolute;margin-left:-49.85pt;margin-top:132.6pt;width:207.75pt;height:110.6pt;z-index:2517063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">
                <v:textbox style="mso-fit-shape-to-text:t">
                  <w:txbxContent>
                    <w:p w:rsidR="009E69B8" w:rsidRPr="009E69B8" w:rsidRDefault="009E69B8">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E69B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Poľovnícka miestnosť v Alžbetinom dome</w:t>
                      </w:r>
                    </w:p>
                  </w:txbxContent>
                </v:textbox>
                <w10:wrap type="square"/>
              </v:shape>
            </w:pict>
          </mc:Fallback>
        </mc:AlternateContent>
      </w:r>
      <w:r w:rsidR="00F17B96">
        <w:rPr>
          <w:rFonts w:ascii="Times New Roman" w:hAnsi="Times New Roman"/>
          <w:b/>
          <w:noProof/>
          <w:sz w:val="28"/>
          <w:lang w:eastAsia="zh-CN"/>
        </w:rPr>
        <w:drawing>
          <wp:anchor distT="0" distB="0" distL="114300" distR="114300" simplePos="0" relativeHeight="251701248" behindDoc="0" locked="0" layoutInCell="1" allowOverlap="1">
            <wp:simplePos x="0" y="0"/>
            <wp:positionH relativeFrom="column">
              <wp:posOffset>2345055</wp:posOffset>
            </wp:positionH>
            <wp:positionV relativeFrom="paragraph">
              <wp:posOffset>417195</wp:posOffset>
            </wp:positionV>
            <wp:extent cx="4171950" cy="2346325"/>
            <wp:effectExtent l="0" t="0" r="0" b="0"/>
            <wp:wrapSquare wrapText="bothSides"/>
            <wp:docPr id="28" name="Obrázo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velka sala 1.jpg"/>
                    <pic:cNvPicPr/>
                  </pic:nvPicPr>
                  <pic:blipFill>
                    <a:blip r:embed="rId21">
                      <a:extLst>
                        <a:ext uri="{28A0092B-C50C-407E-A947-70E740481C1C}">
                          <a14:useLocalDpi xmlns:a14="http://schemas.microsoft.com/office/drawing/2010/main" val="0"/>
                        </a:ext>
                      </a:extLst>
                    </a:blip>
                    <a:stretch>
                      <a:fillRect/>
                    </a:stretch>
                  </pic:blipFill>
                  <pic:spPr>
                    <a:xfrm>
                      <a:off x="0" y="0"/>
                      <a:ext cx="4171950" cy="2346325"/>
                    </a:xfrm>
                    <a:prstGeom prst="rect">
                      <a:avLst/>
                    </a:prstGeom>
                  </pic:spPr>
                </pic:pic>
              </a:graphicData>
            </a:graphic>
          </wp:anchor>
        </w:drawing>
      </w:r>
      <w:r w:rsidR="00F17B96" w:rsidRPr="00F17B96">
        <w:rPr>
          <w:rFonts w:ascii="Times New Roman" w:hAnsi="Times New Roman"/>
          <w:b/>
          <w:noProof/>
          <w:sz w:val="28"/>
        </w:rPr>
        <mc:AlternateContent>
          <mc:Choice Requires="wps">
            <w:drawing>
              <wp:anchor distT="45720" distB="45720" distL="114300" distR="114300" simplePos="0" relativeHeight="251703296" behindDoc="0" locked="0" layoutInCell="1" allowOverlap="1">
                <wp:simplePos x="0" y="0"/>
                <wp:positionH relativeFrom="column">
                  <wp:posOffset>2348230</wp:posOffset>
                </wp:positionH>
                <wp:positionV relativeFrom="paragraph">
                  <wp:posOffset>187960</wp:posOffset>
                </wp:positionV>
                <wp:extent cx="2019300" cy="1404620"/>
                <wp:effectExtent l="0" t="0" r="19050" b="14605"/>
                <wp:wrapSquare wrapText="bothSides"/>
                <wp:docPr id="29"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9300" cy="1404620"/>
                        </a:xfrm>
                        <a:prstGeom prst="rect">
                          <a:avLst/>
                        </a:prstGeom>
                        <a:solidFill>
                          <a:srgbClr val="FFFFFF"/>
                        </a:solidFill>
                        <a:ln w="9525">
                          <a:solidFill>
                            <a:srgbClr val="000000"/>
                          </a:solidFill>
                          <a:miter lim="800000"/>
                          <a:headEnd/>
                          <a:tailEnd/>
                        </a:ln>
                      </wps:spPr>
                      <wps:txbx>
                        <w:txbxContent>
                          <w:p w:rsidR="00F17B96" w:rsidRPr="00F17B96" w:rsidRDefault="00F17B96">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17B9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Veľká sála v Alžbetinom dome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0" type="#_x0000_t202" style="position:absolute;margin-left:184.9pt;margin-top:14.8pt;width:159pt;height:110.6pt;z-index:2517032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">
                <v:textbox style="mso-fit-shape-to-text:t">
                  <w:txbxContent>
                    <w:p w:rsidR="00F17B96" w:rsidRPr="00F17B96" w:rsidRDefault="00F17B96">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17B9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Veľká sála v Alžbetinom dome</w:t>
                      </w:r>
                    </w:p>
                  </w:txbxContent>
                </v:textbox>
                <w10:wrap type="square"/>
              </v:shape>
            </w:pict>
          </mc:Fallback>
        </mc:AlternateContent>
      </w:r>
      <w:r w:rsidR="00F17B96">
        <w:rPr>
          <w:rFonts w:ascii="Times New Roman" w:hAnsi="Times New Roman"/>
          <w:b/>
          <w:noProof/>
          <w:sz w:val="28"/>
          <w:lang w:eastAsia="zh-CN"/>
        </w:rPr>
        <w:drawing>
          <wp:anchor distT="0" distB="0" distL="114300" distR="114300" simplePos="0" relativeHeight="251698176" behindDoc="0" locked="0" layoutInCell="1" allowOverlap="1">
            <wp:simplePos x="0" y="0"/>
            <wp:positionH relativeFrom="column">
              <wp:posOffset>-356870</wp:posOffset>
            </wp:positionH>
            <wp:positionV relativeFrom="paragraph">
              <wp:posOffset>52070</wp:posOffset>
            </wp:positionV>
            <wp:extent cx="2644775" cy="1487805"/>
            <wp:effectExtent l="0" t="0" r="3175" b="0"/>
            <wp:wrapSquare wrapText="bothSides"/>
            <wp:docPr id="26" name="Obrázo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8.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44775" cy="1487805"/>
                    </a:xfrm>
                    <a:prstGeom prst="rect">
                      <a:avLst/>
                    </a:prstGeom>
                  </pic:spPr>
                </pic:pic>
              </a:graphicData>
            </a:graphic>
            <wp14:sizeRelH relativeFrom="margin">
              <wp14:pctWidth>0</wp14:pctWidth>
            </wp14:sizeRelH>
            <wp14:sizeRelV relativeFrom="margin">
              <wp14:pctHeight>0</wp14:pctHeight>
            </wp14:sizeRelV>
          </wp:anchor>
        </w:drawing>
      </w:r>
    </w:p>
    <w:p w:rsidR="004912BA" w:rsidRDefault="005613FA">
      <w:pPr>
        <w:spacing w:after="200" w:line="360" w:lineRule="auto"/>
        <w:rPr>
          <w:rFonts w:ascii="Times New Roman" w:hAnsi="Times New Roman"/>
          <w:b/>
          <w:sz w:val="28"/>
        </w:rPr>
      </w:pPr>
      <w:r w:rsidRPr="005613FA">
        <w:rPr>
          <w:rFonts w:ascii="Times New Roman" w:hAnsi="Times New Roman"/>
          <w:b/>
          <w:noProof/>
          <w:sz w:val="28"/>
        </w:rPr>
        <mc:AlternateContent>
          <mc:Choice Requires="wps">
            <w:drawing>
              <wp:anchor distT="45720" distB="45720" distL="114300" distR="114300" simplePos="0" relativeHeight="251709440" behindDoc="0" locked="0" layoutInCell="1" allowOverlap="1">
                <wp:simplePos x="0" y="0"/>
                <wp:positionH relativeFrom="column">
                  <wp:posOffset>2272030</wp:posOffset>
                </wp:positionH>
                <wp:positionV relativeFrom="paragraph">
                  <wp:posOffset>2517775</wp:posOffset>
                </wp:positionV>
                <wp:extent cx="1264920" cy="1404620"/>
                <wp:effectExtent l="0" t="0" r="11430" b="14605"/>
                <wp:wrapSquare wrapText="bothSides"/>
                <wp:docPr id="33"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4920" cy="1404620"/>
                        </a:xfrm>
                        <a:prstGeom prst="rect">
                          <a:avLst/>
                        </a:prstGeom>
                        <a:solidFill>
                          <a:srgbClr val="FFFFFF"/>
                        </a:solidFill>
                        <a:ln w="9525">
                          <a:solidFill>
                            <a:srgbClr val="000000"/>
                          </a:solidFill>
                          <a:miter lim="800000"/>
                          <a:headEnd/>
                          <a:tailEnd/>
                        </a:ln>
                      </wps:spPr>
                      <wps:txbx>
                        <w:txbxContent>
                          <w:p w:rsidR="005613FA" w:rsidRDefault="005613FA">
                            <w:r>
                              <w:t xml:space="preserve">Cementačná meď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1" type="#_x0000_t202" style="position:absolute;margin-left:178.9pt;margin-top:198.25pt;width:99.6pt;height:110.6pt;z-index:2517094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">
                <v:textbox style="mso-fit-shape-to-text:t">
                  <w:txbxContent>
                    <w:p w:rsidR="005613FA" w:rsidRDefault="005613FA">
                      <w:r>
                        <w:t xml:space="preserve">Cementačná meď </w:t>
                      </w:r>
                    </w:p>
                  </w:txbxContent>
                </v:textbox>
                <w10:wrap type="square"/>
              </v:shape>
            </w:pict>
          </mc:Fallback>
        </mc:AlternateContent>
      </w:r>
      <w:r>
        <w:rPr>
          <w:rFonts w:ascii="Times New Roman" w:hAnsi="Times New Roman"/>
          <w:b/>
          <w:noProof/>
          <w:sz w:val="28"/>
          <w:lang w:eastAsia="zh-CN"/>
        </w:rPr>
        <w:drawing>
          <wp:anchor distT="0" distB="0" distL="114300" distR="114300" simplePos="0" relativeHeight="251707392" behindDoc="0" locked="0" layoutInCell="1" allowOverlap="1">
            <wp:simplePos x="0" y="0"/>
            <wp:positionH relativeFrom="column">
              <wp:posOffset>2276475</wp:posOffset>
            </wp:positionH>
            <wp:positionV relativeFrom="paragraph">
              <wp:posOffset>2661920</wp:posOffset>
            </wp:positionV>
            <wp:extent cx="4210050" cy="2367915"/>
            <wp:effectExtent l="0" t="0" r="0" b="0"/>
            <wp:wrapSquare wrapText="bothSides"/>
            <wp:docPr id="32" name="Obrázo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210050" cy="2367915"/>
                    </a:xfrm>
                    <a:prstGeom prst="rect">
                      <a:avLst/>
                    </a:prstGeom>
                  </pic:spPr>
                </pic:pic>
              </a:graphicData>
            </a:graphic>
            <wp14:sizeRelH relativeFrom="margin">
              <wp14:pctWidth>0</wp14:pctWidth>
            </wp14:sizeRelH>
            <wp14:sizeRelV relativeFrom="margin">
              <wp14:pctHeight>0</wp14:pctHeight>
            </wp14:sizeRelV>
          </wp:anchor>
        </w:drawing>
      </w:r>
    </w:p>
    <w:p w:rsidR="004912BA" w:rsidRDefault="004912BA">
      <w:pPr>
        <w:spacing w:after="200" w:line="360" w:lineRule="auto"/>
        <w:rPr>
          <w:rFonts w:ascii="Times New Roman" w:hAnsi="Times New Roman"/>
          <w:b/>
          <w:sz w:val="28"/>
        </w:rPr>
      </w:pPr>
    </w:p>
    <w:p w:rsidR="001E273F" w:rsidRDefault="001E273F">
      <w:pPr>
        <w:spacing w:after="200" w:line="360" w:lineRule="auto"/>
        <w:rPr>
          <w:rFonts w:ascii="Times New Roman" w:hAnsi="Times New Roman"/>
          <w:b/>
          <w:sz w:val="28"/>
        </w:rPr>
      </w:pPr>
    </w:p>
    <w:p w:rsidR="001E273F" w:rsidRDefault="001E273F">
      <w:pPr>
        <w:spacing w:after="200" w:line="360" w:lineRule="auto"/>
        <w:rPr>
          <w:rFonts w:ascii="Times New Roman" w:hAnsi="Times New Roman"/>
          <w:b/>
          <w:sz w:val="28"/>
        </w:rPr>
      </w:pPr>
    </w:p>
    <w:p w:rsidR="001E273F" w:rsidRDefault="001E273F">
      <w:pPr>
        <w:spacing w:after="200" w:line="360" w:lineRule="auto"/>
        <w:rPr>
          <w:rFonts w:ascii="Times New Roman" w:hAnsi="Times New Roman"/>
          <w:b/>
          <w:sz w:val="28"/>
        </w:rPr>
      </w:pPr>
    </w:p>
    <w:p w:rsidR="001E273F" w:rsidRDefault="001E273F">
      <w:pPr>
        <w:spacing w:after="200" w:line="360" w:lineRule="auto"/>
        <w:rPr>
          <w:rFonts w:ascii="Times New Roman" w:hAnsi="Times New Roman"/>
          <w:b/>
          <w:sz w:val="28"/>
        </w:rPr>
      </w:pPr>
    </w:p>
    <w:p w:rsidR="00687B37" w:rsidRDefault="004C0699">
      <w:pPr>
        <w:spacing w:after="200" w:line="360" w:lineRule="auto"/>
      </w:pPr>
      <w:r>
        <w:rPr>
          <w:rFonts w:ascii="Times New Roman" w:hAnsi="Times New Roman"/>
          <w:b/>
          <w:sz w:val="28"/>
        </w:rPr>
        <w:lastRenderedPageBreak/>
        <w:t>Záver</w:t>
      </w:r>
    </w:p>
    <w:p w:rsidR="00687B37" w:rsidRDefault="004C0699">
      <w:pPr>
        <w:spacing w:after="200" w:line="360" w:lineRule="auto"/>
        <w:jc w:val="both"/>
        <w:rPr>
          <w:rFonts w:ascii="Times New Roman" w:hAnsi="Times New Roman"/>
          <w:sz w:val="24"/>
        </w:rPr>
      </w:pPr>
      <w:r>
        <w:rPr>
          <w:rFonts w:ascii="Times New Roman" w:hAnsi="Times New Roman"/>
          <w:sz w:val="24"/>
        </w:rPr>
        <w:t xml:space="preserve">        Sm</w:t>
      </w:r>
      <w:bookmarkStart w:id="0" w:name="_GoBack"/>
      <w:bookmarkEnd w:id="0"/>
      <w:r>
        <w:rPr>
          <w:rFonts w:ascii="Times New Roman" w:hAnsi="Times New Roman"/>
          <w:sz w:val="24"/>
        </w:rPr>
        <w:t xml:space="preserve">olník bol kedysi veľmi slávnym banským mestom. Dnes to tak </w:t>
      </w:r>
      <w:r>
        <w:rPr>
          <w:rFonts w:ascii="Times New Roman" w:hAnsi="Times New Roman"/>
          <w:sz w:val="24"/>
        </w:rPr>
        <w:t xml:space="preserve">už bohužiaľ nie je a preto sme sa v tejto práci venovali pozdvihnutiu jeho histórie a jeho propagácii. </w:t>
      </w:r>
    </w:p>
    <w:p w:rsidR="00687B37" w:rsidRDefault="004C0699">
      <w:pPr>
        <w:spacing w:after="200" w:line="360" w:lineRule="auto"/>
        <w:jc w:val="both"/>
        <w:rPr>
          <w:rFonts w:ascii="Times New Roman" w:hAnsi="Times New Roman"/>
          <w:sz w:val="24"/>
        </w:rPr>
      </w:pPr>
      <w:r>
        <w:rPr>
          <w:rFonts w:ascii="Times New Roman" w:hAnsi="Times New Roman"/>
          <w:sz w:val="24"/>
        </w:rPr>
        <w:t xml:space="preserve">           Propagáciu sme docielili na základe dvoch videovizitiek, stručného letáku a náučného banského chodníka. Videovizitky sme pre zviditeľnenie zd</w:t>
      </w:r>
      <w:r>
        <w:rPr>
          <w:rFonts w:ascii="Times New Roman" w:hAnsi="Times New Roman"/>
          <w:sz w:val="24"/>
        </w:rPr>
        <w:t xml:space="preserve">ieľali prostredníctvom sociálnych sietí. </w:t>
      </w:r>
    </w:p>
    <w:p w:rsidR="00687B37" w:rsidRDefault="004C0699">
      <w:pPr>
        <w:spacing w:after="200" w:line="360" w:lineRule="auto"/>
        <w:jc w:val="both"/>
        <w:rPr>
          <w:rFonts w:ascii="Times New Roman" w:hAnsi="Times New Roman"/>
          <w:sz w:val="24"/>
        </w:rPr>
      </w:pPr>
      <w:r>
        <w:rPr>
          <w:rFonts w:ascii="Times New Roman" w:hAnsi="Times New Roman"/>
          <w:sz w:val="24"/>
        </w:rPr>
        <w:t xml:space="preserve">         Vytvorili sme stručný leták, ktorý informuje o tom, čo turisti môžu v Smolníku vidieť a taktiež aj náučný banský chodník, pomocou ktorého si vybrané pamiatky môžu pozrieť. Samozrejme tých pamiatok je viac,</w:t>
      </w:r>
      <w:r>
        <w:rPr>
          <w:rFonts w:ascii="Times New Roman" w:hAnsi="Times New Roman"/>
          <w:sz w:val="24"/>
        </w:rPr>
        <w:t xml:space="preserve"> vybrané sú len tie najdôležitejšie. </w:t>
      </w:r>
    </w:p>
    <w:p w:rsidR="00687B37" w:rsidRDefault="004C0699">
      <w:pPr>
        <w:spacing w:after="200" w:line="360" w:lineRule="auto"/>
        <w:jc w:val="both"/>
        <w:rPr>
          <w:rFonts w:ascii="Times New Roman" w:hAnsi="Times New Roman"/>
          <w:sz w:val="24"/>
        </w:rPr>
      </w:pPr>
      <w:r>
        <w:rPr>
          <w:rFonts w:ascii="Times New Roman" w:hAnsi="Times New Roman"/>
          <w:sz w:val="24"/>
        </w:rPr>
        <w:t xml:space="preserve">         Vypracovanie práce znamená pre náš osobnostný rozvoj veľmi veľa. Od prvého rozhovoru s Otomarom Vasilcom, cez vstúpenie do podzemia v priváte Marianna, až po historickú miestnosť na Obecnom úrade.  </w:t>
      </w:r>
    </w:p>
    <w:p w:rsidR="00687B37" w:rsidRDefault="004C0699">
      <w:pPr>
        <w:spacing w:after="200" w:line="360" w:lineRule="auto"/>
        <w:jc w:val="both"/>
        <w:rPr>
          <w:rFonts w:ascii="Times New Roman" w:hAnsi="Times New Roman"/>
          <w:sz w:val="24"/>
        </w:rPr>
      </w:pPr>
      <w:r>
        <w:rPr>
          <w:rFonts w:ascii="Times New Roman" w:hAnsi="Times New Roman"/>
          <w:sz w:val="24"/>
        </w:rPr>
        <w:t xml:space="preserve">         P</w:t>
      </w:r>
      <w:r>
        <w:rPr>
          <w:rFonts w:ascii="Times New Roman" w:hAnsi="Times New Roman"/>
          <w:sz w:val="24"/>
        </w:rPr>
        <w:t xml:space="preserve">ravdupovediac, zo začiatku sme nemali toľko informácii o obci, v ktorej žijeme. Ale čím viac sme sa pýtali, tým viac sme sa obci Smolník a jeho slávnej histórii dozvedeli. Vidieť naživo prehliadku so starovekou alchýmiou v podzemných priestoroch, relikviu </w:t>
      </w:r>
      <w:r>
        <w:rPr>
          <w:rFonts w:ascii="Times New Roman" w:hAnsi="Times New Roman"/>
          <w:sz w:val="24"/>
        </w:rPr>
        <w:t>svätého kríža v miestnom kostole, poslednú vyťaženú tonu rudy a spoznať princíp získavania kovov v minulosti a miesto, kde sa na Slovensku razili mince ešte skôr ako v Kremnici, si stojí zato pozrieť naživo. Aj lokomotíva na Alpinke v Košiciach pochádza zo</w:t>
      </w:r>
      <w:r>
        <w:rPr>
          <w:rFonts w:ascii="Times New Roman" w:hAnsi="Times New Roman"/>
          <w:sz w:val="24"/>
        </w:rPr>
        <w:t xml:space="preserve"> Smolníka a v súčasnosti sú veľké snahy vrátiť ju na pôvodnú koľaj niekdajšej trate Smolník – Margecany, Málokto vie, že v neďalekej susednej Smolníckej Hute sa nachádza tiež relikvia pátra Pia.  </w:t>
      </w:r>
    </w:p>
    <w:p w:rsidR="00687B37" w:rsidRDefault="004C0699">
      <w:pPr>
        <w:spacing w:after="200" w:line="360" w:lineRule="auto"/>
        <w:jc w:val="both"/>
        <w:rPr>
          <w:rFonts w:ascii="Times New Roman" w:hAnsi="Times New Roman"/>
          <w:sz w:val="24"/>
        </w:rPr>
      </w:pPr>
      <w:r>
        <w:rPr>
          <w:rFonts w:ascii="Times New Roman" w:hAnsi="Times New Roman"/>
          <w:sz w:val="24"/>
        </w:rPr>
        <w:t xml:space="preserve">         Na záver je potrebné podotknúť, že propagácia cest</w:t>
      </w:r>
      <w:r>
        <w:rPr>
          <w:rFonts w:ascii="Times New Roman" w:hAnsi="Times New Roman"/>
          <w:sz w:val="24"/>
        </w:rPr>
        <w:t xml:space="preserve">ovného ruchu v okrese Gelnica vo všeobecnosti nie je veľmi lichotivá. Je potrebné, aby sa propagácia cestovného ruchu na Slovensku pozdvihla a tým prilákala do nášho kraja viac turistov aj z radu cudzincov.  </w:t>
      </w:r>
    </w:p>
    <w:p w:rsidR="00687B37" w:rsidRDefault="004C0699">
      <w:pPr>
        <w:spacing w:after="200" w:line="360" w:lineRule="auto"/>
        <w:jc w:val="both"/>
        <w:rPr>
          <w:rFonts w:ascii="Times New Roman" w:hAnsi="Times New Roman"/>
          <w:sz w:val="24"/>
        </w:rPr>
      </w:pPr>
      <w:r>
        <w:rPr>
          <w:rFonts w:ascii="Times New Roman" w:hAnsi="Times New Roman"/>
          <w:sz w:val="24"/>
        </w:rPr>
        <w:t xml:space="preserve">           Veríme, že naša práca  je prínosom p</w:t>
      </w:r>
      <w:r>
        <w:rPr>
          <w:rFonts w:ascii="Times New Roman" w:hAnsi="Times New Roman"/>
          <w:sz w:val="24"/>
        </w:rPr>
        <w:t>re našu obec a taktiež aj pre ľudí, ktorí sa o históriu zaujímajú,  ale aj takých, ktorí sa o ňu nezaujímajú, ale chcú sa dozvedieť viac.</w:t>
      </w:r>
    </w:p>
    <w:p w:rsidR="00687B37" w:rsidRDefault="00687B37">
      <w:pPr>
        <w:spacing w:after="200" w:line="276" w:lineRule="auto"/>
        <w:jc w:val="center"/>
        <w:rPr>
          <w:rFonts w:ascii="Times New Roman" w:hAnsi="Times New Roman"/>
          <w:b/>
          <w:color w:val="000000"/>
          <w:sz w:val="24"/>
          <w:shd w:val="clear" w:color="auto" w:fill="FFFFFF"/>
        </w:rPr>
      </w:pPr>
    </w:p>
    <w:p w:rsidR="00687B37" w:rsidRDefault="00687B37">
      <w:pPr>
        <w:spacing w:after="200" w:line="276" w:lineRule="auto"/>
        <w:jc w:val="center"/>
        <w:rPr>
          <w:rFonts w:ascii="Times New Roman" w:hAnsi="Times New Roman"/>
          <w:b/>
          <w:color w:val="000000"/>
          <w:sz w:val="24"/>
          <w:shd w:val="clear" w:color="auto" w:fill="FFFFFF"/>
        </w:rPr>
      </w:pPr>
    </w:p>
    <w:p w:rsidR="00687B37" w:rsidRDefault="00687B37">
      <w:pPr>
        <w:spacing w:after="200" w:line="360" w:lineRule="auto"/>
        <w:jc w:val="both"/>
        <w:rPr>
          <w:rFonts w:ascii="Times New Roman" w:hAnsi="Times New Roman"/>
          <w:sz w:val="24"/>
          <w:szCs w:val="24"/>
        </w:rPr>
      </w:pPr>
    </w:p>
    <w:p w:rsidR="00687B37" w:rsidRDefault="00687B37">
      <w:pPr>
        <w:spacing w:after="200" w:line="360" w:lineRule="auto"/>
        <w:rPr>
          <w:rFonts w:ascii="Times New Roman" w:hAnsi="Times New Roman"/>
          <w:b/>
          <w:sz w:val="24"/>
        </w:rPr>
      </w:pPr>
    </w:p>
    <w:p w:rsidR="00687B37" w:rsidRDefault="004C0699">
      <w:pPr>
        <w:spacing w:after="200" w:line="360" w:lineRule="auto"/>
      </w:pPr>
      <w:r>
        <w:rPr>
          <w:rFonts w:ascii="Times New Roman" w:hAnsi="Times New Roman"/>
          <w:b/>
          <w:sz w:val="24"/>
        </w:rPr>
        <w:lastRenderedPageBreak/>
        <w:t>Zoznam použitej literatúry</w:t>
      </w:r>
    </w:p>
    <w:p w:rsidR="00687B37" w:rsidRDefault="004C0699">
      <w:pPr>
        <w:pStyle w:val="Odsekzoznamu"/>
        <w:numPr>
          <w:ilvl w:val="0"/>
          <w:numId w:val="4"/>
        </w:numPr>
        <w:spacing w:after="200" w:line="360" w:lineRule="auto"/>
      </w:pPr>
      <w:r>
        <w:rPr>
          <w:sz w:val="24"/>
        </w:rPr>
        <w:t>MONTANREVUE. ročník x. číslo: 3/september 2017</w:t>
      </w:r>
    </w:p>
    <w:p w:rsidR="00687B37" w:rsidRDefault="004C0699">
      <w:pPr>
        <w:pStyle w:val="Odsekzoznamu"/>
        <w:numPr>
          <w:ilvl w:val="0"/>
          <w:numId w:val="4"/>
        </w:numPr>
        <w:spacing w:after="200" w:line="360" w:lineRule="auto"/>
        <w:jc w:val="both"/>
      </w:pPr>
      <w:r>
        <w:rPr>
          <w:sz w:val="24"/>
        </w:rPr>
        <w:t xml:space="preserve">Vznik baníctva v Smolníku. [online]. </w:t>
      </w:r>
      <w:r>
        <w:rPr>
          <w:sz w:val="24"/>
        </w:rPr>
        <w:t xml:space="preserve">[cit. 2018-02-02]. Dostupné na: </w:t>
      </w:r>
      <w:hyperlink r:id="rId24" w:history="1">
        <w:r>
          <w:rPr>
            <w:rStyle w:val="Hypertextovprepojenie"/>
            <w:sz w:val="24"/>
          </w:rPr>
          <w:t>www.smolnik.sk/historia/banictvo-v-Smolniku/</w:t>
        </w:r>
      </w:hyperlink>
    </w:p>
    <w:p w:rsidR="00687B37" w:rsidRDefault="004C0699">
      <w:pPr>
        <w:pStyle w:val="Odsekzoznamu"/>
        <w:numPr>
          <w:ilvl w:val="0"/>
          <w:numId w:val="4"/>
        </w:numPr>
        <w:spacing w:after="200" w:line="360" w:lineRule="auto"/>
        <w:jc w:val="both"/>
        <w:rPr>
          <w:sz w:val="24"/>
        </w:rPr>
      </w:pPr>
      <w:r>
        <w:rPr>
          <w:sz w:val="24"/>
        </w:rPr>
        <w:t>VOJTAŠKO, P. 2013. Za perlami východného Slovenska. Košice: Vydavateľstvo VÝCHOD, 2013. ISBN 978-80-971238-0-2</w:t>
      </w:r>
    </w:p>
    <w:p w:rsidR="00687B37" w:rsidRDefault="004C0699">
      <w:pPr>
        <w:pStyle w:val="Odsekzoznamu"/>
        <w:numPr>
          <w:ilvl w:val="0"/>
          <w:numId w:val="4"/>
        </w:numPr>
        <w:spacing w:after="200" w:line="360" w:lineRule="auto"/>
        <w:jc w:val="both"/>
      </w:pPr>
      <w:r>
        <w:rPr>
          <w:sz w:val="24"/>
        </w:rPr>
        <w:t>Petách, E. 1978: Z minulosti Smolníckej mincovne. In: Historica Carpatica, Košice</w:t>
      </w:r>
    </w:p>
    <w:sectPr w:rsidR="00687B37">
      <w:pgSz w:w="11906" w:h="16838"/>
      <w:pgMar w:top="1417" w:right="1417" w:bottom="1417" w:left="1417" w:header="708" w:footer="7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C0699" w:rsidRDefault="004C0699">
      <w:r>
        <w:separator/>
      </w:r>
    </w:p>
  </w:endnote>
  <w:endnote w:type="continuationSeparator" w:id="0">
    <w:p w:rsidR="004C0699" w:rsidRDefault="004C06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0002A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EE"/>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C0699" w:rsidRDefault="004C0699">
      <w:r>
        <w:rPr>
          <w:color w:val="000000"/>
        </w:rPr>
        <w:separator/>
      </w:r>
    </w:p>
  </w:footnote>
  <w:footnote w:type="continuationSeparator" w:id="0">
    <w:p w:rsidR="004C0699" w:rsidRDefault="004C069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6DF5034"/>
    <w:multiLevelType w:val="multilevel"/>
    <w:tmpl w:val="25DCAD54"/>
    <w:lvl w:ilvl="0">
      <w:start w:val="1"/>
      <w:numFmt w:val="decimal"/>
      <w:lvlText w:val="%1"/>
      <w:lvlJc w:val="left"/>
      <w:pPr>
        <w:ind w:left="420" w:hanging="42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160" w:hanging="2160"/>
      </w:pPr>
    </w:lvl>
  </w:abstractNum>
  <w:abstractNum w:abstractNumId="1" w15:restartNumberingAfterBreak="0">
    <w:nsid w:val="47BC34DB"/>
    <w:multiLevelType w:val="multilevel"/>
    <w:tmpl w:val="F4700FF8"/>
    <w:lvl w:ilvl="0">
      <w:numFmt w:val="bullet"/>
      <w:lvlText w:val=""/>
      <w:lvlJc w:val="left"/>
      <w:pPr>
        <w:ind w:left="720" w:hanging="360"/>
      </w:pPr>
      <w:rPr>
        <w:rFonts w:ascii="Wingdings" w:hAnsi="Wingdings"/>
      </w:rPr>
    </w:lvl>
    <w:lvl w:ilvl="1">
      <w:start w:val="1"/>
      <w:numFmt w:val="none"/>
      <w:lvlText w:val="%2"/>
      <w:lvlJc w:val="left"/>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2" w15:restartNumberingAfterBreak="0">
    <w:nsid w:val="6E92351A"/>
    <w:multiLevelType w:val="multilevel"/>
    <w:tmpl w:val="D8109088"/>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75146386"/>
    <w:multiLevelType w:val="multilevel"/>
    <w:tmpl w:val="ACBE86E6"/>
    <w:lvl w:ilvl="0">
      <w:start w:val="1"/>
      <w:numFmt w:val="decimal"/>
      <w:lvlText w:val="%1."/>
      <w:lvlJc w:val="left"/>
      <w:pPr>
        <w:ind w:left="720" w:hanging="360"/>
      </w:pPr>
      <w:rPr>
        <w:rFonts w:ascii="Times New Roman" w:hAnsi="Times New Roman"/>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
  <w:rsids>
    <w:rsidRoot w:val="00687B37"/>
    <w:rsid w:val="001E273F"/>
    <w:rsid w:val="0028138F"/>
    <w:rsid w:val="004912BA"/>
    <w:rsid w:val="004C0699"/>
    <w:rsid w:val="005511C6"/>
    <w:rsid w:val="005613FA"/>
    <w:rsid w:val="00687B37"/>
    <w:rsid w:val="00730AF7"/>
    <w:rsid w:val="009E69B8"/>
    <w:rsid w:val="00C15C85"/>
    <w:rsid w:val="00F17B96"/>
  </w:rsids>
  <m:mathPr>
    <m:mathFont m:val="Cambria Math"/>
    <m:brkBin m:val="before"/>
    <m:brkBinSub m:val="--"/>
    <m:smallFrac m:val="0"/>
    <m:dispDef/>
    <m:lMargin m:val="0"/>
    <m:rMargin m:val="0"/>
    <m:defJc m:val="centerGroup"/>
    <m:wrapIndent m:val="1440"/>
    <m:intLim m:val="subSup"/>
    <m:naryLim m:val="undOvr"/>
  </m:mathPr>
  <w:themeFontLang w:val="sk-SK"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B37AD0"/>
  <w15:docId w15:val="{CE924ED2-992C-4839-BC43-C9AEB338AB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kern w:val="3"/>
        <w:sz w:val="22"/>
        <w:szCs w:val="22"/>
        <w:lang w:val="sk-SK" w:eastAsia="sk-SK" w:bidi="ar-SA"/>
      </w:rPr>
    </w:rPrDefault>
    <w:pPrDefault>
      <w:pPr>
        <w:widowControl w:val="0"/>
        <w:overflowPunct w:val="0"/>
        <w:autoSpaceDE w:val="0"/>
        <w:autoSpaceDN w:val="0"/>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y">
    <w:name w:val="Normal"/>
    <w:pPr>
      <w:suppressAutoHyphens/>
    </w:p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hps">
    <w:name w:val="hps"/>
    <w:basedOn w:val="Predvolenpsmoodseku"/>
  </w:style>
  <w:style w:type="paragraph" w:styleId="Odsekzoznamu">
    <w:name w:val="List Paragraph"/>
    <w:basedOn w:val="Normlny"/>
    <w:pPr>
      <w:ind w:left="720"/>
    </w:pPr>
  </w:style>
  <w:style w:type="paragraph" w:styleId="Hlavika">
    <w:name w:val="header"/>
    <w:basedOn w:val="Normlny"/>
    <w:pPr>
      <w:tabs>
        <w:tab w:val="center" w:pos="4536"/>
        <w:tab w:val="right" w:pos="9072"/>
      </w:tabs>
    </w:pPr>
  </w:style>
  <w:style w:type="character" w:customStyle="1" w:styleId="HlavikaChar">
    <w:name w:val="Hlavička Char"/>
    <w:basedOn w:val="Predvolenpsmoodseku"/>
  </w:style>
  <w:style w:type="paragraph" w:styleId="Pta">
    <w:name w:val="footer"/>
    <w:basedOn w:val="Normlny"/>
    <w:pPr>
      <w:tabs>
        <w:tab w:val="center" w:pos="4536"/>
        <w:tab w:val="right" w:pos="9072"/>
      </w:tabs>
    </w:pPr>
  </w:style>
  <w:style w:type="character" w:customStyle="1" w:styleId="PtaChar">
    <w:name w:val="Päta Char"/>
    <w:basedOn w:val="Predvolenpsmoodseku"/>
  </w:style>
  <w:style w:type="paragraph" w:styleId="Textpoznmkypodiarou">
    <w:name w:val="footnote text"/>
    <w:basedOn w:val="Normlny"/>
    <w:rPr>
      <w:sz w:val="20"/>
      <w:szCs w:val="20"/>
    </w:rPr>
  </w:style>
  <w:style w:type="character" w:customStyle="1" w:styleId="TextpoznmkypodiarouChar">
    <w:name w:val="Text poznámky pod čiarou Char"/>
    <w:basedOn w:val="Predvolenpsmoodseku"/>
    <w:rPr>
      <w:sz w:val="20"/>
      <w:szCs w:val="20"/>
    </w:rPr>
  </w:style>
  <w:style w:type="character" w:styleId="Odkaznapoznmkupodiarou">
    <w:name w:val="footnote reference"/>
    <w:basedOn w:val="Predvolenpsmoodseku"/>
    <w:rPr>
      <w:position w:val="0"/>
      <w:vertAlign w:val="superscript"/>
    </w:rPr>
  </w:style>
  <w:style w:type="character" w:styleId="Hypertextovprepojenie">
    <w:name w:val="Hyperlink"/>
    <w:basedOn w:val="Predvolenpsmoodseku"/>
    <w:rPr>
      <w:color w:val="0563C1"/>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jpg"/><Relationship Id="rId7" Type="http://schemas.openxmlformats.org/officeDocument/2006/relationships/hyperlink" Target="http://www.google.maps.sk" TargetMode="External"/><Relationship Id="rId12" Type="http://schemas.openxmlformats.org/officeDocument/2006/relationships/image" Target="media/image5.jpeg"/><Relationship Id="rId17" Type="http://schemas.openxmlformats.org/officeDocument/2006/relationships/image" Target="media/image10.jp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www.smolnik.sk/historia/banictvo-v-Smolniku/" TargetMode="Externa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jpeg"/></Relationships>
</file>

<file path=word/_rels/settings.xml.rels><?xml version="1.0" encoding="UTF-8" standalone="yes"?>
<Relationships xmlns="http://schemas.openxmlformats.org/package/2006/relationships"><Relationship Id="rId1" Type="http://schemas.openxmlformats.org/officeDocument/2006/relationships/attachedTemplate" Target="Normal" TargetMode="External"/></Relationships>
</file>

<file path=word/theme/theme1.xml><?xml version="1.0" encoding="utf-8"?>
<a:theme xmlns:a="http://schemas.openxmlformats.org/drawingml/2006/main" name="Motív balíka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18</Pages>
  <Words>2929</Words>
  <Characters>16700</Characters>
  <Application>Microsoft Office Word</Application>
  <DocSecurity>0</DocSecurity>
  <Lines>139</Lines>
  <Paragraphs>39</Paragraphs>
  <ScaleCrop>false</ScaleCrop>
  <HeadingPairs>
    <vt:vector size="2" baseType="variant">
      <vt:variant>
        <vt:lpstr>Názov</vt:lpstr>
      </vt:variant>
      <vt:variant>
        <vt:i4>1</vt:i4>
      </vt:variant>
    </vt:vector>
  </HeadingPairs>
  <TitlesOfParts>
    <vt:vector size="1" baseType="lpstr">
      <vt:lpstr/>
    </vt:vector>
  </TitlesOfParts>
  <Company/>
  <LinksUpToDate>false</LinksUpToDate>
  <CharactersWithSpaces>19590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Mária Boršodiová</dc:creator>
  <cp:lastModifiedBy>Mária Boršodiová</cp:lastModifiedBy>
  <cp:revision>8</cp:revision>
  <dcterms:created xsi:type="dcterms:W3CDTF">2018-10-07T14:36:00Z</dcterms:created>
  <dcterms:modified xsi:type="dcterms:W3CDTF">2018-10-07T14:40:00Z</dcterms:modified>
</cp:coreProperties>
</file>