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7BE" w:rsidRDefault="003924A7">
      <w:hyperlink r:id="rId4" w:history="1">
        <w:r w:rsidRPr="00BF0A78">
          <w:rPr>
            <w:rStyle w:val="Hypertextovprepojenie"/>
          </w:rPr>
          <w:t>https://www.politika.rs/scc/clanak/500977/Lajen-Dodatni-koraci-protiv-Rusije-ako-se-situacija-pogorsa</w:t>
        </w:r>
      </w:hyperlink>
    </w:p>
    <w:p w:rsidR="003924A7" w:rsidRDefault="003924A7"/>
    <w:p w:rsidR="003924A7" w:rsidRDefault="003924A7">
      <w:r w:rsidRPr="003924A7">
        <w:drawing>
          <wp:inline distT="0" distB="0" distL="0" distR="0" wp14:anchorId="1C771A45" wp14:editId="58B977CF">
            <wp:extent cx="5760720" cy="6811645"/>
            <wp:effectExtent l="0" t="0" r="0" b="825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1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24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AA1"/>
    <w:rsid w:val="003924A7"/>
    <w:rsid w:val="007777BE"/>
    <w:rsid w:val="00C06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17BB84-50DF-4496-82ED-643A9D29D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3924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politika.rs/scc/clanak/500977/Lajen-Dodatni-koraci-protiv-Rusije-ako-se-situacija-pogorsa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2022-03-03T12:18:00Z</dcterms:created>
  <dcterms:modified xsi:type="dcterms:W3CDTF">2022-03-03T12:19:00Z</dcterms:modified>
</cp:coreProperties>
</file>