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2A" w:rsidRPr="00BF3574" w:rsidRDefault="00B50D2A" w:rsidP="006D6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Stanovisko k</w:t>
      </w:r>
      <w:r w:rsid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 neprimerane a zaujato vytknutým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pripomienkam </w:t>
      </w:r>
      <w:r w:rsid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nesúladu témy VH s TVVP v </w:t>
      </w:r>
      <w:proofErr w:type="spellStart"/>
      <w:r w:rsid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Edupage</w:t>
      </w:r>
      <w:proofErr w:type="spellEnd"/>
      <w:r w:rsid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na rozbore po hospitácii dňa 6. 3. 2024</w:t>
      </w:r>
    </w:p>
    <w:p w:rsidR="00B50D2A" w:rsidRPr="00BF3574" w:rsidRDefault="00B50D2A" w:rsidP="00B50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</w:p>
    <w:p w:rsidR="00B50D2A" w:rsidRPr="00B50D2A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Netvrdím, že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TVVP ako orientačné </w:t>
      </w:r>
      <w:proofErr w:type="spellStart"/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vodítko</w:t>
      </w:r>
      <w:proofErr w:type="spellEnd"/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učiteľa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,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zlým pomocníkom učiteľa, 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práve naopak, aj mne osobne vedia poslúžiť,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ale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okrem toho, že n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ovelizáciou zákona bol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TVVP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od 1.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9.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201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4 </w:t>
      </w:r>
      <w:r w:rsidRPr="00B50D2A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>z dôvodu odbremenenia učiteľov od</w:t>
      </w:r>
      <w:r w:rsidRPr="00BF3574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 xml:space="preserve"> nakopujúcej sa</w:t>
      </w:r>
      <w:r w:rsidRPr="00B50D2A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 xml:space="preserve"> byrokracie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z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o zoznamu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povinnej dokumentácie </w:t>
      </w:r>
      <w:r w:rsidRPr="006D60B4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>vypustený</w:t>
      </w:r>
      <w:r w:rsidR="006D60B4" w:rsidRP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nie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je pre učiteľa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na 100%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-</w:t>
      </w:r>
      <w:proofErr w:type="spellStart"/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ne</w:t>
      </w:r>
      <w:proofErr w:type="spellEnd"/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záväzným ani z časového ani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z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obsahového hľadiska preberanej témy.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Je v kompetencii učiteľa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,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v záuj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me žiakov (všest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ranného rozvoja ich kompetencií, zavádzania inovácií alebo ...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iné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)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  prispôsobovať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 meniť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si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vybrané témy VH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</w:p>
    <w:p w:rsidR="00B50D2A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14 rokov nevynímajúc tento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proofErr w:type="spellStart"/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šk.rok</w:t>
      </w:r>
      <w:proofErr w:type="spellEnd"/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, napriek 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súčasnému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pokročilému štádiu tehotenstva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,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oznámeného </w:t>
      </w:r>
      <w:proofErr w:type="spellStart"/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včasnevedeniu</w:t>
      </w:r>
      <w:proofErr w:type="spellEnd"/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školy ústne aj písomne,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sa snažím optimalizovať podmienky a nájsť vhodný kompromis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vo výučbe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zavádzaním a prehadzovaním nových tém, čoho dôkazom po ich implementácii sú každoročné 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vedeniu dokladované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zmenené dokumenty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(ŠKVP, MZ...)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Nedá sa to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 je nemožné to mať finálne za jeden rok, pretože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 dôležitým faktorom sú 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reálne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skúsenosti s overením plánovanej a uskutočnenej zmeny v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praxi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na VH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A07C7D" w:rsidRPr="00B50D2A" w:rsidRDefault="00A07C7D" w:rsidP="00A07C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Vždy garantujem</w:t>
      </w:r>
      <w:bookmarkStart w:id="0" w:name="_GoBack"/>
      <w:bookmarkEnd w:id="0"/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zvládnutia celého predpísaného obsahu štúdia žiaka v predmetoch</w:t>
      </w:r>
    </w:p>
    <w:p w:rsidR="00A07C7D" w:rsidRPr="00B50D2A" w:rsidRDefault="00A07C7D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B50D2A" w:rsidRPr="00B50D2A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Všetky mnou učené predmety s výnimkou, nie šťastne vybraného obsahu biológie 1.ročníka, podľa ešte nešťastnejšej učebnice, sú aj napriek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mojim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občasným nutným LO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,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odučené podľa plánov takmer na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chlp.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T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ento celoslovenský problém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BIO 1.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ročníka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je riešený aj v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 učiteľských aj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odborných didaktických kruhoch</w:t>
      </w:r>
      <w:r w:rsidR="00022A28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VŠ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 iba správnym prístupom a zdravým posúdením učiteľa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sa</w:t>
      </w:r>
      <w:r w:rsidR="00022A28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kompromis, </w:t>
      </w:r>
      <w:r w:rsidR="00022A28" w:rsidRPr="00022A28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sk-SK"/>
        </w:rPr>
        <w:t>v záujme žiakov</w:t>
      </w:r>
      <w:r w:rsidR="00022A28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, s plným rešpektovaním všetkých didaktických zásad aj vekovej primeranosti, nájsť aj dá.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</w:p>
    <w:p w:rsidR="00B50D2A" w:rsidRPr="00B50D2A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B50D2A" w:rsidRPr="00BF3574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Jedným z faktorov zaradenia témy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hospitovanej VH Príjem a výdaj látok bunkou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(téma 2.ročníka)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v danom čase bola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nadväznosť na preberanú tému bunky, ďalej vírusy a baktérie z </w:t>
      </w:r>
      <w:proofErr w:type="spellStart"/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té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matického</w:t>
      </w:r>
      <w:proofErr w:type="spellEnd"/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celku Mikrosvet (viď 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TVVP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BIO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)  v čase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prítomnos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ti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praktikantky</w:t>
      </w:r>
      <w:r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, po ktorej odchode 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som si 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zvolila v nadväznosti  ako veľmi vhodn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ú aj na dostupné pomôcky, aj neohlásenú hospitáciu,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ju práve vtedy zaradiť.</w:t>
      </w:r>
    </w:p>
    <w:p w:rsidR="00BF3574" w:rsidRPr="00B50D2A" w:rsidRDefault="00BF3574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B50D2A" w:rsidRPr="00B50D2A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Pri všetkej pokore a úcte</w:t>
      </w:r>
      <w:r w:rsidRPr="00B50D2A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, v záujme žiakov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, 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p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ráve pr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e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ktorých tu sme, optimalizácia, inovácia a skvalitňovanie procesu, aj na úkor nesúladu s TVPP ako nepovinného 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pedagogického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dokumentu, musí byť povýšená nad tieto nepodstatnosti, ktoré sa vždy dajú objektívne vysvetliť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 odôvodniť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B50D2A" w:rsidRPr="00B50D2A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Prosím o dôveru tak, ako mi ju zveruje široké okolie rodičov a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žiakov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celého okresu, čo výrazne prispieva k tomu, že sa šír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>i dobrá reklama školy a máme koho učiť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</w:p>
    <w:p w:rsidR="00B50D2A" w:rsidRPr="00B50D2A" w:rsidRDefault="00B50D2A" w:rsidP="00BF35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Aj preukázaná 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inovatívna vyučovacia </w:t>
      </w:r>
      <w:r w:rsidR="00BF3574"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>hodin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a hodná 21.storočia, je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dôkazom, 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toho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že práve </w:t>
      </w:r>
      <w:r w:rsidRPr="00B50D2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sk-SK"/>
        </w:rPr>
        <w:t>žiaci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, </w:t>
      </w:r>
      <w:r w:rsidR="006D60B4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na ktorých mi veľmi záleží,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ich vedomosti, ktoré sa opakovaním naučia na 90% už </w:t>
      </w:r>
      <w:r w:rsidR="00BF3574" w:rsidRPr="00BF3574">
        <w:rPr>
          <w:rFonts w:ascii="Times New Roman" w:eastAsia="Times New Roman" w:hAnsi="Times New Roman" w:cs="Times New Roman"/>
          <w:sz w:val="28"/>
          <w:szCs w:val="24"/>
          <w:lang w:eastAsia="sk-SK"/>
        </w:rPr>
        <w:t>priamo na hodine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, príjemná rešpektujúca klíma, </w:t>
      </w:r>
      <w:r w:rsidRPr="00B50D2A">
        <w:rPr>
          <w:rFonts w:ascii="Times New Roman" w:eastAsia="Times New Roman" w:hAnsi="Times New Roman" w:cs="Times New Roman"/>
          <w:sz w:val="28"/>
          <w:szCs w:val="24"/>
          <w:lang w:eastAsia="sk-SK"/>
        </w:rPr>
        <w:lastRenderedPageBreak/>
        <w:t>individuálny prístup a úžasná spätná väzba, rozvíjanie snáď všetkých zručností a kompetencií za 45 minút, ktorú viem dokladovať, že tak ako mi dôverujú oni</w:t>
      </w:r>
    </w:p>
    <w:p w:rsidR="00B50D2A" w:rsidRPr="00B50D2A" w:rsidRDefault="00B50D2A" w:rsidP="00B50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B50D2A" w:rsidRPr="00B50D2A" w:rsidRDefault="00B50D2A" w:rsidP="00B50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8B152E" w:rsidRPr="00BF3574" w:rsidRDefault="008B152E">
      <w:pPr>
        <w:rPr>
          <w:sz w:val="24"/>
        </w:rPr>
      </w:pPr>
    </w:p>
    <w:sectPr w:rsidR="008B152E" w:rsidRPr="00BF3574" w:rsidSect="00022A28">
      <w:pgSz w:w="11906" w:h="16838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E5"/>
    <w:rsid w:val="00022A28"/>
    <w:rsid w:val="006D60B4"/>
    <w:rsid w:val="008B152E"/>
    <w:rsid w:val="00A07C7D"/>
    <w:rsid w:val="00B50D2A"/>
    <w:rsid w:val="00BF3574"/>
    <w:rsid w:val="00E0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0B82B-CF2A-4DA3-8421-A52C327E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student</cp:lastModifiedBy>
  <cp:revision>3</cp:revision>
  <cp:lastPrinted>2024-03-07T07:45:00Z</cp:lastPrinted>
  <dcterms:created xsi:type="dcterms:W3CDTF">2024-03-07T07:23:00Z</dcterms:created>
  <dcterms:modified xsi:type="dcterms:W3CDTF">2024-03-07T08:44:00Z</dcterms:modified>
</cp:coreProperties>
</file>