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19" w:rsidRDefault="00A646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Sylabus z predmetu Teórie výchovy a vzdelávania</w:t>
      </w:r>
    </w:p>
    <w:p w:rsidR="00854019" w:rsidRDefault="00A64618">
      <w:pPr>
        <w:rPr>
          <w:rFonts w:ascii="Times New Roman" w:hAnsi="Times New Roman" w:cs="Times New Roman"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Prednášky:</w:t>
      </w:r>
      <w:r>
        <w:rPr>
          <w:rFonts w:ascii="Times New Roman" w:hAnsi="Times New Roman" w:cs="Times New Roman"/>
          <w:sz w:val="24"/>
          <w:szCs w:val="24"/>
        </w:rPr>
        <w:t xml:space="preserve"> doc. PhDr. Nadežďa KRAJČOVÁ, PhD., PhDr. Mária ZAHATŇANSKÁ, PhD., Mgr. Imrich IŠTVAN, PhD.</w:t>
      </w:r>
    </w:p>
    <w:p w:rsidR="00854019" w:rsidRDefault="00A64618">
      <w:pPr>
        <w:rPr>
          <w:rFonts w:ascii="Times New Roman" w:hAnsi="Times New Roman" w:cs="Times New Roman"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Semináre: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730">
        <w:rPr>
          <w:rFonts w:ascii="Times New Roman" w:hAnsi="Times New Roman" w:cs="Times New Roman"/>
          <w:sz w:val="24"/>
          <w:szCs w:val="24"/>
        </w:rPr>
        <w:t xml:space="preserve">doc. PaedDr. L. Pasternáková, PhD., doc. PhDr. I. Pavlov, PhD., doc. PaedDr. E. Lukáč, PhD, PhDr. PaedDr. M. Kosturková, PhD, PaedDr. M. Zahatňanská, PhD., </w:t>
      </w:r>
      <w:r>
        <w:rPr>
          <w:rFonts w:ascii="Times New Roman" w:hAnsi="Times New Roman" w:cs="Times New Roman"/>
          <w:sz w:val="24"/>
          <w:szCs w:val="24"/>
        </w:rPr>
        <w:t>Mgr. Imrich IŠTVAN, PhD.</w:t>
      </w:r>
    </w:p>
    <w:p w:rsidR="00854019" w:rsidRPr="00473A9C" w:rsidRDefault="00A64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Stručná osnova predmetu: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Vzdelávanie, funkcie vzdelávania, teórie výchovy a koncepcie vzdelávania, európska dimenzia vzdelávania. 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 vzdelávania (vymedzenie obsahu vzdelávania, kurikulum, dvojúrovňový model kurikula, druhy vzdelávacích obsahov, formy obsahu vzdelávania, kurikulárne dokumenty, aktuálne problémy teórie a praxe obsahu vzdelávania).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Vyučovací proces (pojem, typy vyučovacieho procesu, osobnosť učiteľa a žiaka vo vyučovacom procese a interakcia medzi nimi, základné prvky vyučovacieho procesu, výchovné aspekty vyučovania).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Vyučovacie ciele (pojem, klasifikácia, formulovanie špecifických vyučovacích cieľov, taxonómie vyučovacích cieľov, kompetencie ako ciele vyučovania).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Učivo, práca učiteľa s učivom (pojem učivo, druhy učiva, prvky a zložky učiva, didaktická analýza učiva).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Výchovné metódy a metódy vyučovania (pojem, klasifikácia, charakteristika a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Organizačné formy školskej edukácie (pojem, klasifikácia, charakteristika a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Materiálne prostriedky vyučovania (učebné pomôcky a didaktická technika, vymedzenie pojmov, funkcie a požiadavky kladené na učebné pomôcky a didaktickú techniku, učebnica ako učebná pomôcka).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Didaktické zásady (pojem, charakteristika, metodické odporúčania).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Projektovanie a plánovanie vyučovacieho procesu. Plánovanie pre školu (tvorba kurikula školy). Plánovanie pre triedu (tvorba kurikula predmetu, tvorba výchovno-vzdelávacích tematických plánov, tvorba kurikula vyučovacej hodiny – príprava na vyučovaciu hodinu).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Realizácia vyučovacieho procesu. Riadenie vyučovacieho procesu učiteľom. Motivácia na vyučovaní. Didaktické zručnosti učiteľa. 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a hodnotenie žiakov na vyučovaní. Charakteristika základných pojmov. Funkcie, metódy a formy kontroly, súčasné trendy v skúšaní a hodnotení žiakov).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situácia (pojem, charakteristika, diagnostika, možnosti riešenia rozhovorom a ich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Výchovné problémy žiakov ako súčasť školskej edukácie. Možnosti využitia prierezových tém štátneho vzdelávacieho programu pri riešení a minimalizácii výchovných problémov žiakov v súčasnej škole. Aplikácia vybranej témy do obsahu vyučovania.</w:t>
      </w:r>
    </w:p>
    <w:p w:rsidR="00854019" w:rsidRDefault="00854019">
      <w:pPr>
        <w:rPr>
          <w:rFonts w:ascii="Times New Roman" w:hAnsi="Times New Roman" w:cs="Times New Roman"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A64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Odporúčaná literatúra: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BERTRAND, Y. 1998. </w:t>
      </w:r>
      <w:r>
        <w:rPr>
          <w:rFonts w:ascii="Times New Roman" w:hAnsi="Times New Roman" w:cs="Times New Roman"/>
          <w:i/>
          <w:sz w:val="24"/>
          <w:szCs w:val="24"/>
        </w:rPr>
        <w:t>Soudobé teorie vzdělávání</w:t>
      </w:r>
      <w:r>
        <w:rPr>
          <w:rFonts w:ascii="Times New Roman" w:hAnsi="Times New Roman" w:cs="Times New Roman"/>
          <w:sz w:val="24"/>
          <w:szCs w:val="24"/>
        </w:rPr>
        <w:t>. Praha: Portál. ISBN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CANGELOSI, J. S., 1994. </w:t>
      </w:r>
      <w:r>
        <w:rPr>
          <w:rFonts w:ascii="Times New Roman" w:hAnsi="Times New Roman" w:cs="Times New Roman"/>
          <w:i/>
          <w:sz w:val="24"/>
          <w:szCs w:val="24"/>
        </w:rPr>
        <w:t>Strategie řízení třídy.</w:t>
      </w:r>
      <w:r>
        <w:rPr>
          <w:rFonts w:ascii="Times New Roman" w:hAnsi="Times New Roman" w:cs="Times New Roman"/>
          <w:sz w:val="24"/>
          <w:szCs w:val="24"/>
        </w:rPr>
        <w:t xml:space="preserve"> Praha: Portál. </w:t>
      </w:r>
    </w:p>
    <w:p w:rsidR="00854019" w:rsidRDefault="00A64618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ČAPEK, R., 2015.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Moderní didaktika. Lexikon výukových a hodnoticích metod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Praha: Grada.</w:t>
      </w:r>
    </w:p>
    <w:p w:rsidR="00854019" w:rsidRDefault="00A64618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DARÁK, M. a kol., 2004. </w:t>
      </w:r>
      <w:r>
        <w:rPr>
          <w:rFonts w:ascii="Times New Roman" w:hAnsi="Times New Roman" w:cs="Times New Roman"/>
          <w:i/>
          <w:sz w:val="24"/>
          <w:szCs w:val="24"/>
        </w:rPr>
        <w:t>Kapitoly z teórie výchovy</w:t>
      </w:r>
      <w:r>
        <w:rPr>
          <w:rFonts w:ascii="Times New Roman" w:hAnsi="Times New Roman" w:cs="Times New Roman"/>
          <w:sz w:val="24"/>
          <w:szCs w:val="24"/>
        </w:rPr>
        <w:t xml:space="preserve">. Prešov: FHPV PU.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IŠTVAN, I., 2016.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Vybrané kapitoly z didaktiky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Prešove: PU.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KALHOUS, Z. , OBST, O. et al., 2002. </w:t>
      </w:r>
      <w:r>
        <w:rPr>
          <w:rFonts w:ascii="Times New Roman" w:hAnsi="Times New Roman" w:cs="Times New Roman"/>
          <w:i/>
          <w:sz w:val="24"/>
          <w:szCs w:val="24"/>
        </w:rPr>
        <w:t>Školní didaktika</w:t>
      </w:r>
      <w:r>
        <w:rPr>
          <w:rFonts w:ascii="Times New Roman" w:hAnsi="Times New Roman" w:cs="Times New Roman"/>
          <w:sz w:val="24"/>
          <w:szCs w:val="24"/>
        </w:rPr>
        <w:t>. Bratislava: Portál.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KOTRBA, T. a L. LACINA. 2015. </w:t>
      </w:r>
      <w:r>
        <w:rPr>
          <w:rFonts w:ascii="Times New Roman" w:hAnsi="Times New Roman" w:cs="Times New Roman"/>
          <w:i/>
          <w:sz w:val="24"/>
          <w:szCs w:val="24"/>
        </w:rPr>
        <w:t>Aktivizační metódy vo výuce.</w:t>
      </w:r>
      <w:r>
        <w:rPr>
          <w:rFonts w:ascii="Times New Roman" w:hAnsi="Times New Roman" w:cs="Times New Roman"/>
          <w:sz w:val="24"/>
          <w:szCs w:val="24"/>
        </w:rPr>
        <w:t xml:space="preserve"> Barrister Principal.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MAŇÁK, J. a V. ŠVEC, 2003. </w:t>
      </w:r>
      <w:r>
        <w:rPr>
          <w:rFonts w:ascii="Times New Roman" w:hAnsi="Times New Roman" w:cs="Times New Roman"/>
          <w:i/>
          <w:sz w:val="24"/>
          <w:szCs w:val="24"/>
        </w:rPr>
        <w:t xml:space="preserve">Výukové metody. </w:t>
      </w:r>
      <w:r>
        <w:rPr>
          <w:rFonts w:ascii="Times New Roman" w:hAnsi="Times New Roman" w:cs="Times New Roman"/>
          <w:sz w:val="24"/>
          <w:szCs w:val="24"/>
        </w:rPr>
        <w:t>Brno: Paido.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PETLÁK, E., 2016. </w:t>
      </w:r>
      <w:r>
        <w:rPr>
          <w:rFonts w:ascii="Times New Roman" w:hAnsi="Times New Roman" w:cs="Times New Roman"/>
          <w:i/>
          <w:sz w:val="24"/>
          <w:szCs w:val="24"/>
        </w:rPr>
        <w:t>Všeobecná didaktika</w:t>
      </w:r>
      <w:r>
        <w:rPr>
          <w:rFonts w:ascii="Times New Roman" w:hAnsi="Times New Roman" w:cs="Times New Roman"/>
          <w:sz w:val="24"/>
          <w:szCs w:val="24"/>
        </w:rPr>
        <w:t xml:space="preserve">. Bratislava: Iris.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PETTY, G., 1996. </w:t>
      </w:r>
      <w:r>
        <w:rPr>
          <w:rFonts w:ascii="Times New Roman" w:hAnsi="Times New Roman" w:cs="Times New Roman"/>
          <w:i/>
          <w:sz w:val="24"/>
          <w:szCs w:val="24"/>
        </w:rPr>
        <w:t>Moderní vyučovani</w:t>
      </w:r>
      <w:r>
        <w:rPr>
          <w:rFonts w:ascii="Times New Roman" w:hAnsi="Times New Roman" w:cs="Times New Roman"/>
          <w:sz w:val="24"/>
          <w:szCs w:val="24"/>
        </w:rPr>
        <w:t>. Praha: Portál.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SILBERMAN, M. 1997. </w:t>
      </w:r>
      <w:r>
        <w:rPr>
          <w:rFonts w:ascii="Times New Roman" w:hAnsi="Times New Roman" w:cs="Times New Roman"/>
          <w:i/>
          <w:sz w:val="24"/>
          <w:szCs w:val="24"/>
        </w:rPr>
        <w:t>101 metód pro aktívni výcvik a vyučovaní</w:t>
      </w:r>
      <w:r>
        <w:rPr>
          <w:rFonts w:ascii="Times New Roman" w:hAnsi="Times New Roman" w:cs="Times New Roman"/>
          <w:sz w:val="24"/>
          <w:szCs w:val="24"/>
        </w:rPr>
        <w:t>. Praha: Portál.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SITNÁ, D. 2009. </w:t>
      </w:r>
      <w:r>
        <w:rPr>
          <w:rFonts w:ascii="Times New Roman" w:hAnsi="Times New Roman" w:cs="Times New Roman"/>
          <w:i/>
          <w:sz w:val="24"/>
          <w:szCs w:val="24"/>
        </w:rPr>
        <w:t>Metódy aktívniho vyučovaní.</w:t>
      </w:r>
      <w:r>
        <w:rPr>
          <w:rFonts w:ascii="Times New Roman" w:hAnsi="Times New Roman" w:cs="Times New Roman"/>
          <w:sz w:val="24"/>
          <w:szCs w:val="24"/>
        </w:rPr>
        <w:t xml:space="preserve"> Praha: Portál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SKALKOVÁ, J., 2007. </w:t>
      </w:r>
      <w:r>
        <w:rPr>
          <w:rFonts w:ascii="Times New Roman" w:hAnsi="Times New Roman" w:cs="Times New Roman"/>
          <w:i/>
          <w:sz w:val="24"/>
          <w:szCs w:val="24"/>
        </w:rPr>
        <w:t>Obecní didaktika</w:t>
      </w:r>
      <w:r>
        <w:rPr>
          <w:rFonts w:ascii="Times New Roman" w:hAnsi="Times New Roman" w:cs="Times New Roman"/>
          <w:sz w:val="24"/>
          <w:szCs w:val="24"/>
        </w:rPr>
        <w:t>. Praha: Grada.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ŠKODA, J. a P. DOULÍK. 2011. </w:t>
      </w:r>
      <w:r>
        <w:rPr>
          <w:rFonts w:ascii="Times New Roman" w:hAnsi="Times New Roman" w:cs="Times New Roman"/>
          <w:i/>
          <w:sz w:val="24"/>
          <w:szCs w:val="24"/>
        </w:rPr>
        <w:t>Psychodidaktika.</w:t>
      </w:r>
      <w:r>
        <w:rPr>
          <w:rFonts w:ascii="Times New Roman" w:hAnsi="Times New Roman" w:cs="Times New Roman"/>
          <w:sz w:val="24"/>
          <w:szCs w:val="24"/>
        </w:rPr>
        <w:t xml:space="preserve"> Praha: Grada.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TUREK, I., 2014. </w:t>
      </w:r>
      <w:r>
        <w:rPr>
          <w:rFonts w:ascii="Times New Roman" w:hAnsi="Times New Roman" w:cs="Times New Roman"/>
          <w:i/>
          <w:sz w:val="24"/>
          <w:szCs w:val="24"/>
        </w:rPr>
        <w:t>Didaktika</w:t>
      </w:r>
      <w:r>
        <w:rPr>
          <w:rFonts w:ascii="Times New Roman" w:hAnsi="Times New Roman" w:cs="Times New Roman"/>
          <w:sz w:val="24"/>
          <w:szCs w:val="24"/>
        </w:rPr>
        <w:t xml:space="preserve">. Bratislava: Iura Edition.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VALIŠOVÁ, A. a H. KASÍKOVÁ. 2011. </w:t>
      </w:r>
      <w:r>
        <w:rPr>
          <w:rFonts w:ascii="Times New Roman" w:hAnsi="Times New Roman" w:cs="Times New Roman"/>
          <w:i/>
          <w:sz w:val="24"/>
          <w:szCs w:val="24"/>
        </w:rPr>
        <w:t>Pedagogika pro učitele.</w:t>
      </w:r>
      <w:r>
        <w:rPr>
          <w:rFonts w:ascii="Times New Roman" w:hAnsi="Times New Roman" w:cs="Times New Roman"/>
          <w:sz w:val="24"/>
          <w:szCs w:val="24"/>
        </w:rPr>
        <w:t xml:space="preserve"> Praha: Grada.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ZELINA, M. 2011. </w:t>
      </w:r>
      <w:r>
        <w:rPr>
          <w:rFonts w:ascii="Times New Roman" w:hAnsi="Times New Roman" w:cs="Times New Roman"/>
          <w:i/>
          <w:sz w:val="24"/>
          <w:szCs w:val="24"/>
        </w:rPr>
        <w:t>Stratégie a metódy rozvoja osobnosti  dieťaťa.</w:t>
      </w:r>
      <w:r>
        <w:rPr>
          <w:rFonts w:ascii="Times New Roman" w:hAnsi="Times New Roman" w:cs="Times New Roman"/>
          <w:sz w:val="24"/>
          <w:szCs w:val="24"/>
        </w:rPr>
        <w:t xml:space="preserve"> Bratislava: Iris.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ZELINA, M. 2000. </w:t>
      </w:r>
      <w:r>
        <w:rPr>
          <w:rFonts w:ascii="Times New Roman" w:hAnsi="Times New Roman" w:cs="Times New Roman"/>
          <w:i/>
          <w:sz w:val="24"/>
          <w:szCs w:val="24"/>
        </w:rPr>
        <w:t>Alternatívne školstvo.</w:t>
      </w:r>
      <w:r>
        <w:rPr>
          <w:rFonts w:ascii="Times New Roman" w:hAnsi="Times New Roman" w:cs="Times New Roman"/>
          <w:sz w:val="24"/>
          <w:szCs w:val="24"/>
        </w:rPr>
        <w:t xml:space="preserve"> Bratislava: Iris. ISBN</w:t>
      </w:r>
    </w:p>
    <w:p w:rsidR="00854019" w:rsidRDefault="008540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E1730" w:rsidRPr="002E1730" w:rsidRDefault="00A64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Podmienky</w:t>
      </w:r>
      <w:r w:rsidR="002E1730">
        <w:rPr>
          <w:rFonts w:ascii="Times New Roman" w:hAnsi="Times New Roman" w:cs="Times New Roman"/>
          <w:b/>
          <w:sz w:val="24"/>
          <w:szCs w:val="24"/>
        </w:rPr>
        <w:t xml:space="preserve"> na absolvovanie predmetu: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V priebehu semestra sa vyžaduje aktívna účasť na prednáškach a seminároch. Študent môže mať najviac 2 absencie ospravedlnené na základe lekárskeho potvrdenia. Za absencie študent dostane náhradné úlohy, resp. absolvuje konzultácie. Pri neospravedlnenej neúčasti alebo väčšom počte absencií nebudú študentovi udelené kredity.</w:t>
      </w:r>
    </w:p>
    <w:p w:rsid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V priebehu semestra študent pripraví </w:t>
      </w:r>
      <w:r w:rsidRPr="002E1730">
        <w:rPr>
          <w:rFonts w:ascii="Times New Roman" w:hAnsi="Times New Roman" w:cs="Times New Roman"/>
          <w:b/>
          <w:sz w:val="24"/>
          <w:szCs w:val="24"/>
        </w:rPr>
        <w:t>projekt vyučovacej hodiny</w:t>
      </w:r>
      <w:r>
        <w:rPr>
          <w:rFonts w:ascii="Times New Roman" w:hAnsi="Times New Roman" w:cs="Times New Roman"/>
          <w:b/>
          <w:sz w:val="24"/>
          <w:szCs w:val="24"/>
        </w:rPr>
        <w:t xml:space="preserve"> (príprava na vyučovaciu hodinu)</w:t>
      </w:r>
      <w:r w:rsidRPr="002E1730">
        <w:rPr>
          <w:rFonts w:ascii="Times New Roman" w:hAnsi="Times New Roman" w:cs="Times New Roman"/>
          <w:b/>
          <w:sz w:val="24"/>
          <w:szCs w:val="24"/>
        </w:rPr>
        <w:t xml:space="preserve"> na vybranú tému</w:t>
      </w:r>
      <w:r w:rsidRPr="002E1730">
        <w:rPr>
          <w:rFonts w:ascii="Times New Roman" w:hAnsi="Times New Roman" w:cs="Times New Roman"/>
          <w:bCs/>
          <w:sz w:val="24"/>
          <w:szCs w:val="24"/>
        </w:rPr>
        <w:t xml:space="preserve">, odovzdá ho v písomnej podobe a odprezentuje na seminári. </w:t>
      </w:r>
    </w:p>
    <w:p w:rsidR="0061034F" w:rsidRPr="002E1730" w:rsidRDefault="0061034F" w:rsidP="002E173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Okrem prípravy na vyučovaciu hodinu študent si 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vyberie </w:t>
      </w:r>
      <w:r w:rsidRPr="0061034F">
        <w:rPr>
          <w:rFonts w:ascii="Times New Roman" w:hAnsi="Times New Roman" w:cs="Times New Roman"/>
          <w:b/>
          <w:sz w:val="24"/>
          <w:szCs w:val="24"/>
        </w:rPr>
        <w:t>problémov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ú </w:t>
      </w:r>
      <w:r w:rsidRPr="0061034F">
        <w:rPr>
          <w:rFonts w:ascii="Times New Roman" w:hAnsi="Times New Roman" w:cs="Times New Roman"/>
          <w:b/>
          <w:sz w:val="24"/>
          <w:szCs w:val="24"/>
        </w:rPr>
        <w:t>výchovn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ú </w:t>
      </w:r>
      <w:r w:rsidRPr="0061034F">
        <w:rPr>
          <w:rFonts w:ascii="Times New Roman" w:hAnsi="Times New Roman" w:cs="Times New Roman"/>
          <w:b/>
          <w:sz w:val="24"/>
          <w:szCs w:val="24"/>
        </w:rPr>
        <w:t>situáci</w:t>
      </w:r>
      <w:r w:rsidRPr="0061034F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69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ktorá sa môže vyskytnúť počas vyučovacieho pocesu. Danú situáciu podrobí analýze, navrhne jej možné riešenie postredníctvom výchovných metód.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Skúška sa bude realizovať </w:t>
      </w:r>
      <w:r w:rsidRPr="002E1730">
        <w:rPr>
          <w:rFonts w:ascii="Times New Roman" w:hAnsi="Times New Roman" w:cs="Times New Roman"/>
          <w:b/>
          <w:sz w:val="24"/>
          <w:szCs w:val="24"/>
        </w:rPr>
        <w:t>ústnou formou.</w:t>
      </w:r>
      <w:r w:rsidRPr="002E1730">
        <w:rPr>
          <w:rFonts w:ascii="Times New Roman" w:hAnsi="Times New Roman" w:cs="Times New Roman"/>
          <w:bCs/>
          <w:sz w:val="24"/>
          <w:szCs w:val="24"/>
        </w:rPr>
        <w:t xml:space="preserve"> Študent je povinný si ku skúške doniesť aspoň jednu písomnú prípravu na vyučovaciu hodinu, na príklade ktorej bude konkretizovať vybrané výchovné a didaktické aspekty vyučovacej hodiny. 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Hodnotenie na základe ústneho skúšania sa bude realizovať podľa klasifikačnej stupnice, ktorú tvorí šesť klasifikačných stupňov: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A – výborne (vynikajúce výsledky: numerická hodnota 1),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B – veľmi dobre (nadpriemerné výsledky: 1,5),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C – dobre (priemerné výsledky: 2),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lastRenderedPageBreak/>
        <w:t>D – uspokojivo (prijateľné výsledky: 2,5),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E – dostatočne (výsledky spĺňajú minimálne kritériá: 3),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FX – nedostatočne (vyžaduje sa ďalšia práca: 4).</w:t>
      </w:r>
    </w:p>
    <w:p w:rsidR="002E1730" w:rsidRPr="002E1730" w:rsidRDefault="002E1730" w:rsidP="002E1730">
      <w:pPr>
        <w:rPr>
          <w:rFonts w:ascii="Times New Roman" w:hAnsi="Times New Roman" w:cs="Times New Roman"/>
          <w:b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Hlavnými hodnotiacimi kritériami sú: - </w:t>
      </w:r>
      <w:r w:rsidRPr="002E1730">
        <w:rPr>
          <w:rFonts w:ascii="Times New Roman" w:hAnsi="Times New Roman" w:cs="Times New Roman"/>
          <w:b/>
          <w:sz w:val="24"/>
          <w:szCs w:val="24"/>
        </w:rPr>
        <w:t>rozsah vedomostí, ich správnosť a presnosť, schopnosť aplikovať osvojené poznatky v praxi, schopnosť hľadať a uplatňovať súvislosti, samostatnosť a logickosť myslenia podporené vyjadrovacími schopnosťami.</w:t>
      </w:r>
    </w:p>
    <w:p w:rsidR="0061034F" w:rsidRDefault="0061034F" w:rsidP="0061034F">
      <w:pPr>
        <w:rPr>
          <w:rFonts w:ascii="Times New Roman" w:hAnsi="Times New Roman" w:cs="Times New Roman"/>
          <w:sz w:val="24"/>
          <w:szCs w:val="24"/>
        </w:rPr>
      </w:pPr>
    </w:p>
    <w:sectPr w:rsidR="00610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49E"/>
    <w:multiLevelType w:val="hybridMultilevel"/>
    <w:tmpl w:val="770694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923"/>
    <w:multiLevelType w:val="hybridMultilevel"/>
    <w:tmpl w:val="89F60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19"/>
    <w:rsid w:val="002E1730"/>
    <w:rsid w:val="00473A9C"/>
    <w:rsid w:val="0061034F"/>
    <w:rsid w:val="00854019"/>
    <w:rsid w:val="00916932"/>
    <w:rsid w:val="00A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0D0E"/>
  <w15:chartTrackingRefBased/>
  <w15:docId w15:val="{D3E5E12F-F22A-48D8-A73A-FACDBF38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BE975E3760EC4C9EBF524383515287" ma:contentTypeVersion="2" ma:contentTypeDescription="Vytvoří nový dokument" ma:contentTypeScope="" ma:versionID="8e113f52cacb480a84ead984e444391c">
  <xsd:schema xmlns:xsd="http://www.w3.org/2001/XMLSchema" xmlns:xs="http://www.w3.org/2001/XMLSchema" xmlns:p="http://schemas.microsoft.com/office/2006/metadata/properties" xmlns:ns2="41582385-265e-41f8-acef-614c89c5041e" targetNamespace="http://schemas.microsoft.com/office/2006/metadata/properties" ma:root="true" ma:fieldsID="6c7ed48d7adf9e1af0e2c723d896b285" ns2:_="">
    <xsd:import namespace="41582385-265e-41f8-acef-614c89c50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82385-265e-41f8-acef-614c89c50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A089E-D7D6-475E-BAB6-107BB755A756}"/>
</file>

<file path=customXml/itemProps2.xml><?xml version="1.0" encoding="utf-8"?>
<ds:datastoreItem xmlns:ds="http://schemas.openxmlformats.org/officeDocument/2006/customXml" ds:itemID="{2F5AF7C4-C1B3-460F-A3D0-6776D0FC6C25}"/>
</file>

<file path=customXml/itemProps3.xml><?xml version="1.0" encoding="utf-8"?>
<ds:datastoreItem xmlns:ds="http://schemas.openxmlformats.org/officeDocument/2006/customXml" ds:itemID="{EB23C713-127A-42EA-97BF-ABA899945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Imrich Istvan</cp:lastModifiedBy>
  <cp:revision>8</cp:revision>
  <dcterms:created xsi:type="dcterms:W3CDTF">2020-03-25T07:19:00Z</dcterms:created>
  <dcterms:modified xsi:type="dcterms:W3CDTF">2021-02-22T13:28:00Z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0x01010013BE975E3760EC4C9EBF524383515287</vt:lpwstr>
  </property>
</Properties>
</file>