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16268" w:type="dxa"/>
        <w:tblInd w:w="-1125" w:type="dxa"/>
        <w:tblLayout w:type="fixed"/>
        <w:tblLook w:val="04A0"/>
      </w:tblPr>
      <w:tblGrid>
        <w:gridCol w:w="1526"/>
        <w:gridCol w:w="4536"/>
        <w:gridCol w:w="850"/>
        <w:gridCol w:w="2968"/>
        <w:gridCol w:w="3411"/>
        <w:gridCol w:w="2977"/>
      </w:tblGrid>
      <w:tr w:rsidR="00D54CA6" w:rsidTr="003F40E2">
        <w:tc>
          <w:tcPr>
            <w:tcW w:w="1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  <w:r>
              <w:t>Témy finančnej gramotnosti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  <w:r>
              <w:t>Čiastkové kompetencie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4CA6" w:rsidRDefault="0031374D" w:rsidP="00356627">
            <w:pPr>
              <w:jc w:val="center"/>
            </w:pPr>
            <w:r>
              <w:t>Ciele</w:t>
            </w:r>
            <w:r w:rsidR="00D54CA6">
              <w:t xml:space="preserve"> čiastkových kompetencií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  <w:r>
              <w:t>Predmet/trieda</w:t>
            </w:r>
          </w:p>
        </w:tc>
        <w:tc>
          <w:tcPr>
            <w:tcW w:w="34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  <w:r>
              <w:t>Tematický celok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  <w:r>
              <w:t>Téma</w:t>
            </w:r>
          </w:p>
        </w:tc>
      </w:tr>
      <w:tr w:rsidR="00BE5AAB" w:rsidTr="003F40E2"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E5AAB" w:rsidRDefault="00BE5AAB" w:rsidP="00B41F71">
            <w:pPr>
              <w:pStyle w:val="Odsekzoznamu"/>
              <w:ind w:left="0"/>
            </w:pPr>
            <w:r>
              <w:t>Človek vo sfére peňazí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E5AAB" w:rsidRDefault="00BE5AAB" w:rsidP="00356627">
            <w:pPr>
              <w:jc w:val="center"/>
            </w:pPr>
            <w:r>
              <w:t>Vyhodnotiť trvalé životné hodnoty a osvojiť si vzťah medzi životnými potrebami a financiami ako prostriedku ich zabezpečenia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E5AAB" w:rsidRDefault="00BE5AAB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top w:val="single" w:sz="12" w:space="0" w:color="auto"/>
              <w:bottom w:val="single" w:sz="4" w:space="0" w:color="auto"/>
            </w:tcBorders>
          </w:tcPr>
          <w:p w:rsidR="00BE5AAB" w:rsidRDefault="00BE5AAB">
            <w:r>
              <w:t>GEO / II.O</w:t>
            </w:r>
          </w:p>
        </w:tc>
        <w:tc>
          <w:tcPr>
            <w:tcW w:w="3411" w:type="dxa"/>
            <w:tcBorders>
              <w:top w:val="single" w:sz="12" w:space="0" w:color="auto"/>
              <w:bottom w:val="single" w:sz="4" w:space="0" w:color="auto"/>
            </w:tcBorders>
          </w:tcPr>
          <w:p w:rsidR="00BE5AAB" w:rsidRDefault="00BE5AAB">
            <w:r>
              <w:t>Ázia</w:t>
            </w:r>
          </w:p>
        </w:tc>
        <w:tc>
          <w:tcPr>
            <w:tcW w:w="2977" w:type="dxa"/>
            <w:tcBorders>
              <w:top w:val="single" w:sz="12" w:space="0" w:color="auto"/>
              <w:right w:val="single" w:sz="12" w:space="0" w:color="auto"/>
            </w:tcBorders>
          </w:tcPr>
          <w:p w:rsidR="00BE5AAB" w:rsidRDefault="00BE5AAB">
            <w:r w:rsidRPr="00213D21">
              <w:t>Obyvateľstvo a sídla</w:t>
            </w:r>
          </w:p>
        </w:tc>
      </w:tr>
      <w:tr w:rsidR="00BE5AAB" w:rsidTr="00814387">
        <w:trPr>
          <w:trHeight w:val="33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E5AAB" w:rsidRDefault="00BE5AAB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BE5AAB" w:rsidRDefault="00BE5AAB" w:rsidP="00356627">
            <w:pPr>
              <w:jc w:val="center"/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vAlign w:val="center"/>
          </w:tcPr>
          <w:p w:rsidR="00BE5AAB" w:rsidRDefault="00BE5AAB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BE5AAB" w:rsidRDefault="00BE5AAB" w:rsidP="00962D17">
            <w:r>
              <w:t>GEO / II.O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BE5AAB" w:rsidRDefault="00BE5AAB" w:rsidP="00962D17">
            <w:r>
              <w:t>Ázia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BE5AAB" w:rsidRDefault="00BE5AAB" w:rsidP="00962D17">
            <w:r w:rsidRPr="00213D21">
              <w:t>Obyvateľstvo a sídla</w:t>
            </w:r>
          </w:p>
        </w:tc>
      </w:tr>
      <w:tr w:rsidR="00BE5AAB" w:rsidTr="00BE5AAB">
        <w:trPr>
          <w:trHeight w:val="26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E5AAB" w:rsidRDefault="00BE5AAB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BE5AAB" w:rsidRDefault="00BE5AAB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BE5AAB" w:rsidRDefault="00BE5AAB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BE5AAB" w:rsidRDefault="00BE5AAB" w:rsidP="00962D17">
            <w:r>
              <w:t>FYZ/ 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BE5AAB" w:rsidRDefault="00BE5AAB" w:rsidP="00962D17">
            <w:r>
              <w:t>Teplo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E5AAB" w:rsidRPr="00213D21" w:rsidRDefault="00BE5AAB" w:rsidP="00962D17">
            <w:r>
              <w:t xml:space="preserve">Vzťah </w:t>
            </w:r>
            <w:proofErr w:type="spellStart"/>
            <w:r>
              <w:t>Q=m.c.∆t</w:t>
            </w:r>
            <w:proofErr w:type="spellEnd"/>
            <w:r>
              <w:t xml:space="preserve"> na výpočet  tepla</w:t>
            </w:r>
          </w:p>
        </w:tc>
      </w:tr>
      <w:tr w:rsidR="00BE5AAB" w:rsidTr="00814387">
        <w:trPr>
          <w:trHeight w:val="25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E5AAB" w:rsidRDefault="00BE5AAB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BE5AAB" w:rsidRDefault="00BE5AAB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BE5AAB" w:rsidRDefault="00BE5AAB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BE5AAB" w:rsidRPr="009B1D62" w:rsidRDefault="00BE5AAB" w:rsidP="00962D17">
            <w:r w:rsidRPr="009B1D62">
              <w:t>MAT/I.O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BE5AAB" w:rsidRPr="009B1D62" w:rsidRDefault="00BE5AAB" w:rsidP="00962D17">
            <w:r w:rsidRPr="009B1D62">
              <w:t>Počtové výkony s prirodzenými číslami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BE5AAB" w:rsidRPr="009B1D62" w:rsidRDefault="00BE5AAB" w:rsidP="00962D17">
            <w:r w:rsidRPr="009B1D62">
              <w:t>Slovné úlohy na násobok a deliteľ</w:t>
            </w:r>
          </w:p>
        </w:tc>
      </w:tr>
      <w:tr w:rsidR="00213D21" w:rsidTr="003F40E2">
        <w:trPr>
          <w:trHeight w:val="547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13D21" w:rsidRDefault="00213D21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213D21" w:rsidRDefault="00213D21" w:rsidP="00356627">
            <w:pPr>
              <w:jc w:val="center"/>
            </w:pPr>
            <w:r>
              <w:t>Pochopiť vzťah ľudská práca – peniaze a etickú súvislosť medzi bohatstvom a chudobou</w:t>
            </w:r>
          </w:p>
        </w:tc>
        <w:tc>
          <w:tcPr>
            <w:tcW w:w="850" w:type="dxa"/>
            <w:vAlign w:val="center"/>
          </w:tcPr>
          <w:p w:rsidR="00213D21" w:rsidRDefault="00213D21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</w:tcPr>
          <w:p w:rsidR="001A5BE8" w:rsidRDefault="001A5BE8" w:rsidP="001A5BE8">
            <w:r>
              <w:t>GEO / II.O</w:t>
            </w:r>
          </w:p>
          <w:p w:rsidR="00213D21" w:rsidRDefault="00213D21"/>
        </w:tc>
        <w:tc>
          <w:tcPr>
            <w:tcW w:w="3411" w:type="dxa"/>
          </w:tcPr>
          <w:p w:rsidR="00213D21" w:rsidRDefault="001A5BE8">
            <w:r w:rsidRPr="00213D21">
              <w:rPr>
                <w:rFonts w:ascii="Calibri" w:eastAsia="Calibri" w:hAnsi="Calibri" w:cs="Times New Roman"/>
              </w:rPr>
              <w:t>Afrika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213D21" w:rsidRDefault="001A5BE8">
            <w:r w:rsidRPr="00213D21">
              <w:t>Obyvateľstvo a sídla</w:t>
            </w:r>
          </w:p>
        </w:tc>
      </w:tr>
      <w:tr w:rsidR="001A5BE8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A5BE8" w:rsidRDefault="001A5BE8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1A5BE8" w:rsidRDefault="001A5BE8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1A5BE8" w:rsidRDefault="001A5BE8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</w:tcPr>
          <w:p w:rsidR="001A5BE8" w:rsidRDefault="001A5BE8" w:rsidP="00962D17">
            <w:r>
              <w:t>GEO / II.O</w:t>
            </w:r>
          </w:p>
        </w:tc>
        <w:tc>
          <w:tcPr>
            <w:tcW w:w="3411" w:type="dxa"/>
          </w:tcPr>
          <w:p w:rsidR="001A5BE8" w:rsidRDefault="001A5BE8" w:rsidP="00962D17">
            <w:r w:rsidRPr="00213D21">
              <w:rPr>
                <w:rFonts w:ascii="Calibri" w:eastAsia="Calibri" w:hAnsi="Calibri" w:cs="Times New Roman"/>
              </w:rPr>
              <w:t>Afrika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1A5BE8" w:rsidRDefault="001A5BE8" w:rsidP="00962D17">
            <w:r w:rsidRPr="00213D21">
              <w:t>Obyvateľstvo a sídla</w:t>
            </w:r>
          </w:p>
        </w:tc>
      </w:tr>
      <w:tr w:rsidR="0057469A" w:rsidTr="0057469A">
        <w:trPr>
          <w:trHeight w:val="467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7469A" w:rsidRDefault="0057469A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57469A" w:rsidRDefault="0057469A" w:rsidP="00356627">
            <w:pPr>
              <w:jc w:val="center"/>
            </w:pPr>
            <w:r>
              <w:t>Osvojiť si, čo znamená žiť hospodárne</w:t>
            </w:r>
          </w:p>
        </w:tc>
        <w:tc>
          <w:tcPr>
            <w:tcW w:w="850" w:type="dxa"/>
            <w:vMerge w:val="restart"/>
            <w:vAlign w:val="center"/>
          </w:tcPr>
          <w:p w:rsidR="0057469A" w:rsidRDefault="0057469A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</w:tcPr>
          <w:p w:rsidR="0057469A" w:rsidRDefault="0057469A" w:rsidP="00250788">
            <w:r>
              <w:t>GEO/ I.O</w:t>
            </w:r>
          </w:p>
        </w:tc>
        <w:tc>
          <w:tcPr>
            <w:tcW w:w="3411" w:type="dxa"/>
          </w:tcPr>
          <w:p w:rsidR="0057469A" w:rsidRPr="00213D21" w:rsidRDefault="0057469A" w:rsidP="00250788">
            <w:pPr>
              <w:rPr>
                <w:rFonts w:ascii="Calibri" w:eastAsia="Calibri" w:hAnsi="Calibri" w:cs="Times New Roman"/>
              </w:rPr>
            </w:pPr>
            <w:r w:rsidRPr="00213D21">
              <w:rPr>
                <w:rFonts w:ascii="Calibri" w:eastAsia="Calibri" w:hAnsi="Calibri" w:cs="Times New Roman"/>
              </w:rPr>
              <w:t>Amerika – Nový svet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57469A" w:rsidRDefault="0057469A" w:rsidP="00250788">
            <w:r w:rsidRPr="00213D21">
              <w:rPr>
                <w:rFonts w:ascii="Calibri" w:eastAsia="Calibri" w:hAnsi="Calibri" w:cs="Times New Roman"/>
              </w:rPr>
              <w:t>Obyvateľstvo v Amerike, rozmiestnenie obyvateľstva</w:t>
            </w:r>
          </w:p>
        </w:tc>
      </w:tr>
      <w:tr w:rsidR="00213D21" w:rsidTr="003F40E2">
        <w:trPr>
          <w:trHeight w:val="18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13D21" w:rsidRDefault="00213D21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213D21" w:rsidRDefault="00213D21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213D21" w:rsidRDefault="00213D21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213D21" w:rsidRDefault="00213D21" w:rsidP="00250788">
            <w:r>
              <w:t>GEO 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213D21" w:rsidRPr="00213D21" w:rsidRDefault="00213D21" w:rsidP="00250788">
            <w:r w:rsidRPr="00213D21">
              <w:t xml:space="preserve">Prírodné a človekom vytvorené osobitosti Európy 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3D21" w:rsidRPr="00213D21" w:rsidRDefault="00213D21" w:rsidP="00250788">
            <w:pPr>
              <w:rPr>
                <w:rFonts w:eastAsia="Times New Roman"/>
                <w:spacing w:val="-4"/>
                <w:sz w:val="24"/>
                <w:szCs w:val="24"/>
              </w:rPr>
            </w:pPr>
            <w:r w:rsidRPr="00213D21">
              <w:rPr>
                <w:rFonts w:eastAsia="Times New Roman"/>
                <w:spacing w:val="-4"/>
                <w:sz w:val="24"/>
                <w:szCs w:val="24"/>
              </w:rPr>
              <w:t>Človek a krajina</w:t>
            </w:r>
          </w:p>
        </w:tc>
      </w:tr>
      <w:tr w:rsidR="00213D21" w:rsidTr="003F40E2">
        <w:trPr>
          <w:trHeight w:val="143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13D21" w:rsidRDefault="00213D21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213D21" w:rsidRDefault="00213D21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213D21" w:rsidRDefault="00213D21" w:rsidP="00476477">
            <w:pPr>
              <w:jc w:val="center"/>
            </w:pP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213D21" w:rsidRPr="009B1D62" w:rsidRDefault="005F4B80" w:rsidP="00213D21">
            <w:r w:rsidRPr="009B1D62">
              <w:t>MAT/I.O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213D21" w:rsidRPr="009B1D62" w:rsidRDefault="005F4B80" w:rsidP="00250788">
            <w:r w:rsidRPr="009B1D62">
              <w:t>Desatinné čísla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213D21" w:rsidRPr="009B1D62" w:rsidRDefault="005F4B80" w:rsidP="00250788">
            <w:pPr>
              <w:rPr>
                <w:rFonts w:eastAsia="Times New Roman"/>
                <w:spacing w:val="-4"/>
                <w:sz w:val="24"/>
                <w:szCs w:val="24"/>
              </w:rPr>
            </w:pPr>
            <w:r w:rsidRPr="009B1D62">
              <w:rPr>
                <w:rFonts w:eastAsia="Times New Roman"/>
                <w:spacing w:val="-4"/>
                <w:sz w:val="24"/>
                <w:szCs w:val="24"/>
              </w:rPr>
              <w:t>Súčet a rozdiel desatinných čísel</w:t>
            </w:r>
          </w:p>
        </w:tc>
      </w:tr>
      <w:tr w:rsidR="00476477" w:rsidTr="003F40E2"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5C5AB4">
            <w:pPr>
              <w:jc w:val="center"/>
            </w:pPr>
            <w:r>
              <w:t>Finančná zodpovednosť a prijímanie rozhodnutí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  <w:r>
              <w:t>Prevziať zodpovednosť za osobné finančné rozhodnutia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top w:val="single" w:sz="12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12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12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6477" w:rsidRDefault="00476477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476477" w:rsidRDefault="00476477" w:rsidP="00476477">
            <w:pPr>
              <w:jc w:val="center"/>
            </w:pPr>
            <w:r>
              <w:t>2</w:t>
            </w:r>
            <w:r w:rsidR="00213D21">
              <w:t>.</w:t>
            </w:r>
          </w:p>
        </w:tc>
        <w:tc>
          <w:tcPr>
            <w:tcW w:w="2968" w:type="dxa"/>
          </w:tcPr>
          <w:p w:rsidR="00476477" w:rsidRDefault="00476477"/>
        </w:tc>
        <w:tc>
          <w:tcPr>
            <w:tcW w:w="3411" w:type="dxa"/>
          </w:tcPr>
          <w:p w:rsidR="00476477" w:rsidRDefault="00476477"/>
        </w:tc>
        <w:tc>
          <w:tcPr>
            <w:tcW w:w="2977" w:type="dxa"/>
            <w:tcBorders>
              <w:right w:val="single" w:sz="12" w:space="0" w:color="auto"/>
            </w:tcBorders>
          </w:tcPr>
          <w:p w:rsidR="00476477" w:rsidRDefault="00476477"/>
        </w:tc>
      </w:tr>
      <w:tr w:rsidR="0085672E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672E" w:rsidRDefault="0085672E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85672E" w:rsidRDefault="0085672E" w:rsidP="00356627">
            <w:pPr>
              <w:jc w:val="center"/>
            </w:pPr>
            <w:r>
              <w:t>Nájsť a vyhodnotiť informácie z rôznych zdrojov</w:t>
            </w:r>
          </w:p>
        </w:tc>
        <w:tc>
          <w:tcPr>
            <w:tcW w:w="850" w:type="dxa"/>
            <w:vAlign w:val="center"/>
          </w:tcPr>
          <w:p w:rsidR="0085672E" w:rsidRDefault="0085672E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</w:tcPr>
          <w:p w:rsidR="0085672E" w:rsidRPr="0085672E" w:rsidRDefault="0085672E" w:rsidP="00250788">
            <w:pPr>
              <w:rPr>
                <w:sz w:val="20"/>
                <w:szCs w:val="20"/>
              </w:rPr>
            </w:pPr>
          </w:p>
        </w:tc>
        <w:tc>
          <w:tcPr>
            <w:tcW w:w="3411" w:type="dxa"/>
          </w:tcPr>
          <w:p w:rsidR="0085672E" w:rsidRPr="0085672E" w:rsidRDefault="0085672E" w:rsidP="00250788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85672E" w:rsidRPr="0085672E" w:rsidRDefault="0085672E" w:rsidP="00250788">
            <w:pPr>
              <w:rPr>
                <w:sz w:val="20"/>
                <w:szCs w:val="20"/>
              </w:rPr>
            </w:pPr>
          </w:p>
        </w:tc>
      </w:tr>
      <w:tr w:rsidR="00476477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6477" w:rsidRDefault="00476477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476477" w:rsidRDefault="00476477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</w:tcPr>
          <w:p w:rsidR="00476477" w:rsidRDefault="00476477"/>
        </w:tc>
        <w:tc>
          <w:tcPr>
            <w:tcW w:w="3411" w:type="dxa"/>
          </w:tcPr>
          <w:p w:rsidR="00476477" w:rsidRDefault="00476477"/>
        </w:tc>
        <w:tc>
          <w:tcPr>
            <w:tcW w:w="2977" w:type="dxa"/>
            <w:tcBorders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6477" w:rsidRDefault="00476477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  <w:r>
              <w:t>Posúdiť význam boja proti korupcii, ochrany proti praniu špinavých peňazí a ochrany finančných záujmov EÚ</w:t>
            </w:r>
          </w:p>
        </w:tc>
        <w:tc>
          <w:tcPr>
            <w:tcW w:w="850" w:type="dxa"/>
            <w:vAlign w:val="center"/>
          </w:tcPr>
          <w:p w:rsidR="00476477" w:rsidRDefault="00476477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</w:tcPr>
          <w:p w:rsidR="00476477" w:rsidRDefault="00476477"/>
        </w:tc>
        <w:tc>
          <w:tcPr>
            <w:tcW w:w="3411" w:type="dxa"/>
          </w:tcPr>
          <w:p w:rsidR="00476477" w:rsidRDefault="00476477"/>
        </w:tc>
        <w:tc>
          <w:tcPr>
            <w:tcW w:w="2977" w:type="dxa"/>
            <w:tcBorders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26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6477" w:rsidRDefault="00476477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26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6477" w:rsidRDefault="00476477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2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6477" w:rsidRDefault="00476477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  <w:r>
              <w:t>Prijímať finančné rozhodnutia zvažovaním alternatív a dôsledkov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76477" w:rsidRPr="009B1D62" w:rsidRDefault="005F4B80">
            <w:r w:rsidRPr="009B1D62">
              <w:t>MAT/III.O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476477" w:rsidRPr="009B1D62" w:rsidRDefault="00E21AB8" w:rsidP="00E21AB8">
            <w:r>
              <w:t>Lineárne r</w:t>
            </w:r>
            <w:r w:rsidR="005F4B80" w:rsidRPr="009B1D62">
              <w:t>ovnice, nerovnice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76477" w:rsidRPr="00E21AB8" w:rsidRDefault="00E21AB8">
            <w:pPr>
              <w:rPr>
                <w:color w:val="FF0000"/>
              </w:rPr>
            </w:pPr>
            <w:r w:rsidRPr="00E21AB8">
              <w:rPr>
                <w:color w:val="FF0000"/>
              </w:rPr>
              <w:t>Usporiadanie čísel, porovnávanie čísel</w:t>
            </w:r>
          </w:p>
        </w:tc>
      </w:tr>
      <w:tr w:rsidR="00476477" w:rsidTr="003F40E2">
        <w:trPr>
          <w:trHeight w:val="15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6477" w:rsidRDefault="00476477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6477" w:rsidRDefault="00476477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476477" w:rsidRDefault="00476477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</w:tcPr>
          <w:p w:rsidR="00476477" w:rsidRDefault="00476477"/>
        </w:tc>
        <w:tc>
          <w:tcPr>
            <w:tcW w:w="3411" w:type="dxa"/>
          </w:tcPr>
          <w:p w:rsidR="00476477" w:rsidRDefault="00476477"/>
        </w:tc>
        <w:tc>
          <w:tcPr>
            <w:tcW w:w="2977" w:type="dxa"/>
            <w:tcBorders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5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6477" w:rsidRDefault="00476477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  <w:r>
              <w:t xml:space="preserve">Určiť rôzne spôsoby komunikácie o finančných </w:t>
            </w:r>
            <w:r>
              <w:lastRenderedPageBreak/>
              <w:t>záležitostiach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lastRenderedPageBreak/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1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6477" w:rsidRDefault="00476477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6477" w:rsidRDefault="00476477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476477" w:rsidRDefault="00476477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</w:tcPr>
          <w:p w:rsidR="00476477" w:rsidRDefault="00476477"/>
        </w:tc>
        <w:tc>
          <w:tcPr>
            <w:tcW w:w="3411" w:type="dxa"/>
          </w:tcPr>
          <w:p w:rsidR="00476477" w:rsidRDefault="00476477"/>
        </w:tc>
        <w:tc>
          <w:tcPr>
            <w:tcW w:w="2977" w:type="dxa"/>
            <w:tcBorders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73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6477" w:rsidRDefault="00476477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  <w:r>
              <w:t>Stručne zhrnúť hlavné nástroje na ochranu spotrebiteľov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9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6477" w:rsidRDefault="00476477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0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6477" w:rsidRDefault="00476477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57469A" w:rsidTr="003F40E2">
        <w:trPr>
          <w:trHeight w:val="161"/>
        </w:trPr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469A" w:rsidRDefault="0057469A"/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7469A" w:rsidRDefault="0057469A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7469A" w:rsidRDefault="0057469A" w:rsidP="00476477">
            <w:pPr>
              <w:jc w:val="center"/>
            </w:pPr>
            <w:r>
              <w:t>4.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12" w:space="0" w:color="auto"/>
            </w:tcBorders>
          </w:tcPr>
          <w:p w:rsidR="0057469A" w:rsidRDefault="0057469A" w:rsidP="00962D17">
            <w:r>
              <w:t>GEO /IV.O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12" w:space="0" w:color="auto"/>
            </w:tcBorders>
          </w:tcPr>
          <w:p w:rsidR="0057469A" w:rsidRPr="00213D21" w:rsidRDefault="0057469A" w:rsidP="00962D17">
            <w:r w:rsidRPr="00213D21">
              <w:t>História, obyvateľstvo,</w:t>
            </w:r>
          </w:p>
          <w:p w:rsidR="0057469A" w:rsidRPr="00213D21" w:rsidRDefault="0057469A" w:rsidP="00962D17">
            <w:r w:rsidRPr="00213D21">
              <w:t>Sídla, hospodárstvo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7469A" w:rsidRPr="00213D21" w:rsidRDefault="0057469A" w:rsidP="00962D17">
            <w:pPr>
              <w:rPr>
                <w:rFonts w:eastAsia="Times New Roman"/>
                <w:spacing w:val="-4"/>
                <w:sz w:val="24"/>
                <w:szCs w:val="24"/>
              </w:rPr>
            </w:pPr>
            <w:r w:rsidRPr="00213D21">
              <w:t>Obyvateľstvo SR</w:t>
            </w:r>
          </w:p>
        </w:tc>
      </w:tr>
      <w:tr w:rsidR="0057469A" w:rsidTr="003F40E2"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7469A" w:rsidRDefault="0057469A" w:rsidP="005C5AB4">
            <w:pPr>
              <w:jc w:val="center"/>
            </w:pPr>
            <w:r>
              <w:t>Zabezpečenie peňazí pre uspokojovanie životných potrieb – príjem a práca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469A" w:rsidRDefault="0057469A" w:rsidP="00356627">
            <w:pPr>
              <w:jc w:val="center"/>
            </w:pPr>
            <w:r>
              <w:t>Poznať a harmonizovať osobné, rodinné, spoločenské potreby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57469A" w:rsidRDefault="0057469A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top w:val="single" w:sz="12" w:space="0" w:color="auto"/>
            </w:tcBorders>
          </w:tcPr>
          <w:p w:rsidR="0057469A" w:rsidRDefault="0057469A" w:rsidP="00962D17">
            <w:r>
              <w:t>GEO/ I.O</w:t>
            </w:r>
          </w:p>
        </w:tc>
        <w:tc>
          <w:tcPr>
            <w:tcW w:w="3411" w:type="dxa"/>
            <w:tcBorders>
              <w:top w:val="single" w:sz="12" w:space="0" w:color="auto"/>
            </w:tcBorders>
          </w:tcPr>
          <w:p w:rsidR="0057469A" w:rsidRPr="00213D21" w:rsidRDefault="0057469A" w:rsidP="00962D17">
            <w:pPr>
              <w:rPr>
                <w:rFonts w:ascii="Calibri" w:eastAsia="Calibri" w:hAnsi="Calibri" w:cs="Times New Roman"/>
              </w:rPr>
            </w:pPr>
            <w:r w:rsidRPr="00213D21">
              <w:rPr>
                <w:rFonts w:ascii="Calibri" w:eastAsia="Calibri" w:hAnsi="Calibri" w:cs="Times New Roman"/>
              </w:rPr>
              <w:t xml:space="preserve">Austrália a Oceánia, najvzdialenejší svetadiel </w:t>
            </w:r>
          </w:p>
        </w:tc>
        <w:tc>
          <w:tcPr>
            <w:tcW w:w="2977" w:type="dxa"/>
            <w:tcBorders>
              <w:top w:val="single" w:sz="12" w:space="0" w:color="auto"/>
              <w:right w:val="single" w:sz="12" w:space="0" w:color="auto"/>
            </w:tcBorders>
          </w:tcPr>
          <w:p w:rsidR="0057469A" w:rsidRDefault="0057469A" w:rsidP="00962D17">
            <w:r w:rsidRPr="00213D21">
              <w:rPr>
                <w:rFonts w:ascii="Calibri" w:eastAsia="Calibri" w:hAnsi="Calibri" w:cs="Times New Roman"/>
              </w:rPr>
              <w:t>Hospodárstvo Austrálie</w:t>
            </w:r>
          </w:p>
        </w:tc>
      </w:tr>
      <w:tr w:rsidR="00D54CA6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54CA6" w:rsidRDefault="00D54CA6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D54CA6" w:rsidRDefault="00476477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</w:tcPr>
          <w:p w:rsidR="00D54CA6" w:rsidRPr="009B1D62" w:rsidRDefault="005F4B80">
            <w:r w:rsidRPr="009B1D62">
              <w:t>MAT/I.O</w:t>
            </w:r>
          </w:p>
        </w:tc>
        <w:tc>
          <w:tcPr>
            <w:tcW w:w="3411" w:type="dxa"/>
          </w:tcPr>
          <w:p w:rsidR="00D54CA6" w:rsidRPr="009B1D62" w:rsidRDefault="005F4B80">
            <w:r w:rsidRPr="009B1D62">
              <w:t>Desatinné čísla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D54CA6" w:rsidRPr="009B1D62" w:rsidRDefault="005F4B80">
            <w:r w:rsidRPr="009B1D62">
              <w:t>Slovné úlohy s desatinnými číslami</w:t>
            </w:r>
          </w:p>
        </w:tc>
      </w:tr>
      <w:tr w:rsidR="00476477" w:rsidTr="003F40E2">
        <w:trPr>
          <w:trHeight w:val="12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6477" w:rsidRDefault="00476477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  <w:r>
              <w:t>Zhodnotiť vzdelanostné a pracovné predpoklady z hľadiska uspokojovania životných potrieb a základné otázky úspešnosti vo finančnej oblasti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76477" w:rsidRPr="009B1D62" w:rsidRDefault="00476477"/>
        </w:tc>
        <w:tc>
          <w:tcPr>
            <w:tcW w:w="3411" w:type="dxa"/>
            <w:tcBorders>
              <w:bottom w:val="single" w:sz="4" w:space="0" w:color="auto"/>
            </w:tcBorders>
          </w:tcPr>
          <w:p w:rsidR="00476477" w:rsidRPr="009B1D62" w:rsidRDefault="00476477"/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76477" w:rsidRPr="009B1D62" w:rsidRDefault="00476477"/>
        </w:tc>
      </w:tr>
      <w:tr w:rsidR="00476477" w:rsidTr="003F40E2">
        <w:trPr>
          <w:trHeight w:val="15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6477" w:rsidRDefault="00476477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76477" w:rsidRPr="009B1D62" w:rsidRDefault="00476477"/>
        </w:tc>
        <w:tc>
          <w:tcPr>
            <w:tcW w:w="3411" w:type="dxa"/>
            <w:tcBorders>
              <w:top w:val="single" w:sz="4" w:space="0" w:color="auto"/>
            </w:tcBorders>
          </w:tcPr>
          <w:p w:rsidR="00476477" w:rsidRPr="009B1D62" w:rsidRDefault="00476477"/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76477" w:rsidRPr="009B1D62" w:rsidRDefault="00476477"/>
        </w:tc>
      </w:tr>
      <w:tr w:rsidR="00D54CA6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54CA6" w:rsidRDefault="00D54CA6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D54CA6" w:rsidRDefault="00476477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</w:tcPr>
          <w:p w:rsidR="00D54CA6" w:rsidRPr="009B1D62" w:rsidRDefault="00D54CA6"/>
        </w:tc>
        <w:tc>
          <w:tcPr>
            <w:tcW w:w="3411" w:type="dxa"/>
          </w:tcPr>
          <w:p w:rsidR="00D54CA6" w:rsidRPr="009B1D62" w:rsidRDefault="00D54CA6"/>
        </w:tc>
        <w:tc>
          <w:tcPr>
            <w:tcW w:w="2977" w:type="dxa"/>
            <w:tcBorders>
              <w:right w:val="single" w:sz="12" w:space="0" w:color="auto"/>
            </w:tcBorders>
          </w:tcPr>
          <w:p w:rsidR="00D54CA6" w:rsidRPr="009B1D62" w:rsidRDefault="00D54CA6"/>
        </w:tc>
      </w:tr>
      <w:tr w:rsidR="00D54CA6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54CA6" w:rsidRDefault="00D54CA6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  <w:r>
              <w:t>Identifikovať zdroje osobných príjmov.</w:t>
            </w:r>
          </w:p>
        </w:tc>
        <w:tc>
          <w:tcPr>
            <w:tcW w:w="850" w:type="dxa"/>
            <w:vAlign w:val="center"/>
          </w:tcPr>
          <w:p w:rsidR="00D54CA6" w:rsidRDefault="00476477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</w:tcPr>
          <w:p w:rsidR="00D54CA6" w:rsidRPr="009B1D62" w:rsidRDefault="005F4B80">
            <w:r w:rsidRPr="009B1D62">
              <w:t>MAT/I.O</w:t>
            </w:r>
          </w:p>
        </w:tc>
        <w:tc>
          <w:tcPr>
            <w:tcW w:w="3411" w:type="dxa"/>
          </w:tcPr>
          <w:p w:rsidR="00D54CA6" w:rsidRPr="009B1D62" w:rsidRDefault="005F4B80">
            <w:r w:rsidRPr="009B1D62">
              <w:t>Desatinné čísla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D54CA6" w:rsidRPr="009B1D62" w:rsidRDefault="005F4B80">
            <w:r w:rsidRPr="009B1D62">
              <w:t>Rovnice s desatinnými číslami</w:t>
            </w:r>
          </w:p>
        </w:tc>
      </w:tr>
      <w:tr w:rsidR="00D54CA6" w:rsidTr="003F40E2"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4CA6" w:rsidRDefault="00D54CA6"/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D54CA6" w:rsidRDefault="00476477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12" w:space="0" w:color="auto"/>
            </w:tcBorders>
          </w:tcPr>
          <w:p w:rsidR="00D54CA6" w:rsidRDefault="00D54CA6"/>
        </w:tc>
        <w:tc>
          <w:tcPr>
            <w:tcW w:w="3411" w:type="dxa"/>
            <w:tcBorders>
              <w:bottom w:val="single" w:sz="12" w:space="0" w:color="auto"/>
            </w:tcBorders>
          </w:tcPr>
          <w:p w:rsidR="00D54CA6" w:rsidRDefault="00D54CA6"/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D54CA6" w:rsidRDefault="00D54CA6"/>
        </w:tc>
      </w:tr>
      <w:tr w:rsidR="00476477" w:rsidTr="003F40E2">
        <w:trPr>
          <w:trHeight w:val="207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  <w:r>
              <w:t>Plánovanie a hospodárenie s peniazmi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  <w:r>
              <w:t>Vypracovať osobný finančný plán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top w:val="single" w:sz="12" w:space="0" w:color="auto"/>
              <w:bottom w:val="single" w:sz="4" w:space="0" w:color="auto"/>
            </w:tcBorders>
          </w:tcPr>
          <w:p w:rsidR="00476477" w:rsidRDefault="00741541">
            <w:r>
              <w:t>FYZ/IV.O</w:t>
            </w:r>
          </w:p>
        </w:tc>
        <w:tc>
          <w:tcPr>
            <w:tcW w:w="3411" w:type="dxa"/>
            <w:tcBorders>
              <w:top w:val="single" w:sz="12" w:space="0" w:color="auto"/>
              <w:bottom w:val="single" w:sz="4" w:space="0" w:color="auto"/>
            </w:tcBorders>
          </w:tcPr>
          <w:p w:rsidR="00476477" w:rsidRDefault="00741541">
            <w:r>
              <w:t>Sila, pohyb, práca a energia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76477" w:rsidRDefault="00741541">
            <w:r>
              <w:t xml:space="preserve">Zvyšovanie spotreby energie a z toho vyplývajúce nepriaznivé </w:t>
            </w:r>
            <w:r w:rsidR="00814387">
              <w:t>dôsledky</w:t>
            </w:r>
          </w:p>
        </w:tc>
      </w:tr>
      <w:tr w:rsidR="00741541" w:rsidTr="003F40E2">
        <w:trPr>
          <w:trHeight w:val="92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41541" w:rsidRDefault="00741541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741541" w:rsidRDefault="00741541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1541" w:rsidRDefault="00741541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741541" w:rsidRDefault="00741541" w:rsidP="004E57C0">
            <w:r>
              <w:t>FYZ/IV.O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741541" w:rsidRDefault="00741541" w:rsidP="004E57C0">
            <w:r>
              <w:t>Sila, pohyb, práca a energia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41541" w:rsidRDefault="00741541" w:rsidP="004E57C0">
            <w:r>
              <w:t xml:space="preserve">Zvyšovanie spotreby energie a z toho vyplývajúce nepriaznivé </w:t>
            </w:r>
            <w:r w:rsidR="00814387">
              <w:t>dôsledky</w:t>
            </w:r>
          </w:p>
        </w:tc>
      </w:tr>
      <w:tr w:rsidR="00741541" w:rsidTr="003F40E2">
        <w:trPr>
          <w:trHeight w:val="173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41541" w:rsidRDefault="00741541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741541" w:rsidRDefault="00741541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741541" w:rsidRDefault="00741541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741541" w:rsidRDefault="00741541" w:rsidP="004E57C0">
            <w:r>
              <w:t>FYZ/IV.O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741541" w:rsidRDefault="00741541" w:rsidP="004E57C0">
            <w:r>
              <w:t>Sila, pohyb, práca a energia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741541" w:rsidRDefault="00741541" w:rsidP="004E57C0">
            <w:r>
              <w:t xml:space="preserve">Zvyšovanie spotreby energie a z toho vyplývajúce nepriaznivé </w:t>
            </w:r>
            <w:r w:rsidR="00814387">
              <w:t>dôsledky</w:t>
            </w:r>
          </w:p>
        </w:tc>
      </w:tr>
      <w:tr w:rsidR="00741541" w:rsidTr="003F40E2">
        <w:trPr>
          <w:trHeight w:val="107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1541" w:rsidRDefault="00741541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741541" w:rsidRDefault="00741541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41541" w:rsidRDefault="00741541" w:rsidP="00476477">
            <w:pPr>
              <w:jc w:val="center"/>
            </w:pPr>
            <w:r>
              <w:t>4.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741541" w:rsidRDefault="00741541" w:rsidP="004E57C0">
            <w:r>
              <w:t>FYZ/IV.O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741541" w:rsidRDefault="00741541" w:rsidP="004E57C0">
            <w:r>
              <w:t>Sila, pohyb, práca a energia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741541" w:rsidRDefault="00741541" w:rsidP="004E57C0">
            <w:r>
              <w:t xml:space="preserve">Zvyšovanie spotreby energie a z toho vyplývajúce nepriaznivé </w:t>
            </w:r>
            <w:r w:rsidR="00814387">
              <w:t>dôsledky</w:t>
            </w:r>
          </w:p>
        </w:tc>
      </w:tr>
      <w:tr w:rsidR="00476477" w:rsidTr="003F40E2">
        <w:trPr>
          <w:trHeight w:val="15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5.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76477" w:rsidRPr="00E21AB8" w:rsidRDefault="00BE5AAB">
            <w:r w:rsidRPr="00E21AB8">
              <w:t>MAT/III.O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6477" w:rsidRPr="00E21AB8" w:rsidRDefault="00BE5AAB">
            <w:r w:rsidRPr="00E21AB8">
              <w:t>Lineárne rovnice, nerovnice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6477" w:rsidRDefault="00BC4D9E">
            <w:r w:rsidRPr="00E21AB8">
              <w:rPr>
                <w:color w:val="FF0000"/>
              </w:rPr>
              <w:t>Usporiadanie čísel, porovnávanie čísel</w:t>
            </w:r>
          </w:p>
        </w:tc>
      </w:tr>
      <w:tr w:rsidR="00476477" w:rsidTr="003F40E2">
        <w:trPr>
          <w:trHeight w:val="12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6.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BC4D9E">
        <w:trPr>
          <w:trHeight w:val="46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7.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0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8.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9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  <w:r>
              <w:t>Popísať spôsob používania rôznych metód platenia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61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5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61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4.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2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5.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31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6.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5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7.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213D21" w:rsidTr="003F40E2">
        <w:trPr>
          <w:trHeight w:val="19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13D21" w:rsidRDefault="00213D21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213D21" w:rsidRDefault="00213D21" w:rsidP="00356627">
            <w:pPr>
              <w:jc w:val="center"/>
            </w:pPr>
            <w:r>
              <w:t>Uplatniť spotrebiteľské zručnosti pri zodpovednom rozhodovaní o nákupe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213D21" w:rsidRDefault="00213D21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213D21" w:rsidRPr="00AB4595" w:rsidRDefault="00213D21" w:rsidP="00250788"/>
        </w:tc>
        <w:tc>
          <w:tcPr>
            <w:tcW w:w="3411" w:type="dxa"/>
            <w:tcBorders>
              <w:bottom w:val="single" w:sz="4" w:space="0" w:color="auto"/>
            </w:tcBorders>
          </w:tcPr>
          <w:p w:rsidR="00213D21" w:rsidRDefault="00213D21" w:rsidP="00250788"/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213D21" w:rsidRDefault="00213D21" w:rsidP="00250788"/>
        </w:tc>
      </w:tr>
      <w:tr w:rsidR="00476477" w:rsidTr="003F40E2">
        <w:trPr>
          <w:trHeight w:val="69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9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61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4.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0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5.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9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  <w:r>
              <w:t>Vysvetliť daňový a odvodový systém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73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D54CA6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D54CA6" w:rsidRDefault="00476477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</w:tcPr>
          <w:p w:rsidR="00D54CA6" w:rsidRDefault="00D54CA6"/>
        </w:tc>
        <w:tc>
          <w:tcPr>
            <w:tcW w:w="3411" w:type="dxa"/>
          </w:tcPr>
          <w:p w:rsidR="00D54CA6" w:rsidRDefault="00D54CA6"/>
        </w:tc>
        <w:tc>
          <w:tcPr>
            <w:tcW w:w="2977" w:type="dxa"/>
            <w:tcBorders>
              <w:right w:val="single" w:sz="12" w:space="0" w:color="auto"/>
            </w:tcBorders>
          </w:tcPr>
          <w:p w:rsidR="00D54CA6" w:rsidRDefault="00D54CA6"/>
        </w:tc>
      </w:tr>
      <w:tr w:rsidR="00D54CA6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  <w:r>
              <w:t>Zvážiť príspevky na darcovstvo a filantropiu</w:t>
            </w:r>
          </w:p>
        </w:tc>
        <w:tc>
          <w:tcPr>
            <w:tcW w:w="850" w:type="dxa"/>
            <w:vAlign w:val="center"/>
          </w:tcPr>
          <w:p w:rsidR="00D54CA6" w:rsidRDefault="00476477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</w:tcPr>
          <w:p w:rsidR="00D54CA6" w:rsidRDefault="00D54CA6"/>
        </w:tc>
        <w:tc>
          <w:tcPr>
            <w:tcW w:w="3411" w:type="dxa"/>
          </w:tcPr>
          <w:p w:rsidR="00D54CA6" w:rsidRDefault="00D54CA6"/>
        </w:tc>
        <w:tc>
          <w:tcPr>
            <w:tcW w:w="2977" w:type="dxa"/>
            <w:tcBorders>
              <w:right w:val="single" w:sz="12" w:space="0" w:color="auto"/>
            </w:tcBorders>
          </w:tcPr>
          <w:p w:rsidR="00D54CA6" w:rsidRDefault="00D54CA6"/>
        </w:tc>
      </w:tr>
      <w:tr w:rsidR="00D54CA6" w:rsidTr="003F40E2"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D54CA6" w:rsidRDefault="00476477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12" w:space="0" w:color="auto"/>
            </w:tcBorders>
          </w:tcPr>
          <w:p w:rsidR="00D54CA6" w:rsidRDefault="00D54CA6"/>
        </w:tc>
        <w:tc>
          <w:tcPr>
            <w:tcW w:w="3411" w:type="dxa"/>
            <w:tcBorders>
              <w:bottom w:val="single" w:sz="12" w:space="0" w:color="auto"/>
            </w:tcBorders>
          </w:tcPr>
          <w:p w:rsidR="00D54CA6" w:rsidRDefault="00D54CA6"/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D54CA6" w:rsidRDefault="00D54CA6"/>
        </w:tc>
      </w:tr>
      <w:tr w:rsidR="00476477" w:rsidTr="003F40E2">
        <w:trPr>
          <w:trHeight w:val="115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  <w:r>
              <w:t>Úver a dlh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  <w:r>
              <w:t>Identifikovať náklady a prínosy jednotlivých typov úverov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vMerge w:val="restart"/>
            <w:tcBorders>
              <w:top w:val="single" w:sz="12" w:space="0" w:color="auto"/>
            </w:tcBorders>
          </w:tcPr>
          <w:p w:rsidR="00476477" w:rsidRDefault="00476477"/>
        </w:tc>
        <w:tc>
          <w:tcPr>
            <w:tcW w:w="3411" w:type="dxa"/>
            <w:vMerge w:val="restart"/>
            <w:tcBorders>
              <w:top w:val="single" w:sz="12" w:space="0" w:color="auto"/>
            </w:tcBorders>
          </w:tcPr>
          <w:p w:rsidR="00476477" w:rsidRDefault="00476477"/>
        </w:tc>
        <w:tc>
          <w:tcPr>
            <w:tcW w:w="2977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50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vMerge/>
          </w:tcPr>
          <w:p w:rsidR="00476477" w:rsidRDefault="00476477"/>
        </w:tc>
        <w:tc>
          <w:tcPr>
            <w:tcW w:w="3411" w:type="dxa"/>
            <w:vMerge/>
          </w:tcPr>
          <w:p w:rsidR="00476477" w:rsidRDefault="00476477"/>
        </w:tc>
        <w:tc>
          <w:tcPr>
            <w:tcW w:w="2977" w:type="dxa"/>
            <w:vMerge/>
            <w:tcBorders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0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49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4.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08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5.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7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  <w:r>
              <w:t>Zhodnotiť spôsoby, ako sa vyhnúť problémom so zdĺžením alebo ako ich zvládnuť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04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D54CA6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D54CA6" w:rsidRDefault="00476477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</w:tcPr>
          <w:p w:rsidR="00D54CA6" w:rsidRDefault="00D54CA6"/>
        </w:tc>
        <w:tc>
          <w:tcPr>
            <w:tcW w:w="3411" w:type="dxa"/>
          </w:tcPr>
          <w:p w:rsidR="00D54CA6" w:rsidRDefault="00D54CA6"/>
        </w:tc>
        <w:tc>
          <w:tcPr>
            <w:tcW w:w="2977" w:type="dxa"/>
            <w:tcBorders>
              <w:right w:val="single" w:sz="12" w:space="0" w:color="auto"/>
            </w:tcBorders>
          </w:tcPr>
          <w:p w:rsidR="00D54CA6" w:rsidRDefault="00D54CA6"/>
        </w:tc>
      </w:tr>
      <w:tr w:rsidR="00D54CA6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  <w:r>
              <w:t>Mať základné informácie o jednotlivých druhoch spotrebiteľských úverov</w:t>
            </w:r>
          </w:p>
        </w:tc>
        <w:tc>
          <w:tcPr>
            <w:tcW w:w="850" w:type="dxa"/>
            <w:vAlign w:val="center"/>
          </w:tcPr>
          <w:p w:rsidR="00D54CA6" w:rsidRDefault="00476477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</w:tcPr>
          <w:p w:rsidR="00D54CA6" w:rsidRPr="00E21AB8" w:rsidRDefault="00BE5AAB">
            <w:r w:rsidRPr="00E21AB8">
              <w:t>MAT/II.O</w:t>
            </w:r>
          </w:p>
        </w:tc>
        <w:tc>
          <w:tcPr>
            <w:tcW w:w="3411" w:type="dxa"/>
          </w:tcPr>
          <w:p w:rsidR="00D54CA6" w:rsidRPr="00E21AB8" w:rsidRDefault="00BE5AAB">
            <w:r w:rsidRPr="00E21AB8">
              <w:t>Celé čísla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D54CA6" w:rsidRPr="00E21AB8" w:rsidRDefault="00BE5AAB">
            <w:r w:rsidRPr="00E21AB8">
              <w:t>Zlomky, racionálne číslo</w:t>
            </w:r>
          </w:p>
        </w:tc>
      </w:tr>
      <w:tr w:rsidR="00D54CA6" w:rsidTr="003F40E2"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D54CA6" w:rsidRDefault="00476477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12" w:space="0" w:color="auto"/>
            </w:tcBorders>
          </w:tcPr>
          <w:p w:rsidR="00D54CA6" w:rsidRDefault="00D54CA6"/>
        </w:tc>
        <w:tc>
          <w:tcPr>
            <w:tcW w:w="3411" w:type="dxa"/>
            <w:tcBorders>
              <w:bottom w:val="single" w:sz="12" w:space="0" w:color="auto"/>
            </w:tcBorders>
          </w:tcPr>
          <w:p w:rsidR="00D54CA6" w:rsidRDefault="00D54CA6"/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D54CA6" w:rsidRDefault="00D54CA6"/>
        </w:tc>
      </w:tr>
      <w:tr w:rsidR="00741541" w:rsidTr="003F40E2">
        <w:trPr>
          <w:trHeight w:val="127"/>
        </w:trPr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41541" w:rsidRDefault="00741541" w:rsidP="00356627">
            <w:pPr>
              <w:jc w:val="center"/>
            </w:pPr>
            <w:r>
              <w:t>Sporenie a investovanie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41541" w:rsidRDefault="00741541" w:rsidP="00356627">
            <w:pPr>
              <w:jc w:val="center"/>
            </w:pPr>
            <w:r>
              <w:t>Diskutovať o tom, ako sporenie prispieva k finančnej prosperite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741541" w:rsidRDefault="00741541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top w:val="single" w:sz="12" w:space="0" w:color="auto"/>
              <w:bottom w:val="single" w:sz="4" w:space="0" w:color="auto"/>
            </w:tcBorders>
          </w:tcPr>
          <w:p w:rsidR="00741541" w:rsidRDefault="00741541" w:rsidP="004E57C0">
            <w:r>
              <w:t>FYZ/III.O</w:t>
            </w:r>
          </w:p>
        </w:tc>
        <w:tc>
          <w:tcPr>
            <w:tcW w:w="3411" w:type="dxa"/>
            <w:tcBorders>
              <w:top w:val="single" w:sz="12" w:space="0" w:color="auto"/>
              <w:bottom w:val="single" w:sz="4" w:space="0" w:color="auto"/>
            </w:tcBorders>
          </w:tcPr>
          <w:p w:rsidR="00741541" w:rsidRPr="00741541" w:rsidRDefault="00741541" w:rsidP="004E57C0">
            <w:r w:rsidRPr="00741541">
              <w:t>Svetlo ako fyzikálny pojem a fyzikálne javy s ním spojené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41541" w:rsidRDefault="00741541">
            <w:r>
              <w:t>Premena svetelnej energie na teplo</w:t>
            </w:r>
          </w:p>
        </w:tc>
      </w:tr>
      <w:tr w:rsidR="00741541" w:rsidTr="003F40E2">
        <w:trPr>
          <w:trHeight w:val="138"/>
        </w:trPr>
        <w:tc>
          <w:tcPr>
            <w:tcW w:w="1526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41541" w:rsidRDefault="00741541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741541" w:rsidRDefault="00741541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741541" w:rsidRDefault="00741541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741541" w:rsidRDefault="00741541" w:rsidP="004E57C0">
            <w:r>
              <w:t>FYZ/III.O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 w:rsidR="00741541" w:rsidRPr="00741541" w:rsidRDefault="00741541" w:rsidP="004E57C0">
            <w:r w:rsidRPr="00741541">
              <w:t>Svetlo ako fyzikálny pojem a fyzikálne javy s ním spojené</w:t>
            </w:r>
          </w:p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741541" w:rsidRDefault="00814387">
            <w:r>
              <w:t>Premena svetelnej energie na teplo</w:t>
            </w:r>
          </w:p>
        </w:tc>
      </w:tr>
      <w:tr w:rsidR="00476477" w:rsidTr="003F40E2">
        <w:trPr>
          <w:trHeight w:val="69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9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4.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5935AE" w:rsidTr="003F40E2">
        <w:trPr>
          <w:trHeight w:val="80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935AE" w:rsidRDefault="005935AE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5935AE" w:rsidRDefault="005935AE" w:rsidP="00356627">
            <w:pPr>
              <w:jc w:val="center"/>
            </w:pPr>
            <w:r>
              <w:t>Vysvetliť, akým spôsobom investovanie zhodnocuje majetok a pomáha pri plnení finančných cieľov</w:t>
            </w:r>
          </w:p>
        </w:tc>
        <w:tc>
          <w:tcPr>
            <w:tcW w:w="850" w:type="dxa"/>
            <w:vMerge w:val="restart"/>
            <w:vAlign w:val="center"/>
          </w:tcPr>
          <w:p w:rsidR="005935AE" w:rsidRDefault="005935AE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</w:tcPr>
          <w:p w:rsidR="005935AE" w:rsidRDefault="005935AE">
            <w:r>
              <w:t>FYZ/III.O</w:t>
            </w:r>
          </w:p>
        </w:tc>
        <w:tc>
          <w:tcPr>
            <w:tcW w:w="3411" w:type="dxa"/>
          </w:tcPr>
          <w:p w:rsidR="005935AE" w:rsidRPr="00741541" w:rsidRDefault="005935AE">
            <w:r w:rsidRPr="00741541">
              <w:t>Svetlo ako fyzikálny pojem a fyzikálne javy s ním spojené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5935AE" w:rsidRDefault="005935AE">
            <w:r>
              <w:t>Solária a solárne články</w:t>
            </w:r>
          </w:p>
        </w:tc>
      </w:tr>
      <w:tr w:rsidR="005935AE" w:rsidTr="003F40E2">
        <w:trPr>
          <w:trHeight w:val="806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935AE" w:rsidRDefault="005935AE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5935AE" w:rsidRDefault="005935AE" w:rsidP="0035662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5935AE" w:rsidRDefault="005935AE" w:rsidP="00476477">
            <w:pPr>
              <w:jc w:val="center"/>
            </w:pPr>
          </w:p>
        </w:tc>
        <w:tc>
          <w:tcPr>
            <w:tcW w:w="2968" w:type="dxa"/>
          </w:tcPr>
          <w:p w:rsidR="005935AE" w:rsidRPr="00E21AB8" w:rsidRDefault="005935AE">
            <w:r w:rsidRPr="00E21AB8">
              <w:t>MAT/IV.O</w:t>
            </w:r>
            <w:bookmarkStart w:id="0" w:name="_GoBack"/>
            <w:bookmarkEnd w:id="0"/>
          </w:p>
        </w:tc>
        <w:tc>
          <w:tcPr>
            <w:tcW w:w="3411" w:type="dxa"/>
          </w:tcPr>
          <w:p w:rsidR="005935AE" w:rsidRPr="00E21AB8" w:rsidRDefault="005935AE">
            <w:r w:rsidRPr="00E21AB8">
              <w:t>Funkcie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5935AE" w:rsidRPr="00E21AB8" w:rsidRDefault="005935AE">
            <w:r w:rsidRPr="00E21AB8">
              <w:t>Lineárna funkcia</w:t>
            </w:r>
          </w:p>
        </w:tc>
      </w:tr>
      <w:tr w:rsidR="00EB76C6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76C6" w:rsidRDefault="00EB76C6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EB76C6" w:rsidRDefault="00EB76C6" w:rsidP="00356627">
            <w:pPr>
              <w:jc w:val="center"/>
            </w:pPr>
            <w:r>
              <w:t>Zhodnotiť investičné alternatívy</w:t>
            </w:r>
          </w:p>
        </w:tc>
        <w:tc>
          <w:tcPr>
            <w:tcW w:w="850" w:type="dxa"/>
            <w:vAlign w:val="center"/>
          </w:tcPr>
          <w:p w:rsidR="00EB76C6" w:rsidRDefault="00EB76C6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</w:tcPr>
          <w:p w:rsidR="00EB76C6" w:rsidRDefault="00EB76C6" w:rsidP="00250417">
            <w:r>
              <w:t>FYZ/III.O</w:t>
            </w:r>
          </w:p>
        </w:tc>
        <w:tc>
          <w:tcPr>
            <w:tcW w:w="3411" w:type="dxa"/>
          </w:tcPr>
          <w:p w:rsidR="00EB76C6" w:rsidRPr="00741541" w:rsidRDefault="00EB76C6" w:rsidP="00250417">
            <w:r w:rsidRPr="00741541">
              <w:t>Svetlo ako fyzikálny pojem a fyzikálne javy s ním spojené</w:t>
            </w:r>
          </w:p>
        </w:tc>
        <w:tc>
          <w:tcPr>
            <w:tcW w:w="2977" w:type="dxa"/>
            <w:tcBorders>
              <w:right w:val="single" w:sz="12" w:space="0" w:color="auto"/>
            </w:tcBorders>
          </w:tcPr>
          <w:p w:rsidR="00EB76C6" w:rsidRDefault="00EB76C6" w:rsidP="00250417">
            <w:r>
              <w:t>Solária a solárne články</w:t>
            </w:r>
          </w:p>
        </w:tc>
      </w:tr>
      <w:tr w:rsidR="00D54CA6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D54CA6" w:rsidRDefault="00476477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</w:tcPr>
          <w:p w:rsidR="00D54CA6" w:rsidRDefault="00D54CA6"/>
        </w:tc>
        <w:tc>
          <w:tcPr>
            <w:tcW w:w="3411" w:type="dxa"/>
          </w:tcPr>
          <w:p w:rsidR="00D54CA6" w:rsidRDefault="00D54CA6"/>
        </w:tc>
        <w:tc>
          <w:tcPr>
            <w:tcW w:w="2977" w:type="dxa"/>
            <w:tcBorders>
              <w:right w:val="single" w:sz="12" w:space="0" w:color="auto"/>
            </w:tcBorders>
          </w:tcPr>
          <w:p w:rsidR="00D54CA6" w:rsidRDefault="00D54CA6"/>
        </w:tc>
      </w:tr>
      <w:tr w:rsidR="00D54CA6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</w:p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  <w:r>
              <w:t>Vysvetliť spôsob regulácie a dohľadu nad finančnými trhmi</w:t>
            </w:r>
          </w:p>
        </w:tc>
        <w:tc>
          <w:tcPr>
            <w:tcW w:w="850" w:type="dxa"/>
            <w:vAlign w:val="center"/>
          </w:tcPr>
          <w:p w:rsidR="00D54CA6" w:rsidRDefault="00476477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</w:tcPr>
          <w:p w:rsidR="00D54CA6" w:rsidRDefault="00D54CA6"/>
        </w:tc>
        <w:tc>
          <w:tcPr>
            <w:tcW w:w="3411" w:type="dxa"/>
          </w:tcPr>
          <w:p w:rsidR="00D54CA6" w:rsidRDefault="00D54CA6"/>
        </w:tc>
        <w:tc>
          <w:tcPr>
            <w:tcW w:w="2977" w:type="dxa"/>
            <w:tcBorders>
              <w:right w:val="single" w:sz="12" w:space="0" w:color="auto"/>
            </w:tcBorders>
          </w:tcPr>
          <w:p w:rsidR="00D54CA6" w:rsidRDefault="00D54CA6"/>
        </w:tc>
      </w:tr>
      <w:tr w:rsidR="00D54CA6" w:rsidTr="003F40E2"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</w:p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54CA6" w:rsidRDefault="00D54CA6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D54CA6" w:rsidRDefault="00476477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12" w:space="0" w:color="auto"/>
            </w:tcBorders>
          </w:tcPr>
          <w:p w:rsidR="00D54CA6" w:rsidRDefault="00D54CA6"/>
        </w:tc>
        <w:tc>
          <w:tcPr>
            <w:tcW w:w="3411" w:type="dxa"/>
            <w:tcBorders>
              <w:bottom w:val="single" w:sz="12" w:space="0" w:color="auto"/>
            </w:tcBorders>
          </w:tcPr>
          <w:p w:rsidR="00D54CA6" w:rsidRDefault="00D54CA6"/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D54CA6" w:rsidRDefault="00D54CA6"/>
        </w:tc>
      </w:tr>
      <w:tr w:rsidR="00476477" w:rsidTr="003F40E2">
        <w:tc>
          <w:tcPr>
            <w:tcW w:w="15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  <w:r>
              <w:t>Riadenie rizika a poistenie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  <w:r>
              <w:t>Vysvetliť pojem riziko a pojem poistenie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top w:val="single" w:sz="12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12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12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92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6477" w:rsidRDefault="00476477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73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6477" w:rsidRDefault="00476477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6477" w:rsidRDefault="00476477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  <w:r>
              <w:t>Charakterizovať verejné poistenie a vysvetliť rozdiel medzi verejným a súkromným (komerčným) poistením</w:t>
            </w:r>
          </w:p>
        </w:tc>
        <w:tc>
          <w:tcPr>
            <w:tcW w:w="850" w:type="dxa"/>
            <w:vAlign w:val="center"/>
          </w:tcPr>
          <w:p w:rsidR="00476477" w:rsidRDefault="00476477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</w:tcPr>
          <w:p w:rsidR="00476477" w:rsidRDefault="00476477"/>
        </w:tc>
        <w:tc>
          <w:tcPr>
            <w:tcW w:w="3411" w:type="dxa"/>
          </w:tcPr>
          <w:p w:rsidR="00476477" w:rsidRDefault="00476477"/>
        </w:tc>
        <w:tc>
          <w:tcPr>
            <w:tcW w:w="2977" w:type="dxa"/>
            <w:tcBorders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6477" w:rsidRDefault="00476477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vAlign w:val="center"/>
          </w:tcPr>
          <w:p w:rsidR="00476477" w:rsidRDefault="00476477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</w:tcPr>
          <w:p w:rsidR="00476477" w:rsidRDefault="00476477"/>
        </w:tc>
        <w:tc>
          <w:tcPr>
            <w:tcW w:w="3411" w:type="dxa"/>
          </w:tcPr>
          <w:p w:rsidR="00476477" w:rsidRDefault="00476477"/>
        </w:tc>
        <w:tc>
          <w:tcPr>
            <w:tcW w:w="2977" w:type="dxa"/>
            <w:tcBorders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1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6477" w:rsidRDefault="00476477"/>
        </w:tc>
        <w:tc>
          <w:tcPr>
            <w:tcW w:w="4536" w:type="dxa"/>
            <w:vMerge w:val="restart"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  <w:r>
              <w:t>Charakterizovať komerčné poistenie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1.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76477" w:rsidRPr="00E21AB8" w:rsidRDefault="005F4B80">
            <w:r w:rsidRPr="00E21AB8">
              <w:t>MAT/IV.O</w:t>
            </w: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:rsidR="00476477" w:rsidRPr="00E21AB8" w:rsidRDefault="005F4B80">
            <w:proofErr w:type="spellStart"/>
            <w:r w:rsidRPr="00E21AB8">
              <w:t>Kombinátorika</w:t>
            </w:r>
            <w:proofErr w:type="spellEnd"/>
            <w:r w:rsidRPr="00E21AB8">
              <w:t>, pravdepodobnosť, štatistika</w:t>
            </w:r>
          </w:p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76477" w:rsidRPr="00E21AB8" w:rsidRDefault="00E21AB8">
            <w:pPr>
              <w:rPr>
                <w:color w:val="FF0000"/>
              </w:rPr>
            </w:pPr>
            <w:r w:rsidRPr="00E21AB8">
              <w:rPr>
                <w:color w:val="FF0000"/>
              </w:rPr>
              <w:t>Štatistický prieskum</w:t>
            </w:r>
          </w:p>
        </w:tc>
      </w:tr>
      <w:tr w:rsidR="00476477" w:rsidTr="003F40E2">
        <w:trPr>
          <w:trHeight w:val="150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6477" w:rsidRDefault="00476477"/>
        </w:tc>
        <w:tc>
          <w:tcPr>
            <w:tcW w:w="4536" w:type="dxa"/>
            <w:vMerge/>
            <w:tcBorders>
              <w:left w:val="single" w:sz="12" w:space="0" w:color="auto"/>
            </w:tcBorders>
            <w:vAlign w:val="center"/>
          </w:tcPr>
          <w:p w:rsidR="00476477" w:rsidRDefault="00476477" w:rsidP="00356627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2.</w:t>
            </w:r>
          </w:p>
        </w:tc>
        <w:tc>
          <w:tcPr>
            <w:tcW w:w="2968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15"/>
        </w:trPr>
        <w:tc>
          <w:tcPr>
            <w:tcW w:w="152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76477" w:rsidRDefault="00476477"/>
        </w:tc>
        <w:tc>
          <w:tcPr>
            <w:tcW w:w="4536" w:type="dxa"/>
            <w:vMerge/>
            <w:tcBorders>
              <w:left w:val="single" w:sz="12" w:space="0" w:color="auto"/>
            </w:tcBorders>
          </w:tcPr>
          <w:p w:rsidR="00476477" w:rsidRDefault="00476477"/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3.</w:t>
            </w:r>
          </w:p>
        </w:tc>
        <w:tc>
          <w:tcPr>
            <w:tcW w:w="2968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3411" w:type="dxa"/>
            <w:tcBorders>
              <w:bottom w:val="single" w:sz="4" w:space="0" w:color="auto"/>
            </w:tcBorders>
          </w:tcPr>
          <w:p w:rsidR="00476477" w:rsidRDefault="00476477"/>
        </w:tc>
        <w:tc>
          <w:tcPr>
            <w:tcW w:w="2977" w:type="dxa"/>
            <w:tcBorders>
              <w:bottom w:val="single" w:sz="4" w:space="0" w:color="auto"/>
              <w:right w:val="single" w:sz="12" w:space="0" w:color="auto"/>
            </w:tcBorders>
          </w:tcPr>
          <w:p w:rsidR="00476477" w:rsidRDefault="00476477"/>
        </w:tc>
      </w:tr>
      <w:tr w:rsidR="00476477" w:rsidTr="003F40E2">
        <w:trPr>
          <w:trHeight w:val="161"/>
        </w:trPr>
        <w:tc>
          <w:tcPr>
            <w:tcW w:w="15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6477" w:rsidRDefault="00476477"/>
        </w:tc>
        <w:tc>
          <w:tcPr>
            <w:tcW w:w="453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476477" w:rsidRDefault="00476477"/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476477" w:rsidRDefault="00476477" w:rsidP="00476477">
            <w:pPr>
              <w:jc w:val="center"/>
            </w:pPr>
            <w:r>
              <w:t>4.</w:t>
            </w:r>
          </w:p>
        </w:tc>
        <w:tc>
          <w:tcPr>
            <w:tcW w:w="2968" w:type="dxa"/>
            <w:tcBorders>
              <w:top w:val="single" w:sz="4" w:space="0" w:color="auto"/>
              <w:bottom w:val="single" w:sz="12" w:space="0" w:color="auto"/>
            </w:tcBorders>
          </w:tcPr>
          <w:p w:rsidR="00476477" w:rsidRDefault="00476477"/>
        </w:tc>
        <w:tc>
          <w:tcPr>
            <w:tcW w:w="3411" w:type="dxa"/>
            <w:tcBorders>
              <w:top w:val="single" w:sz="4" w:space="0" w:color="auto"/>
              <w:bottom w:val="single" w:sz="12" w:space="0" w:color="auto"/>
            </w:tcBorders>
          </w:tcPr>
          <w:p w:rsidR="00476477" w:rsidRDefault="00476477"/>
        </w:tc>
        <w:tc>
          <w:tcPr>
            <w:tcW w:w="297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76477" w:rsidRDefault="00476477"/>
        </w:tc>
      </w:tr>
    </w:tbl>
    <w:p w:rsidR="00476477" w:rsidRDefault="00476477" w:rsidP="00476477">
      <w:pPr>
        <w:pStyle w:val="Odsekzoznamu"/>
        <w:rPr>
          <w:b/>
          <w:sz w:val="24"/>
        </w:rPr>
      </w:pPr>
    </w:p>
    <w:p w:rsidR="00476477" w:rsidRDefault="00476477" w:rsidP="00476477">
      <w:pPr>
        <w:pStyle w:val="Odsekzoznamu"/>
        <w:rPr>
          <w:b/>
          <w:sz w:val="24"/>
        </w:rPr>
      </w:pPr>
    </w:p>
    <w:p w:rsidR="00D54CA6" w:rsidRPr="0031374D" w:rsidRDefault="00D54CA6" w:rsidP="00D54CA6">
      <w:pPr>
        <w:pStyle w:val="Odsekzoznamu"/>
        <w:numPr>
          <w:ilvl w:val="0"/>
          <w:numId w:val="2"/>
        </w:numPr>
        <w:rPr>
          <w:b/>
          <w:sz w:val="24"/>
        </w:rPr>
      </w:pPr>
      <w:r w:rsidRPr="0031374D">
        <w:rPr>
          <w:b/>
          <w:sz w:val="24"/>
        </w:rPr>
        <w:t xml:space="preserve">Človek vo sfére peňazí. </w:t>
      </w:r>
    </w:p>
    <w:p w:rsidR="00D54CA6" w:rsidRPr="0031374D" w:rsidRDefault="00D54CA6" w:rsidP="00D54CA6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1: Vyhodnotiť trvalé životné hodnoty a osvojiť si vzťah medzi životnými potrebami a financiami ako prostriedku ich zabezpečenia. Očakávania, že žiak je schopný: </w:t>
      </w:r>
    </w:p>
    <w:p w:rsidR="00522C78" w:rsidRDefault="00D54CA6" w:rsidP="00D54CA6">
      <w:pPr>
        <w:pStyle w:val="Odsekzoznamu"/>
        <w:numPr>
          <w:ilvl w:val="8"/>
          <w:numId w:val="5"/>
        </w:numPr>
      </w:pPr>
      <w:r>
        <w:lastRenderedPageBreak/>
        <w:t xml:space="preserve">Vysvetliť vzťah medzi zachovávaním trvalých životných hodnôt a uspokojovaním životných potrieb. </w:t>
      </w:r>
    </w:p>
    <w:p w:rsidR="00522C78" w:rsidRDefault="00D54CA6" w:rsidP="00D54CA6">
      <w:pPr>
        <w:pStyle w:val="Odsekzoznamu"/>
        <w:numPr>
          <w:ilvl w:val="8"/>
          <w:numId w:val="5"/>
        </w:numPr>
      </w:pPr>
      <w:r>
        <w:t>Vysvetliť na konkrétnych príkladoch funkciu peňazí ako prostriedku na zabezpečenie životných potrieb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>Čiastková kompetencia 2: Pochopiť vzťah ľudská práca – peniaze a etickú súvislosť medzi bohatstvom a</w:t>
      </w:r>
      <w:r w:rsidR="00522C78" w:rsidRPr="0031374D">
        <w:rPr>
          <w:i/>
          <w:color w:val="FF0000"/>
        </w:rPr>
        <w:t> </w:t>
      </w:r>
      <w:r w:rsidRPr="0031374D">
        <w:rPr>
          <w:i/>
          <w:color w:val="FF0000"/>
        </w:rPr>
        <w:t>chudobou</w:t>
      </w:r>
      <w:r w:rsidR="00522C78" w:rsidRPr="0031374D">
        <w:rPr>
          <w:i/>
          <w:color w:val="FF0000"/>
        </w:rPr>
        <w:t>.</w:t>
      </w:r>
      <w:r w:rsidRPr="0031374D">
        <w:rPr>
          <w:i/>
          <w:color w:val="FF0000"/>
        </w:rPr>
        <w:t xml:space="preserve"> Očakávania, že žiak je schopný: </w:t>
      </w:r>
    </w:p>
    <w:p w:rsidR="00522C78" w:rsidRDefault="00D54CA6" w:rsidP="00522C78">
      <w:pPr>
        <w:pStyle w:val="Odsekzoznamu"/>
        <w:numPr>
          <w:ilvl w:val="8"/>
          <w:numId w:val="6"/>
        </w:numPr>
      </w:pPr>
      <w:r>
        <w:t>Vysvetliť vzťah ľudská práca – peniaze.</w:t>
      </w:r>
    </w:p>
    <w:p w:rsidR="00522C78" w:rsidRDefault="00D54CA6" w:rsidP="00522C78">
      <w:pPr>
        <w:pStyle w:val="Odsekzoznamu"/>
        <w:numPr>
          <w:ilvl w:val="8"/>
          <w:numId w:val="6"/>
        </w:numPr>
      </w:pPr>
      <w:r>
        <w:t xml:space="preserve"> Demonštrovať na príkladoch rôzne pohľady na bohatstvo a chudobu (z pohľadu ľudskej práce a peňazí). 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3: Osvojiť si, čo znamená žiť hospodárne. Očakávania, že žiak je schopný: </w:t>
      </w:r>
    </w:p>
    <w:p w:rsidR="00522C78" w:rsidRDefault="00D54CA6" w:rsidP="00522C78">
      <w:pPr>
        <w:pStyle w:val="Odsekzoznamu"/>
        <w:numPr>
          <w:ilvl w:val="8"/>
          <w:numId w:val="7"/>
        </w:numPr>
      </w:pPr>
      <w:r>
        <w:t xml:space="preserve">Prijímať finančné rozhodnutia na základe svojich reálnych možností. </w:t>
      </w:r>
    </w:p>
    <w:p w:rsidR="00522C78" w:rsidRPr="0031374D" w:rsidRDefault="00D54CA6" w:rsidP="00522C78">
      <w:pPr>
        <w:pStyle w:val="Odsekzoznamu"/>
        <w:numPr>
          <w:ilvl w:val="0"/>
          <w:numId w:val="2"/>
        </w:numPr>
        <w:rPr>
          <w:b/>
          <w:sz w:val="24"/>
        </w:rPr>
      </w:pPr>
      <w:r w:rsidRPr="0031374D">
        <w:rPr>
          <w:b/>
          <w:sz w:val="24"/>
        </w:rPr>
        <w:t xml:space="preserve"> Finančná zodpovednosť a prijímanie rozhodnutí 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1: Prevziať zodpovednosť za osobné finančné rozhodnutia. Očakávania, že žiak je schopný: </w:t>
      </w:r>
    </w:p>
    <w:p w:rsidR="00522C78" w:rsidRDefault="00D54CA6" w:rsidP="00522C78">
      <w:pPr>
        <w:pStyle w:val="Odsekzoznamu"/>
        <w:numPr>
          <w:ilvl w:val="8"/>
          <w:numId w:val="7"/>
        </w:numPr>
      </w:pPr>
      <w:r>
        <w:t xml:space="preserve">Uviesť príklady, ako byť finančne zodpovedným mladým človekom. </w:t>
      </w:r>
    </w:p>
    <w:p w:rsidR="00522C78" w:rsidRDefault="00D54CA6" w:rsidP="00522C78">
      <w:pPr>
        <w:pStyle w:val="Odsekzoznamu"/>
        <w:numPr>
          <w:ilvl w:val="8"/>
          <w:numId w:val="7"/>
        </w:numPr>
      </w:pPr>
      <w:r>
        <w:t>Argumentovať na príkladoch úspešných jednotlivcov plánovanie vlastnej profesijnej cesty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2: Nájsť a vyhodnotiť informácie z rôznych zdrojov. Očakávania, že žiak je schopný: </w:t>
      </w:r>
    </w:p>
    <w:p w:rsidR="00522C78" w:rsidRDefault="00D54CA6" w:rsidP="00522C78">
      <w:pPr>
        <w:pStyle w:val="Odsekzoznamu"/>
        <w:numPr>
          <w:ilvl w:val="8"/>
          <w:numId w:val="8"/>
        </w:numPr>
      </w:pPr>
      <w:r>
        <w:t xml:space="preserve">Uviesť silné a slabé stránky internetových a tlačových zdrojov informácií o produktoch. </w:t>
      </w:r>
    </w:p>
    <w:p w:rsidR="00522C78" w:rsidRDefault="00D54CA6" w:rsidP="00522C78">
      <w:pPr>
        <w:pStyle w:val="Odsekzoznamu"/>
        <w:numPr>
          <w:ilvl w:val="8"/>
          <w:numId w:val="8"/>
        </w:numPr>
      </w:pPr>
      <w:r>
        <w:t xml:space="preserve">Opísať základné typy bankových produktov 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>Čiastková kompetencia 3: Posúdiť význam boja proti korupcii, ochrany proti praniu špinavých peňazí a ochrany finančných záujmov EÚ Očakáva</w:t>
      </w:r>
      <w:r w:rsidR="00522C78" w:rsidRPr="0031374D">
        <w:rPr>
          <w:i/>
          <w:color w:val="FF0000"/>
        </w:rPr>
        <w:t xml:space="preserve">nia, že žiak je schopný: </w:t>
      </w:r>
    </w:p>
    <w:p w:rsidR="00522C78" w:rsidRDefault="00D54CA6" w:rsidP="00522C78">
      <w:pPr>
        <w:pStyle w:val="Odsekzoznamu"/>
        <w:numPr>
          <w:ilvl w:val="8"/>
          <w:numId w:val="9"/>
        </w:numPr>
      </w:pPr>
      <w:r>
        <w:t>Vymedziť korupciu ako porušenie zákona (trestný čin).</w:t>
      </w:r>
    </w:p>
    <w:p w:rsidR="00522C78" w:rsidRDefault="00D54CA6" w:rsidP="00522C78">
      <w:pPr>
        <w:pStyle w:val="Odsekzoznamu"/>
        <w:numPr>
          <w:ilvl w:val="8"/>
          <w:numId w:val="9"/>
        </w:numPr>
      </w:pPr>
      <w:r>
        <w:t xml:space="preserve"> Vysvetliť pojem pranie špinavých peňazí. </w:t>
      </w:r>
    </w:p>
    <w:p w:rsidR="00522C78" w:rsidRDefault="00D54CA6" w:rsidP="00522C78">
      <w:pPr>
        <w:pStyle w:val="Odsekzoznamu"/>
        <w:numPr>
          <w:ilvl w:val="8"/>
          <w:numId w:val="9"/>
        </w:numPr>
      </w:pPr>
      <w:r>
        <w:t xml:space="preserve">Uviesť príklady podvodov súvisiacich so zneužívaním verejných zdrojov. 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4: Prijímať finančné rozhodnutia zvažovaním alternatív a dôsledkov. Očakávania, že žiak je schopný: </w:t>
      </w:r>
    </w:p>
    <w:p w:rsidR="00522C78" w:rsidRDefault="00D54CA6" w:rsidP="00522C78">
      <w:pPr>
        <w:pStyle w:val="Odsekzoznamu"/>
        <w:numPr>
          <w:ilvl w:val="8"/>
          <w:numId w:val="10"/>
        </w:numPr>
      </w:pPr>
      <w:r>
        <w:t xml:space="preserve">Zoradiť osobné finančné ciele podľa ich priority. </w:t>
      </w:r>
    </w:p>
    <w:p w:rsidR="00522C78" w:rsidRDefault="00D54CA6" w:rsidP="00522C78">
      <w:pPr>
        <w:pStyle w:val="Odsekzoznamu"/>
        <w:numPr>
          <w:ilvl w:val="8"/>
          <w:numId w:val="10"/>
        </w:numPr>
      </w:pPr>
      <w:r>
        <w:t xml:space="preserve">Zhodnotiť dôsledky finančného rozhodnutia. </w:t>
      </w:r>
    </w:p>
    <w:p w:rsidR="00522C78" w:rsidRDefault="00D54CA6" w:rsidP="00522C78">
      <w:pPr>
        <w:pStyle w:val="Odsekzoznamu"/>
        <w:numPr>
          <w:ilvl w:val="8"/>
          <w:numId w:val="10"/>
        </w:numPr>
      </w:pPr>
      <w:r>
        <w:t xml:space="preserve">Stanoviť si kroky na dosiahnutie krátkodobých finančných cieľov 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>Čiastková kompetencia 5: Určiť rôzne spôsoby komunikácie o finančných záležitostiach Očakávania, že žiak je schopný</w:t>
      </w:r>
      <w:r w:rsidR="0031374D">
        <w:rPr>
          <w:i/>
          <w:color w:val="FF0000"/>
        </w:rPr>
        <w:t>:</w:t>
      </w:r>
    </w:p>
    <w:p w:rsidR="00522C78" w:rsidRDefault="00D54CA6" w:rsidP="00522C78">
      <w:pPr>
        <w:pStyle w:val="Odsekzoznamu"/>
        <w:numPr>
          <w:ilvl w:val="8"/>
          <w:numId w:val="11"/>
        </w:numPr>
      </w:pPr>
      <w:r>
        <w:t xml:space="preserve">Vysvetliť možnosti úniku dôležitých osobných informácií. </w:t>
      </w:r>
    </w:p>
    <w:p w:rsidR="00522C78" w:rsidRDefault="00D54CA6" w:rsidP="00522C78">
      <w:pPr>
        <w:pStyle w:val="Odsekzoznamu"/>
        <w:numPr>
          <w:ilvl w:val="8"/>
          <w:numId w:val="11"/>
        </w:numPr>
      </w:pPr>
      <w:r>
        <w:t xml:space="preserve">Zhodnotiť dôsledky zneužitia osobných informácií. </w:t>
      </w:r>
    </w:p>
    <w:p w:rsidR="00522C78" w:rsidRDefault="00D54CA6" w:rsidP="00522C78">
      <w:pPr>
        <w:pStyle w:val="Odsekzoznamu"/>
        <w:numPr>
          <w:ilvl w:val="8"/>
          <w:numId w:val="11"/>
        </w:numPr>
      </w:pPr>
      <w:r>
        <w:lastRenderedPageBreak/>
        <w:t xml:space="preserve">Vysvetliť, ako komunikácia o finančne významných záležitostiach môže pomôcť predchádzať konfliktom (finančná inštitúcia, klient). 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6: Stručne zhrnúť hlavné princípy ochrany spotrebiteľov Očakávania, že žiak je schopný: </w:t>
      </w:r>
    </w:p>
    <w:p w:rsidR="00522C78" w:rsidRDefault="00D54CA6" w:rsidP="00522C78">
      <w:pPr>
        <w:pStyle w:val="Odsekzoznamu"/>
        <w:numPr>
          <w:ilvl w:val="8"/>
          <w:numId w:val="12"/>
        </w:numPr>
      </w:pPr>
      <w:r>
        <w:t xml:space="preserve">Vyhľadať informácie o právach spotrebiteľov vrátane nároku na reklamáciu. </w:t>
      </w:r>
    </w:p>
    <w:p w:rsidR="00522C78" w:rsidRDefault="00D54CA6" w:rsidP="00522C78">
      <w:pPr>
        <w:pStyle w:val="Odsekzoznamu"/>
        <w:numPr>
          <w:ilvl w:val="8"/>
          <w:numId w:val="12"/>
        </w:numPr>
      </w:pPr>
      <w:r>
        <w:t>Charakterizovať p</w:t>
      </w:r>
      <w:r w:rsidR="00522C78">
        <w:t xml:space="preserve">ojem finanční spotrebitelia. </w:t>
      </w:r>
    </w:p>
    <w:p w:rsidR="00522C78" w:rsidRDefault="00D54CA6" w:rsidP="00522C78">
      <w:pPr>
        <w:pStyle w:val="Odsekzoznamu"/>
        <w:numPr>
          <w:ilvl w:val="8"/>
          <w:numId w:val="12"/>
        </w:numPr>
      </w:pPr>
      <w:r>
        <w:t>Uviesť príklady klamlivých alebo zavádzajúcich obchodných praktík, ktoré zakazuje</w:t>
      </w:r>
      <w:r w:rsidR="00522C78">
        <w:t xml:space="preserve"> zákon o ochrane spotrebiteľov.</w:t>
      </w:r>
    </w:p>
    <w:p w:rsidR="00522C78" w:rsidRDefault="00D54CA6" w:rsidP="00522C78">
      <w:pPr>
        <w:pStyle w:val="Odsekzoznamu"/>
        <w:numPr>
          <w:ilvl w:val="8"/>
          <w:numId w:val="12"/>
        </w:numPr>
      </w:pPr>
      <w:r>
        <w:t>Uviesť príklady falšovaných tovarov (</w:t>
      </w:r>
      <w:proofErr w:type="spellStart"/>
      <w:r>
        <w:t>fejkov</w:t>
      </w:r>
      <w:proofErr w:type="spellEnd"/>
      <w:r>
        <w:t xml:space="preserve">). </w:t>
      </w:r>
    </w:p>
    <w:p w:rsidR="00522C78" w:rsidRPr="0031374D" w:rsidRDefault="00D54CA6" w:rsidP="00522C78">
      <w:pPr>
        <w:pStyle w:val="Odsekzoznamu"/>
        <w:numPr>
          <w:ilvl w:val="0"/>
          <w:numId w:val="2"/>
        </w:numPr>
        <w:rPr>
          <w:b/>
          <w:sz w:val="24"/>
        </w:rPr>
      </w:pPr>
      <w:r w:rsidRPr="0031374D">
        <w:rPr>
          <w:b/>
          <w:sz w:val="24"/>
        </w:rPr>
        <w:t xml:space="preserve"> Zabezpečenie peňazí pre uspokojovanie životných potrieb – príjem a práca.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1: Poznať a harmonizovať osobné, rodinné, spoločenské potreby. </w:t>
      </w:r>
      <w:r w:rsidR="0031374D" w:rsidRPr="0031374D">
        <w:rPr>
          <w:i/>
          <w:color w:val="FF0000"/>
        </w:rPr>
        <w:t>Očakávania, že žiak je schopný:</w:t>
      </w:r>
    </w:p>
    <w:p w:rsidR="00522C78" w:rsidRDefault="00D54CA6" w:rsidP="00522C78">
      <w:pPr>
        <w:pStyle w:val="Odsekzoznamu"/>
        <w:numPr>
          <w:ilvl w:val="8"/>
          <w:numId w:val="13"/>
        </w:numPr>
      </w:pPr>
      <w:r>
        <w:t>Vysvetliť vzájomné vzťahy medzi životnými potrebami jednotlivca a rodiny.</w:t>
      </w:r>
    </w:p>
    <w:p w:rsidR="00522C78" w:rsidRDefault="00D54CA6" w:rsidP="00522C78">
      <w:pPr>
        <w:pStyle w:val="Odsekzoznamu"/>
        <w:numPr>
          <w:ilvl w:val="8"/>
          <w:numId w:val="13"/>
        </w:numPr>
      </w:pPr>
      <w:r>
        <w:t xml:space="preserve"> Vysvetliť, kedy sporiť a kedy si požičiavať (rozdiel medzi úsporami a</w:t>
      </w:r>
      <w:r w:rsidR="00522C78">
        <w:t> </w:t>
      </w:r>
      <w:r>
        <w:t>pôžičkou</w:t>
      </w:r>
      <w:r w:rsidR="00522C78">
        <w:t xml:space="preserve">. </w:t>
      </w:r>
    </w:p>
    <w:p w:rsidR="00522C78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2: Zhodnotiť vzdelanostné a pracovné predpoklady z hľadiska uspokojovania životných potrieb a základné otázky úspešnosti vo finančnej oblasti. Očakávania, že žiak je schopný: </w:t>
      </w:r>
    </w:p>
    <w:p w:rsidR="00522C78" w:rsidRDefault="00D54CA6" w:rsidP="00522C78">
      <w:pPr>
        <w:pStyle w:val="Odsekzoznamu"/>
        <w:numPr>
          <w:ilvl w:val="8"/>
          <w:numId w:val="14"/>
        </w:numPr>
      </w:pPr>
      <w:r>
        <w:t>Identifikovať internetové a tlačové zdroje informácií o pracovných miestach, kariére a podnikaní.</w:t>
      </w:r>
    </w:p>
    <w:p w:rsidR="00522C78" w:rsidRDefault="00D54CA6" w:rsidP="00522C78">
      <w:pPr>
        <w:pStyle w:val="Odsekzoznamu"/>
        <w:numPr>
          <w:ilvl w:val="8"/>
          <w:numId w:val="14"/>
        </w:numPr>
      </w:pPr>
      <w:r>
        <w:t xml:space="preserve"> Porovnať osobné zručnosti a záujmy s rôznymi kariérnymi možnosťami. </w:t>
      </w:r>
    </w:p>
    <w:p w:rsidR="00522C78" w:rsidRDefault="00D54CA6" w:rsidP="00522C78">
      <w:pPr>
        <w:pStyle w:val="Odsekzoznamu"/>
        <w:numPr>
          <w:ilvl w:val="8"/>
          <w:numId w:val="14"/>
        </w:numPr>
      </w:pPr>
      <w:r>
        <w:t xml:space="preserve">Uviesť príklad úspešných jedincov v ekonomickej oblasti. </w:t>
      </w:r>
    </w:p>
    <w:p w:rsidR="009862DC" w:rsidRPr="0031374D" w:rsidRDefault="00D54CA6" w:rsidP="00522C78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3: Identifikovať zdroje osobných príjmov. Očakávania, že žiak je schopný: Úroveň </w:t>
      </w:r>
    </w:p>
    <w:p w:rsidR="009862DC" w:rsidRDefault="00D54CA6" w:rsidP="009862DC">
      <w:pPr>
        <w:pStyle w:val="Odsekzoznamu"/>
        <w:numPr>
          <w:ilvl w:val="8"/>
          <w:numId w:val="15"/>
        </w:numPr>
      </w:pPr>
      <w:r>
        <w:t xml:space="preserve">Vysvetliť pojem mzda (hrubá, čistá) </w:t>
      </w:r>
    </w:p>
    <w:p w:rsidR="009862DC" w:rsidRDefault="00D54CA6" w:rsidP="009862DC">
      <w:pPr>
        <w:pStyle w:val="Odsekzoznamu"/>
        <w:numPr>
          <w:ilvl w:val="8"/>
          <w:numId w:val="15"/>
        </w:numPr>
      </w:pPr>
      <w:r>
        <w:t xml:space="preserve">Uviesť príklady zdrojov príjmu iných než mzda (napr. dar, provízia a zisk, peňažný príjem domácnosti, štátna sociálna podpora). </w:t>
      </w:r>
    </w:p>
    <w:p w:rsidR="009862DC" w:rsidRPr="0031374D" w:rsidRDefault="00D54CA6" w:rsidP="009862DC">
      <w:pPr>
        <w:pStyle w:val="Odsekzoznamu"/>
        <w:numPr>
          <w:ilvl w:val="0"/>
          <w:numId w:val="2"/>
        </w:numPr>
        <w:rPr>
          <w:b/>
          <w:sz w:val="24"/>
        </w:rPr>
      </w:pPr>
      <w:r w:rsidRPr="0031374D">
        <w:rPr>
          <w:b/>
          <w:sz w:val="24"/>
        </w:rPr>
        <w:t xml:space="preserve"> Plánovanie a hospodárenie s peniazmi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1: Vypracovať osobný finančný plán. Očakávania, že žiak je schopný: </w:t>
      </w:r>
    </w:p>
    <w:p w:rsidR="009862DC" w:rsidRDefault="00D54CA6" w:rsidP="009862DC">
      <w:pPr>
        <w:pStyle w:val="Odsekzoznamu"/>
        <w:numPr>
          <w:ilvl w:val="8"/>
          <w:numId w:val="16"/>
        </w:numPr>
      </w:pPr>
      <w:r>
        <w:t>Vypracovať denník osobných príjmov a výdavkov.</w:t>
      </w:r>
    </w:p>
    <w:p w:rsidR="009862DC" w:rsidRDefault="00D54CA6" w:rsidP="009862DC">
      <w:pPr>
        <w:pStyle w:val="Odsekzoznamu"/>
        <w:numPr>
          <w:ilvl w:val="8"/>
          <w:numId w:val="16"/>
        </w:numPr>
      </w:pPr>
      <w:r>
        <w:t xml:space="preserve"> Rozlíšiť pravidelné a nepravidelné príjmy a</w:t>
      </w:r>
      <w:r w:rsidR="009862DC">
        <w:t> </w:t>
      </w:r>
      <w:r>
        <w:t>výdavky</w:t>
      </w:r>
    </w:p>
    <w:p w:rsidR="009862DC" w:rsidRDefault="00D54CA6" w:rsidP="009862DC">
      <w:pPr>
        <w:pStyle w:val="Odsekzoznamu"/>
        <w:numPr>
          <w:ilvl w:val="8"/>
          <w:numId w:val="16"/>
        </w:numPr>
      </w:pPr>
      <w:r>
        <w:t xml:space="preserve"> Opísať spôsob rozdelenia finančnej čiastky pripadajúcej na týždeň medzi jednotlivé finančné ciele - míňanie, sporenie a spoluúčasť. </w:t>
      </w:r>
    </w:p>
    <w:p w:rsidR="009862DC" w:rsidRDefault="00D54CA6" w:rsidP="009862DC">
      <w:pPr>
        <w:pStyle w:val="Odsekzoznamu"/>
        <w:numPr>
          <w:ilvl w:val="8"/>
          <w:numId w:val="16"/>
        </w:numPr>
      </w:pPr>
      <w:r>
        <w:t>Diskutovať o prvkoch osobného rozpočtu, (príjmy, výdavky a úspory).</w:t>
      </w:r>
    </w:p>
    <w:p w:rsidR="009862DC" w:rsidRDefault="00D54CA6" w:rsidP="009862DC">
      <w:pPr>
        <w:pStyle w:val="Odsekzoznamu"/>
        <w:numPr>
          <w:ilvl w:val="8"/>
          <w:numId w:val="16"/>
        </w:numPr>
      </w:pPr>
      <w:r>
        <w:t xml:space="preserve"> Zostaviť rozpočet domácnosti </w:t>
      </w:r>
    </w:p>
    <w:p w:rsidR="009862DC" w:rsidRDefault="00D54CA6" w:rsidP="009862DC">
      <w:pPr>
        <w:pStyle w:val="Odsekzoznamu"/>
        <w:numPr>
          <w:ilvl w:val="8"/>
          <w:numId w:val="16"/>
        </w:numPr>
      </w:pPr>
      <w:r>
        <w:lastRenderedPageBreak/>
        <w:t xml:space="preserve">Poznať typy rozpočtov a ich odlišnosti (vyrovnaný, schodkový, prebytkový) na úrovni rodiny </w:t>
      </w:r>
    </w:p>
    <w:p w:rsidR="009862DC" w:rsidRDefault="00D54CA6" w:rsidP="009862DC">
      <w:pPr>
        <w:pStyle w:val="Odsekzoznamu"/>
        <w:numPr>
          <w:ilvl w:val="8"/>
          <w:numId w:val="16"/>
        </w:numPr>
      </w:pPr>
      <w:r>
        <w:t>Vypočítať percentuálny podiel pripadajúci na hlavné kategórie výdavkov v rámc</w:t>
      </w:r>
      <w:r w:rsidR="009862DC">
        <w:t>i mesačného rodinného rozpočtu.</w:t>
      </w:r>
    </w:p>
    <w:p w:rsidR="009862DC" w:rsidRDefault="00D54CA6" w:rsidP="009862DC">
      <w:pPr>
        <w:pStyle w:val="Odsekzoznamu"/>
        <w:numPr>
          <w:ilvl w:val="8"/>
          <w:numId w:val="16"/>
        </w:numPr>
      </w:pPr>
      <w:r>
        <w:t xml:space="preserve">Charakterizovať hlavné prvky jednoduchého závetu.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>Čiastková kompetencia 2: Popísať spôsob používania rôznych metód platenia. Očakávania, že žiak je schopný</w:t>
      </w:r>
      <w:r w:rsidR="0031374D">
        <w:rPr>
          <w:i/>
          <w:color w:val="FF0000"/>
        </w:rPr>
        <w:t>:</w:t>
      </w:r>
    </w:p>
    <w:p w:rsidR="009862DC" w:rsidRDefault="00D54CA6" w:rsidP="009862DC">
      <w:pPr>
        <w:pStyle w:val="Odsekzoznamu"/>
        <w:numPr>
          <w:ilvl w:val="8"/>
          <w:numId w:val="17"/>
        </w:numPr>
      </w:pPr>
      <w:r>
        <w:t xml:space="preserve">Charakterizovať rôzne typy miestnych finančných inštitúcií. </w:t>
      </w:r>
    </w:p>
    <w:p w:rsidR="009862DC" w:rsidRDefault="00D54CA6" w:rsidP="009862DC">
      <w:pPr>
        <w:pStyle w:val="Odsekzoznamu"/>
        <w:numPr>
          <w:ilvl w:val="8"/>
          <w:numId w:val="17"/>
        </w:numPr>
      </w:pPr>
      <w:r>
        <w:t xml:space="preserve">Opísať moderné spôsoby platenia. </w:t>
      </w:r>
    </w:p>
    <w:p w:rsidR="009862DC" w:rsidRDefault="00D54CA6" w:rsidP="009862DC">
      <w:pPr>
        <w:pStyle w:val="Odsekzoznamu"/>
        <w:numPr>
          <w:ilvl w:val="8"/>
          <w:numId w:val="17"/>
        </w:numPr>
      </w:pPr>
      <w:r>
        <w:t>Rozlíšiť platobné karty podľa funkcie (debetné, kreditné), podľa technológie (s magnetickým prúžkom a čipom) a podľa spôsobu prevedenia (</w:t>
      </w:r>
      <w:proofErr w:type="spellStart"/>
      <w:r>
        <w:t>embosované</w:t>
      </w:r>
      <w:proofErr w:type="spellEnd"/>
      <w:r>
        <w:t xml:space="preserve">, </w:t>
      </w:r>
      <w:proofErr w:type="spellStart"/>
      <w:r>
        <w:t>neembosované</w:t>
      </w:r>
      <w:proofErr w:type="spellEnd"/>
      <w:r>
        <w:t xml:space="preserve">, virtuálne) </w:t>
      </w:r>
    </w:p>
    <w:p w:rsidR="009862DC" w:rsidRDefault="00D54CA6" w:rsidP="009862DC">
      <w:pPr>
        <w:pStyle w:val="Odsekzoznamu"/>
        <w:numPr>
          <w:ilvl w:val="8"/>
          <w:numId w:val="17"/>
        </w:numPr>
      </w:pPr>
      <w:r>
        <w:t xml:space="preserve">Nájsť informácie z internetu o rôznych virtuálny menách </w:t>
      </w:r>
    </w:p>
    <w:p w:rsidR="009862DC" w:rsidRDefault="00D54CA6" w:rsidP="009862DC">
      <w:pPr>
        <w:pStyle w:val="Odsekzoznamu"/>
        <w:numPr>
          <w:ilvl w:val="8"/>
          <w:numId w:val="17"/>
        </w:numPr>
      </w:pPr>
      <w:r>
        <w:t xml:space="preserve">Charakterizovať funkciu </w:t>
      </w:r>
      <w:proofErr w:type="spellStart"/>
      <w:r>
        <w:t>elektropeňažných</w:t>
      </w:r>
      <w:proofErr w:type="spellEnd"/>
      <w:r>
        <w:t xml:space="preserve"> inštitúcií. </w:t>
      </w:r>
    </w:p>
    <w:p w:rsidR="009862DC" w:rsidRDefault="00D54CA6" w:rsidP="009862DC">
      <w:pPr>
        <w:pStyle w:val="Odsekzoznamu"/>
        <w:numPr>
          <w:ilvl w:val="8"/>
          <w:numId w:val="17"/>
        </w:numPr>
      </w:pPr>
      <w:r>
        <w:t xml:space="preserve"> Uviesť príklady použitia hotovostného a bezhotovostného platobného styku </w:t>
      </w:r>
    </w:p>
    <w:p w:rsidR="009862DC" w:rsidRDefault="00D54CA6" w:rsidP="009862DC">
      <w:pPr>
        <w:pStyle w:val="Odsekzoznamu"/>
        <w:numPr>
          <w:ilvl w:val="8"/>
          <w:numId w:val="17"/>
        </w:numPr>
      </w:pPr>
      <w:r>
        <w:t xml:space="preserve">Vyhľadať trendy bezhotovostných operácií.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3: Uplatniť spotrebiteľské zručnosti pri zodpovednom rozhodovaní o nákupe. Očakávania, že žiak je schopný: </w:t>
      </w:r>
    </w:p>
    <w:p w:rsidR="009862DC" w:rsidRDefault="00D54CA6" w:rsidP="009862DC">
      <w:pPr>
        <w:pStyle w:val="Odsekzoznamu"/>
        <w:numPr>
          <w:ilvl w:val="8"/>
          <w:numId w:val="18"/>
        </w:numPr>
      </w:pPr>
      <w:r>
        <w:t xml:space="preserve">Opísať tvorbu ceny ako súčasť nákladov, zisku, DPH. </w:t>
      </w:r>
    </w:p>
    <w:p w:rsidR="009862DC" w:rsidRDefault="00D54CA6" w:rsidP="009862DC">
      <w:pPr>
        <w:pStyle w:val="Odsekzoznamu"/>
        <w:numPr>
          <w:ilvl w:val="8"/>
          <w:numId w:val="18"/>
        </w:numPr>
      </w:pPr>
      <w:r>
        <w:t xml:space="preserve">Zhodnotiť vplyv ponuky a dopytu na tvorbu ceny a jej zmeny. </w:t>
      </w:r>
    </w:p>
    <w:p w:rsidR="009862DC" w:rsidRDefault="00D54CA6" w:rsidP="009862DC">
      <w:pPr>
        <w:pStyle w:val="Odsekzoznamu"/>
        <w:numPr>
          <w:ilvl w:val="8"/>
          <w:numId w:val="18"/>
        </w:numPr>
      </w:pPr>
      <w:r>
        <w:t xml:space="preserve">Uviesť príklady ako vonkajšie činitele (napr. marketing alebo reklamné techniky) môžu u rozličných jedincov ovplyvniť rozhodnutie, na čo minúť peniaze. </w:t>
      </w:r>
    </w:p>
    <w:p w:rsidR="009862DC" w:rsidRDefault="00D54CA6" w:rsidP="009862DC">
      <w:pPr>
        <w:pStyle w:val="Odsekzoznamu"/>
        <w:numPr>
          <w:ilvl w:val="8"/>
          <w:numId w:val="18"/>
        </w:numPr>
      </w:pPr>
      <w:r>
        <w:t xml:space="preserve">Opísať spôsob rozhodovania pri sporení a míňaní finančných prostriedkov. </w:t>
      </w:r>
    </w:p>
    <w:p w:rsidR="009862DC" w:rsidRDefault="00D54CA6" w:rsidP="009862DC">
      <w:pPr>
        <w:pStyle w:val="Odsekzoznamu"/>
        <w:numPr>
          <w:ilvl w:val="8"/>
          <w:numId w:val="18"/>
        </w:numPr>
      </w:pPr>
      <w:r>
        <w:t xml:space="preserve">Kriticky zhodnotiť informácie poskytované reklamou.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>Čiastková kompetencia 4: Vysvetliť daňový a odvodový systém Očakávania, že žiak je schopný</w:t>
      </w:r>
      <w:r w:rsidR="0031374D">
        <w:rPr>
          <w:i/>
          <w:color w:val="FF0000"/>
        </w:rPr>
        <w:t>:</w:t>
      </w:r>
    </w:p>
    <w:p w:rsidR="009862DC" w:rsidRDefault="00D54CA6" w:rsidP="009862DC">
      <w:pPr>
        <w:pStyle w:val="Odsekzoznamu"/>
        <w:numPr>
          <w:ilvl w:val="8"/>
          <w:numId w:val="19"/>
        </w:numPr>
      </w:pPr>
      <w:r>
        <w:t>Vysvetliť rozdiel medzi daňou z pridanej hodnoty a daňou z príjmu.</w:t>
      </w:r>
    </w:p>
    <w:p w:rsidR="009862DC" w:rsidRDefault="00D54CA6" w:rsidP="009862DC">
      <w:pPr>
        <w:pStyle w:val="Odsekzoznamu"/>
        <w:numPr>
          <w:ilvl w:val="8"/>
          <w:numId w:val="19"/>
        </w:numPr>
      </w:pPr>
      <w:r>
        <w:t xml:space="preserve"> Uviesť príklady, ako štát využíva príjmy z daní. </w:t>
      </w:r>
    </w:p>
    <w:p w:rsidR="009862DC" w:rsidRDefault="00D54CA6" w:rsidP="009862DC">
      <w:pPr>
        <w:pStyle w:val="Odsekzoznamu"/>
        <w:numPr>
          <w:ilvl w:val="8"/>
          <w:numId w:val="19"/>
        </w:numPr>
      </w:pPr>
      <w:r>
        <w:t>Použiť internetovú kalkulačku na výpočet výšky čistej mzdy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>Čiastková kompetencia 5: Zvážiť príspevky na darcovstvo a filantropiu. Očakávania, že žiak je schopný</w:t>
      </w:r>
      <w:r w:rsidR="0031374D">
        <w:rPr>
          <w:i/>
          <w:color w:val="FF0000"/>
        </w:rPr>
        <w:t>:</w:t>
      </w:r>
    </w:p>
    <w:p w:rsidR="009862DC" w:rsidRDefault="00D54CA6" w:rsidP="009862DC">
      <w:pPr>
        <w:pStyle w:val="Odsekzoznamu"/>
        <w:numPr>
          <w:ilvl w:val="8"/>
          <w:numId w:val="20"/>
        </w:numPr>
      </w:pPr>
      <w:r>
        <w:t xml:space="preserve">Analyzovať súvislosť filantropie s osobným rozpočtom. </w:t>
      </w:r>
    </w:p>
    <w:p w:rsidR="009862DC" w:rsidRDefault="00D54CA6" w:rsidP="009862DC">
      <w:pPr>
        <w:pStyle w:val="Odsekzoznamu"/>
        <w:numPr>
          <w:ilvl w:val="8"/>
          <w:numId w:val="20"/>
        </w:numPr>
      </w:pPr>
      <w:r>
        <w:t xml:space="preserve">Opísať možnosti účasti na charitatívnych aktivitách. </w:t>
      </w:r>
    </w:p>
    <w:p w:rsidR="009862DC" w:rsidRPr="0031374D" w:rsidRDefault="00D54CA6" w:rsidP="009862DC">
      <w:pPr>
        <w:pStyle w:val="Odsekzoznamu"/>
        <w:numPr>
          <w:ilvl w:val="0"/>
          <w:numId w:val="2"/>
        </w:numPr>
        <w:rPr>
          <w:b/>
          <w:sz w:val="24"/>
        </w:rPr>
      </w:pPr>
      <w:r w:rsidRPr="0031374D">
        <w:rPr>
          <w:b/>
          <w:sz w:val="24"/>
        </w:rPr>
        <w:t xml:space="preserve"> Úver a dlh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>Čiastková kompetencia 1: Identifikovať náklady a prínosy jednotlivých typov úverov. Očakávania, že žiak je schopný</w:t>
      </w:r>
      <w:r w:rsidR="0031374D">
        <w:rPr>
          <w:i/>
          <w:color w:val="FF0000"/>
        </w:rPr>
        <w:t>:</w:t>
      </w:r>
    </w:p>
    <w:p w:rsidR="009862DC" w:rsidRDefault="00D54CA6" w:rsidP="009862DC">
      <w:pPr>
        <w:pStyle w:val="Odsekzoznamu"/>
        <w:numPr>
          <w:ilvl w:val="8"/>
          <w:numId w:val="21"/>
        </w:numPr>
      </w:pPr>
      <w:r>
        <w:lastRenderedPageBreak/>
        <w:t xml:space="preserve">Zhodnotiť výhody a nevýhody využívania úveru. </w:t>
      </w:r>
    </w:p>
    <w:p w:rsidR="009862DC" w:rsidRDefault="00D54CA6" w:rsidP="009862DC">
      <w:pPr>
        <w:pStyle w:val="Odsekzoznamu"/>
        <w:numPr>
          <w:ilvl w:val="8"/>
          <w:numId w:val="21"/>
        </w:numPr>
      </w:pPr>
      <w:r>
        <w:t xml:space="preserve">Aplikovať na príkladoch jednoduché úročenie. </w:t>
      </w:r>
    </w:p>
    <w:p w:rsidR="009862DC" w:rsidRDefault="00D54CA6" w:rsidP="009862DC">
      <w:pPr>
        <w:pStyle w:val="Odsekzoznamu"/>
        <w:numPr>
          <w:ilvl w:val="8"/>
          <w:numId w:val="21"/>
        </w:numPr>
      </w:pPr>
      <w:r>
        <w:t xml:space="preserve">Identifikovať platený a prijatý úrok. </w:t>
      </w:r>
    </w:p>
    <w:p w:rsidR="009862DC" w:rsidRDefault="00D54CA6" w:rsidP="009862DC">
      <w:pPr>
        <w:pStyle w:val="Odsekzoznamu"/>
        <w:numPr>
          <w:ilvl w:val="8"/>
          <w:numId w:val="21"/>
        </w:numPr>
      </w:pPr>
      <w:r>
        <w:t xml:space="preserve">Vysvetliť, prečo je používanie kreditnej karty určitou formou pôžičky. </w:t>
      </w:r>
    </w:p>
    <w:p w:rsidR="009862DC" w:rsidRDefault="00D54CA6" w:rsidP="009862DC">
      <w:pPr>
        <w:pStyle w:val="Odsekzoznamu"/>
        <w:numPr>
          <w:ilvl w:val="8"/>
          <w:numId w:val="21"/>
        </w:numPr>
      </w:pPr>
      <w:r>
        <w:t xml:space="preserve">Analyzovať možnosti získavania finančných prostriedkov cez bankové a nebankové subjekty a význam nákupov na úver.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2: Zhodnotiť spôsoby, ako sa vyhnúť problémom so zadlžením (predĺžením) alebo ako ich zvládnuť. Očakávania, že žiak je schopný: </w:t>
      </w:r>
    </w:p>
    <w:p w:rsidR="009862DC" w:rsidRDefault="00D54CA6" w:rsidP="009862DC">
      <w:pPr>
        <w:pStyle w:val="Odsekzoznamu"/>
        <w:numPr>
          <w:ilvl w:val="8"/>
          <w:numId w:val="22"/>
        </w:numPr>
      </w:pPr>
      <w:r>
        <w:t xml:space="preserve">Vysvetliť rozdiel medzi bankovými a nebankovými subjektmi. </w:t>
      </w:r>
    </w:p>
    <w:p w:rsidR="009862DC" w:rsidRDefault="00D54CA6" w:rsidP="009862DC">
      <w:pPr>
        <w:pStyle w:val="Odsekzoznamu"/>
        <w:numPr>
          <w:ilvl w:val="8"/>
          <w:numId w:val="22"/>
        </w:numPr>
      </w:pPr>
      <w:r>
        <w:t xml:space="preserve">Uviesť príklady legálnych a nelegálnych postupov pri vymáhaní dlhov. </w:t>
      </w:r>
    </w:p>
    <w:p w:rsidR="009862DC" w:rsidRDefault="00D54CA6" w:rsidP="009862DC">
      <w:pPr>
        <w:pStyle w:val="Odsekzoznamu"/>
        <w:numPr>
          <w:ilvl w:val="8"/>
          <w:numId w:val="22"/>
        </w:numPr>
      </w:pPr>
      <w:r>
        <w:t xml:space="preserve">Zhodnotiť význam úverovej histórie a budovanie pozitívnej úverovej histórie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3: Mať základné informácie o jednotlivých druhoch spotrebiteľských úverov. Očakávania, že žiak je schopný: </w:t>
      </w:r>
    </w:p>
    <w:p w:rsidR="009862DC" w:rsidRDefault="00D54CA6" w:rsidP="009862DC">
      <w:pPr>
        <w:pStyle w:val="Odsekzoznamu"/>
        <w:numPr>
          <w:ilvl w:val="8"/>
          <w:numId w:val="23"/>
        </w:numPr>
      </w:pPr>
      <w:r>
        <w:t xml:space="preserve">Uviesť príklady spotrebiteľských úverov a ich poskytovateľov </w:t>
      </w:r>
    </w:p>
    <w:p w:rsidR="009862DC" w:rsidRDefault="00D54CA6" w:rsidP="009862DC">
      <w:pPr>
        <w:pStyle w:val="Odsekzoznamu"/>
        <w:numPr>
          <w:ilvl w:val="8"/>
          <w:numId w:val="23"/>
        </w:numPr>
      </w:pPr>
      <w:r>
        <w:t xml:space="preserve"> Identifikovať rôzne druhy úverov a ich zabezpečenie. </w:t>
      </w:r>
    </w:p>
    <w:p w:rsidR="009862DC" w:rsidRPr="0031374D" w:rsidRDefault="00D54CA6" w:rsidP="009862DC">
      <w:pPr>
        <w:pStyle w:val="Odsekzoznamu"/>
        <w:numPr>
          <w:ilvl w:val="0"/>
          <w:numId w:val="2"/>
        </w:numPr>
        <w:rPr>
          <w:b/>
        </w:rPr>
      </w:pPr>
      <w:r w:rsidRPr="0031374D">
        <w:rPr>
          <w:b/>
          <w:sz w:val="24"/>
        </w:rPr>
        <w:t xml:space="preserve">Sporenie a investovanie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1: Diskutovať o tom, ako sporenie prispieva k finančnej prosperite. Očakávania, že žiak je schopný: </w:t>
      </w:r>
    </w:p>
    <w:p w:rsidR="009862DC" w:rsidRDefault="00D54CA6" w:rsidP="009862DC">
      <w:pPr>
        <w:pStyle w:val="Odsekzoznamu"/>
        <w:numPr>
          <w:ilvl w:val="8"/>
          <w:numId w:val="24"/>
        </w:numPr>
      </w:pPr>
      <w:r>
        <w:t xml:space="preserve">Uviesť príklady, ako sporenie môže zlepšiť finančnú prosperitu. </w:t>
      </w:r>
    </w:p>
    <w:p w:rsidR="009862DC" w:rsidRDefault="00D54CA6" w:rsidP="009862DC">
      <w:pPr>
        <w:pStyle w:val="Odsekzoznamu"/>
        <w:numPr>
          <w:ilvl w:val="8"/>
          <w:numId w:val="24"/>
        </w:numPr>
      </w:pPr>
      <w:r>
        <w:t xml:space="preserve">Opísať pozitívne a negatívne stránky sporenia na krátkodobé a strednodobé ciele. </w:t>
      </w:r>
    </w:p>
    <w:p w:rsidR="009862DC" w:rsidRDefault="00D54CA6" w:rsidP="009862DC">
      <w:pPr>
        <w:pStyle w:val="Odsekzoznamu"/>
        <w:numPr>
          <w:ilvl w:val="8"/>
          <w:numId w:val="24"/>
        </w:numPr>
      </w:pPr>
      <w:r>
        <w:t xml:space="preserve">Vysvetliť hodnotu a význam „núdzového fondu“. </w:t>
      </w:r>
    </w:p>
    <w:p w:rsidR="009862DC" w:rsidRDefault="00D54CA6" w:rsidP="009862DC">
      <w:pPr>
        <w:pStyle w:val="Odsekzoznamu"/>
        <w:numPr>
          <w:ilvl w:val="8"/>
          <w:numId w:val="24"/>
        </w:numPr>
      </w:pPr>
      <w:r>
        <w:t xml:space="preserve">Vysvetliť, prečo je sporenie základným predpokladom pre investovanie. </w:t>
      </w:r>
    </w:p>
    <w:p w:rsidR="009862DC" w:rsidRPr="0031374D" w:rsidRDefault="009862DC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</w:t>
      </w:r>
      <w:r w:rsidR="00D54CA6" w:rsidRPr="0031374D">
        <w:rPr>
          <w:i/>
          <w:color w:val="FF0000"/>
        </w:rPr>
        <w:t>kompetencia 2: Vysvetliť, akým spôsobom investovanie zhodnocuje majetok a pomáha pri plnení finančných cieľov. Očakávania, že žiak je schopný</w:t>
      </w:r>
      <w:r w:rsidRPr="0031374D">
        <w:rPr>
          <w:i/>
          <w:color w:val="FF0000"/>
        </w:rPr>
        <w:t>:</w:t>
      </w:r>
    </w:p>
    <w:p w:rsidR="009862DC" w:rsidRDefault="00D54CA6" w:rsidP="009862DC">
      <w:pPr>
        <w:pStyle w:val="Odsekzoznamu"/>
        <w:numPr>
          <w:ilvl w:val="8"/>
          <w:numId w:val="25"/>
        </w:numPr>
      </w:pPr>
      <w:r>
        <w:t xml:space="preserve">Vysvetliť, ako sa môže meniť hodnota investície.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3: Zhodnotiť investičné alternatívy. Očakávania, že žiak je schopný: </w:t>
      </w:r>
    </w:p>
    <w:p w:rsidR="009862DC" w:rsidRDefault="00D54CA6" w:rsidP="009862DC">
      <w:pPr>
        <w:pStyle w:val="Odsekzoznamu"/>
        <w:numPr>
          <w:ilvl w:val="8"/>
          <w:numId w:val="25"/>
        </w:numPr>
      </w:pPr>
      <w:r>
        <w:t xml:space="preserve">Uviesť príklad investície, ktorá umožňuje rýchly a jednoduchý prístup k finančným prostriedkom. </w:t>
      </w:r>
    </w:p>
    <w:p w:rsidR="009862DC" w:rsidRDefault="00D54CA6" w:rsidP="009862DC">
      <w:pPr>
        <w:pStyle w:val="Odsekzoznamu"/>
        <w:numPr>
          <w:ilvl w:val="8"/>
          <w:numId w:val="25"/>
        </w:numPr>
      </w:pPr>
      <w:r>
        <w:t>Uviesť spôsoby využitia voľných finančných prostriedkov (sporenie, produkty so štá</w:t>
      </w:r>
      <w:r w:rsidR="009862DC">
        <w:t>tnym príspevkom, nehnuteľnosti)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4: Vysvetliť spôsob regulácie a dohľadu nad finančnými trhmi. Očakávania, že žiak je schopný: </w:t>
      </w:r>
    </w:p>
    <w:p w:rsidR="009862DC" w:rsidRDefault="00D54CA6" w:rsidP="009862DC">
      <w:pPr>
        <w:pStyle w:val="Odsekzoznamu"/>
        <w:numPr>
          <w:ilvl w:val="8"/>
          <w:numId w:val="26"/>
        </w:numPr>
      </w:pPr>
      <w:r>
        <w:t xml:space="preserve">Opísať úlohu Fondu ochrany vkladov. </w:t>
      </w:r>
    </w:p>
    <w:p w:rsidR="009862DC" w:rsidRDefault="00D54CA6" w:rsidP="009862DC">
      <w:pPr>
        <w:pStyle w:val="Odsekzoznamu"/>
        <w:numPr>
          <w:ilvl w:val="8"/>
          <w:numId w:val="26"/>
        </w:numPr>
      </w:pPr>
      <w:r>
        <w:t xml:space="preserve">Opísať rozdiel medzi pobočkou zahraničnej banky a dcérskou spoločnosťou. </w:t>
      </w:r>
    </w:p>
    <w:p w:rsidR="009862DC" w:rsidRPr="0031374D" w:rsidRDefault="00D54CA6" w:rsidP="009862DC">
      <w:pPr>
        <w:pStyle w:val="Odsekzoznamu"/>
        <w:numPr>
          <w:ilvl w:val="0"/>
          <w:numId w:val="2"/>
        </w:numPr>
        <w:rPr>
          <w:b/>
        </w:rPr>
      </w:pPr>
      <w:r w:rsidRPr="0031374D">
        <w:rPr>
          <w:b/>
          <w:sz w:val="24"/>
        </w:rPr>
        <w:lastRenderedPageBreak/>
        <w:t xml:space="preserve"> Riadenie rizika a poistenie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1: Vysvetliť pojem riziko a pojem poistenie Očakávania, že žiak je schopný: </w:t>
      </w:r>
    </w:p>
    <w:p w:rsidR="009862DC" w:rsidRDefault="00D54CA6" w:rsidP="009862DC">
      <w:pPr>
        <w:pStyle w:val="Odsekzoznamu"/>
        <w:numPr>
          <w:ilvl w:val="8"/>
          <w:numId w:val="27"/>
        </w:numPr>
      </w:pPr>
      <w:r>
        <w:t>Popísať spôsoby, akými by sa dali znížiť rôzne druhy rizík alebo ako by sa im dalo úplne vyhnúť.</w:t>
      </w:r>
    </w:p>
    <w:p w:rsidR="009862DC" w:rsidRDefault="00D54CA6" w:rsidP="009862DC">
      <w:pPr>
        <w:pStyle w:val="Odsekzoznamu"/>
        <w:numPr>
          <w:ilvl w:val="8"/>
          <w:numId w:val="27"/>
        </w:numPr>
      </w:pPr>
      <w:r>
        <w:t xml:space="preserve"> Diskutovať o vzťahu medzi rizikom a poistením. </w:t>
      </w:r>
    </w:p>
    <w:p w:rsidR="009862DC" w:rsidRDefault="00D54CA6" w:rsidP="009862DC">
      <w:pPr>
        <w:pStyle w:val="Odsekzoznamu"/>
        <w:numPr>
          <w:ilvl w:val="8"/>
          <w:numId w:val="27"/>
        </w:numPr>
      </w:pPr>
      <w:r>
        <w:t xml:space="preserve">Uviesť základné druhy poistenia (životné a neživotné).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 xml:space="preserve">Čiastková kompetencia 2: Charakterizovať verejné poistenie a vysvetliť rozdiel medzi verejným a súkromným (komerčným) poistením. Očakávania, že žiak je schopný: </w:t>
      </w:r>
    </w:p>
    <w:p w:rsidR="009862DC" w:rsidRDefault="00D54CA6" w:rsidP="009862DC">
      <w:pPr>
        <w:pStyle w:val="Odsekzoznamu"/>
        <w:numPr>
          <w:ilvl w:val="8"/>
          <w:numId w:val="28"/>
        </w:numPr>
      </w:pPr>
      <w:r>
        <w:t xml:space="preserve">Vysvetliť základný účel verejného poistenia. </w:t>
      </w:r>
    </w:p>
    <w:p w:rsidR="009862DC" w:rsidRDefault="00D54CA6" w:rsidP="009862DC">
      <w:pPr>
        <w:pStyle w:val="Odsekzoznamu"/>
        <w:numPr>
          <w:ilvl w:val="8"/>
          <w:numId w:val="28"/>
        </w:numPr>
      </w:pPr>
      <w:r>
        <w:t xml:space="preserve">Charakterizovať zdravotné poistenie, sociálne poistenie a v rámci neho predovšetkým nemocenské poistenie, dôchodkové poistenie, úrazové poistenie a poistenie v nezamestnanosti. </w:t>
      </w:r>
    </w:p>
    <w:p w:rsidR="009862DC" w:rsidRPr="0031374D" w:rsidRDefault="00D54CA6" w:rsidP="009862DC">
      <w:pPr>
        <w:pStyle w:val="Odsekzoznamu"/>
        <w:numPr>
          <w:ilvl w:val="0"/>
          <w:numId w:val="3"/>
        </w:numPr>
        <w:rPr>
          <w:i/>
          <w:color w:val="FF0000"/>
        </w:rPr>
      </w:pPr>
      <w:r w:rsidRPr="0031374D">
        <w:rPr>
          <w:i/>
          <w:color w:val="FF0000"/>
        </w:rPr>
        <w:t>Čiastková kompetencia 3: Charakterizovať komerčné poistenie. Očakávania, že žiak je schopný:</w:t>
      </w:r>
    </w:p>
    <w:p w:rsidR="009862DC" w:rsidRDefault="00D54CA6" w:rsidP="009862DC">
      <w:pPr>
        <w:pStyle w:val="Odsekzoznamu"/>
        <w:numPr>
          <w:ilvl w:val="8"/>
          <w:numId w:val="29"/>
        </w:numPr>
      </w:pPr>
      <w:r>
        <w:t xml:space="preserve">Vysvetliť podstatu a význam poistenia. </w:t>
      </w:r>
    </w:p>
    <w:p w:rsidR="009862DC" w:rsidRDefault="00D54CA6" w:rsidP="009862DC">
      <w:pPr>
        <w:pStyle w:val="Odsekzoznamu"/>
        <w:numPr>
          <w:ilvl w:val="8"/>
          <w:numId w:val="29"/>
        </w:numPr>
      </w:pPr>
      <w:r>
        <w:t>Rozoznať jednotlivé hlavné typy poistenia motorových vozidiel</w:t>
      </w:r>
      <w:r w:rsidR="009862DC">
        <w:t>.</w:t>
      </w:r>
    </w:p>
    <w:p w:rsidR="009862DC" w:rsidRDefault="00D54CA6" w:rsidP="009862DC">
      <w:pPr>
        <w:pStyle w:val="Odsekzoznamu"/>
        <w:numPr>
          <w:ilvl w:val="8"/>
          <w:numId w:val="29"/>
        </w:numPr>
      </w:pPr>
      <w:r>
        <w:t xml:space="preserve"> Uviesť príklady, na ktoré sa vzťahuje havarijné poistenie vozidla a povinné zmluvné poistenie vozidla. </w:t>
      </w:r>
    </w:p>
    <w:p w:rsidR="00E12213" w:rsidRDefault="00D54CA6" w:rsidP="009862DC">
      <w:pPr>
        <w:pStyle w:val="Odsekzoznamu"/>
        <w:numPr>
          <w:ilvl w:val="8"/>
          <w:numId w:val="29"/>
        </w:numPr>
      </w:pPr>
      <w:r>
        <w:t xml:space="preserve">Vysvetliť rozdiel medzi poistením bytu, resp. domu a poistením jeho zariadenia. </w:t>
      </w:r>
    </w:p>
    <w:sectPr w:rsidR="00E12213" w:rsidSect="00B41F71">
      <w:head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EFA" w:rsidRDefault="00443EFA" w:rsidP="00D54CA6">
      <w:pPr>
        <w:spacing w:after="0" w:line="240" w:lineRule="auto"/>
      </w:pPr>
      <w:r>
        <w:separator/>
      </w:r>
    </w:p>
  </w:endnote>
  <w:endnote w:type="continuationSeparator" w:id="1">
    <w:p w:rsidR="00443EFA" w:rsidRDefault="00443EFA" w:rsidP="00D54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EFA" w:rsidRDefault="00443EFA" w:rsidP="00D54CA6">
      <w:pPr>
        <w:spacing w:after="0" w:line="240" w:lineRule="auto"/>
      </w:pPr>
      <w:r>
        <w:separator/>
      </w:r>
    </w:p>
  </w:footnote>
  <w:footnote w:type="continuationSeparator" w:id="1">
    <w:p w:rsidR="00443EFA" w:rsidRDefault="00443EFA" w:rsidP="00D54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CA6" w:rsidRDefault="00D54CA6" w:rsidP="00D54CA6">
    <w:pPr>
      <w:pStyle w:val="Hlavika"/>
      <w:tabs>
        <w:tab w:val="clear" w:pos="4536"/>
        <w:tab w:val="clear" w:pos="9072"/>
        <w:tab w:val="left" w:pos="212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7C14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245ADA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201B67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C0B3A10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CBB11B0"/>
    <w:multiLevelType w:val="hybridMultilevel"/>
    <w:tmpl w:val="AE883C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71C62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12E570F"/>
    <w:multiLevelType w:val="hybridMultilevel"/>
    <w:tmpl w:val="3D902D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A6E6A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8094DC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7865C6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A542B7F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2D45333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3661C69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33E80CD9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43B6A91"/>
    <w:multiLevelType w:val="hybridMultilevel"/>
    <w:tmpl w:val="0C4E71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E07DB2"/>
    <w:multiLevelType w:val="hybridMultilevel"/>
    <w:tmpl w:val="8C0E610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455D5C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F2C3E77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C657F2B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541A3BD8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59EA2F44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9F25458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A23315B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A355D83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5EDF69DA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6813794C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69442CC6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727D7214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75D40BAB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F35703C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8"/>
  </w:num>
  <w:num w:numId="5">
    <w:abstractNumId w:val="12"/>
  </w:num>
  <w:num w:numId="6">
    <w:abstractNumId w:val="19"/>
  </w:num>
  <w:num w:numId="7">
    <w:abstractNumId w:val="13"/>
  </w:num>
  <w:num w:numId="8">
    <w:abstractNumId w:val="20"/>
  </w:num>
  <w:num w:numId="9">
    <w:abstractNumId w:val="26"/>
  </w:num>
  <w:num w:numId="10">
    <w:abstractNumId w:val="1"/>
  </w:num>
  <w:num w:numId="11">
    <w:abstractNumId w:val="23"/>
  </w:num>
  <w:num w:numId="12">
    <w:abstractNumId w:val="10"/>
  </w:num>
  <w:num w:numId="13">
    <w:abstractNumId w:val="0"/>
  </w:num>
  <w:num w:numId="14">
    <w:abstractNumId w:val="25"/>
  </w:num>
  <w:num w:numId="15">
    <w:abstractNumId w:val="18"/>
  </w:num>
  <w:num w:numId="16">
    <w:abstractNumId w:val="17"/>
  </w:num>
  <w:num w:numId="17">
    <w:abstractNumId w:val="22"/>
  </w:num>
  <w:num w:numId="18">
    <w:abstractNumId w:val="16"/>
  </w:num>
  <w:num w:numId="19">
    <w:abstractNumId w:val="2"/>
  </w:num>
  <w:num w:numId="20">
    <w:abstractNumId w:val="3"/>
  </w:num>
  <w:num w:numId="21">
    <w:abstractNumId w:val="24"/>
  </w:num>
  <w:num w:numId="22">
    <w:abstractNumId w:val="21"/>
  </w:num>
  <w:num w:numId="23">
    <w:abstractNumId w:val="7"/>
  </w:num>
  <w:num w:numId="24">
    <w:abstractNumId w:val="28"/>
  </w:num>
  <w:num w:numId="25">
    <w:abstractNumId w:val="27"/>
  </w:num>
  <w:num w:numId="26">
    <w:abstractNumId w:val="11"/>
  </w:num>
  <w:num w:numId="27">
    <w:abstractNumId w:val="9"/>
  </w:num>
  <w:num w:numId="28">
    <w:abstractNumId w:val="5"/>
  </w:num>
  <w:num w:numId="29">
    <w:abstractNumId w:val="29"/>
  </w:num>
  <w:num w:numId="3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1F71"/>
    <w:rsid w:val="001A5BE8"/>
    <w:rsid w:val="00213D21"/>
    <w:rsid w:val="0031374D"/>
    <w:rsid w:val="00356627"/>
    <w:rsid w:val="003E4367"/>
    <w:rsid w:val="003F40E2"/>
    <w:rsid w:val="00443EFA"/>
    <w:rsid w:val="00476477"/>
    <w:rsid w:val="00522C78"/>
    <w:rsid w:val="0057469A"/>
    <w:rsid w:val="005935AE"/>
    <w:rsid w:val="005C5AB4"/>
    <w:rsid w:val="005F4B80"/>
    <w:rsid w:val="00741541"/>
    <w:rsid w:val="007B0BBF"/>
    <w:rsid w:val="00814387"/>
    <w:rsid w:val="0085672E"/>
    <w:rsid w:val="00885294"/>
    <w:rsid w:val="009862DC"/>
    <w:rsid w:val="009B1D62"/>
    <w:rsid w:val="00B2607D"/>
    <w:rsid w:val="00B41F71"/>
    <w:rsid w:val="00BC4D9E"/>
    <w:rsid w:val="00BE5AAB"/>
    <w:rsid w:val="00D54CA6"/>
    <w:rsid w:val="00E12213"/>
    <w:rsid w:val="00E21AB8"/>
    <w:rsid w:val="00EB7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221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41F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B41F7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D54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D54CA6"/>
  </w:style>
  <w:style w:type="paragraph" w:styleId="Pta">
    <w:name w:val="footer"/>
    <w:basedOn w:val="Normlny"/>
    <w:link w:val="PtaChar"/>
    <w:uiPriority w:val="99"/>
    <w:semiHidden/>
    <w:unhideWhenUsed/>
    <w:rsid w:val="00D54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D54C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60DFD-E96D-43E9-B6EA-4DE4FA65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2103</Words>
  <Characters>11990</Characters>
  <Application>Microsoft Office Word</Application>
  <DocSecurity>0</DocSecurity>
  <Lines>99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9</cp:revision>
  <dcterms:created xsi:type="dcterms:W3CDTF">2016-11-20T15:48:00Z</dcterms:created>
  <dcterms:modified xsi:type="dcterms:W3CDTF">2016-12-07T18:47:00Z</dcterms:modified>
</cp:coreProperties>
</file>