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IX.</w:t>
            </w: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Občan a právo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Právo 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 xml:space="preserve">− výchova samostatne cítiacich občanov </w:t>
            </w:r>
            <w:r>
              <w:br/>
              <w:t xml:space="preserve">   demokratickej spoločnosti;</w:t>
            </w:r>
          </w:p>
          <w:p w:rsidR="00AF5B5A" w:rsidRDefault="00AF5B5A" w:rsidP="00593068">
            <w:r>
              <w:t>− šírenie ideí demokracie, humanity, slobody;</w:t>
            </w:r>
          </w:p>
          <w:p w:rsidR="00AF5B5A" w:rsidRDefault="00AF5B5A" w:rsidP="00593068">
            <w:r>
              <w:t>− formovanie vlastných  názorov a postojov k rôznym otázkam;</w:t>
            </w:r>
          </w:p>
          <w:p w:rsidR="00AF5B5A" w:rsidRDefault="00AF5B5A" w:rsidP="00593068">
            <w:r>
              <w:t>− vedieť analyzovať, porovnávať javy okolo seba;</w:t>
            </w:r>
          </w:p>
          <w:p w:rsidR="00AF5B5A" w:rsidRDefault="00AF5B5A" w:rsidP="00593068">
            <w:r>
              <w:t>pochopiť podstatu psychológie ako vedy; −spoznať zákonitosti a formy prejavov psychiky;</w:t>
            </w:r>
          </w:p>
          <w:p w:rsidR="00AF5B5A" w:rsidRDefault="00AF5B5A" w:rsidP="00593068"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r>
              <w:t>Osobnostný a sociálna  rozvoj</w:t>
            </w:r>
          </w:p>
          <w:p w:rsidR="00782890" w:rsidRP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r w:rsidRPr="00782890">
              <w:rPr>
                <w:color w:val="FF0000"/>
              </w:rPr>
              <w:t>Finančná  gramotnosť – sporenie  a  investovanie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Odvetvia práva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Právny 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Občianske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Práva  spotrebiteľa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Rodinné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X.</w:t>
            </w:r>
          </w:p>
        </w:tc>
        <w:tc>
          <w:tcPr>
            <w:tcW w:w="769" w:type="dxa"/>
          </w:tcPr>
          <w:p w:rsidR="00AF5B5A" w:rsidRDefault="00AF5B5A" w:rsidP="00BF76FA">
            <w:r>
              <w:t>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>Vzťahy  medzi rodičmi a  deťmi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Obchodné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právo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Trestné konanie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520E78">
            <w:r>
              <w:t xml:space="preserve">Orgány </w:t>
            </w:r>
            <w:proofErr w:type="spellStart"/>
            <w:r>
              <w:t>ochr</w:t>
            </w:r>
            <w:proofErr w:type="spellEnd"/>
            <w:r>
              <w:t xml:space="preserve">. práv </w:t>
            </w:r>
            <w:r w:rsidRPr="00520E78">
              <w:t>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12.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Základné ekonomické otázky  a ich problémy</w:t>
            </w:r>
          </w:p>
        </w:tc>
        <w:tc>
          <w:tcPr>
            <w:tcW w:w="3473" w:type="dxa"/>
          </w:tcPr>
          <w:p w:rsidR="00AF5B5A" w:rsidRDefault="00AF5B5A" w:rsidP="00BF76FA">
            <w:r>
              <w:t>Problém  vzácnosti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− pochopiť ekonómiu ako vedu, vzťah ekonómie a ekonomiky;</w:t>
            </w:r>
          </w:p>
          <w:p w:rsidR="00AF5B5A" w:rsidRDefault="00AF5B5A" w:rsidP="00593068">
            <w:r>
              <w:t xml:space="preserve">− </w:t>
            </w:r>
            <w:proofErr w:type="spellStart"/>
            <w:r>
              <w:t>charakterizivať</w:t>
            </w:r>
            <w:proofErr w:type="spellEnd"/>
            <w:r>
              <w:t xml:space="preserve"> výrobné faktory, pochopiť vzájomné vzťahy a vplyvy;</w:t>
            </w:r>
          </w:p>
          <w:p w:rsidR="00AF5B5A" w:rsidRDefault="00AF5B5A" w:rsidP="00593068">
            <w:r>
              <w:t>− vymenovať a opísať hospodárske a sociálne práva;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 –zabezpečenie  peňazí pre uspokojenie základných  živ. Potrieb</w:t>
            </w:r>
          </w:p>
          <w:p w:rsidR="00782890" w:rsidRDefault="00782890" w:rsidP="00782890">
            <w:r>
              <w:t>-</w:t>
            </w:r>
            <w:r w:rsidRPr="00782890">
              <w:rPr>
                <w:color w:val="FF0000"/>
              </w:rPr>
              <w:t>úver  a  dlh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Základné ekonomické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Typy  ekonomík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XI.</w:t>
            </w:r>
          </w:p>
        </w:tc>
        <w:tc>
          <w:tcPr>
            <w:tcW w:w="769" w:type="dxa"/>
          </w:tcPr>
          <w:p w:rsidR="00AF5B5A" w:rsidRDefault="00AF5B5A" w:rsidP="00BF76FA">
            <w:r>
              <w:t>15.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Trhový mechanizmus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Trh  a konkurencia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Trh  práce – mobilita 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 xml:space="preserve">Nezamestnanosť a jej </w:t>
            </w:r>
            <w:proofErr w:type="spellStart"/>
            <w:r w:rsidRPr="00593068">
              <w:rPr>
                <w:b/>
                <w:sz w:val="24"/>
                <w:szCs w:val="24"/>
              </w:rPr>
              <w:t>sociálno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ekonomický dopad</w:t>
            </w:r>
          </w:p>
        </w:tc>
        <w:tc>
          <w:tcPr>
            <w:tcW w:w="3473" w:type="dxa"/>
          </w:tcPr>
          <w:p w:rsidR="00AF5B5A" w:rsidRDefault="00AF5B5A" w:rsidP="00BF76FA">
            <w:r>
              <w:t>Nezamestnanosť</w:t>
            </w:r>
          </w:p>
        </w:tc>
        <w:tc>
          <w:tcPr>
            <w:tcW w:w="4484" w:type="dxa"/>
            <w:vMerge w:val="restart"/>
          </w:tcPr>
          <w:p w:rsidR="00AF5B5A" w:rsidRDefault="00AF5B5A" w:rsidP="00593068">
            <w:r>
              <w:t>-vysvetliť úlohu štátu a potrebu zásahov do ekonomiky;</w:t>
            </w:r>
          </w:p>
          <w:p w:rsidR="00AF5B5A" w:rsidRDefault="00AF5B5A" w:rsidP="00593068">
            <w:r>
              <w:t>− poznať vznik, funkcie a formy peňazí, charakterizovať finančné trhy;</w:t>
            </w:r>
          </w:p>
          <w:p w:rsidR="00AF5B5A" w:rsidRDefault="00AF5B5A" w:rsidP="00593068">
            <w:r>
              <w:t>− vysvetliť význam bankového systému;</w:t>
            </w:r>
          </w:p>
        </w:tc>
        <w:tc>
          <w:tcPr>
            <w:tcW w:w="2328" w:type="dxa"/>
            <w:vMerge w:val="restart"/>
          </w:tcPr>
          <w:p w:rsidR="00AF5B5A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Finančná  gramotnosť-  finančná  zodpovednosť a prijímanie  rozhodnutí</w:t>
            </w:r>
          </w:p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Úrad práce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Práca a vzdelávanie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Práca s profesijnými </w:t>
            </w:r>
            <w:proofErr w:type="spellStart"/>
            <w:r>
              <w:t>infor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AF5B5A" w:rsidP="00BF76FA">
            <w:r>
              <w:t>23.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Písomné  materiály  uchádzača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Pracovný pomer  a pracovná  zmluva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Samostatná zárobková činnosť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26.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A12DB5">
            <w:pPr>
              <w:rPr>
                <w:sz w:val="24"/>
                <w:szCs w:val="24"/>
              </w:rPr>
            </w:pPr>
            <w:r w:rsidRPr="00A12DB5">
              <w:rPr>
                <w:sz w:val="24"/>
                <w:szCs w:val="24"/>
              </w:rPr>
              <w:t>27.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AF5B5A" w:rsidP="00A9110B">
            <w:pPr>
              <w:rPr>
                <w:sz w:val="24"/>
                <w:szCs w:val="24"/>
              </w:rPr>
            </w:pPr>
            <w:r w:rsidRPr="00A9110B">
              <w:rPr>
                <w:sz w:val="24"/>
                <w:szCs w:val="24"/>
              </w:rPr>
              <w:t>Opakovanie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AF5B5A" w:rsidRDefault="00AF5B5A" w:rsidP="00BF76FA">
            <w:r>
              <w:t>28.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Úloha  peňazí a finančných inštitúcií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>Peniaze, ich formy, funkcia peňazí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-vymenovať a opísať politické práva / napr. právo zhromažďovania, </w:t>
            </w:r>
          </w:p>
          <w:p w:rsidR="00AF5B5A" w:rsidRDefault="00AF5B5A" w:rsidP="00AF5B5A">
            <w:r>
              <w:t>volebné právo, petičné právo, sloboda prejavu, právo na informácie /</w:t>
            </w:r>
          </w:p>
          <w:p w:rsidR="00AF5B5A" w:rsidRDefault="00AF5B5A" w:rsidP="00AF5B5A">
            <w:r>
              <w:t>− definovať politický systém a analyzovať jeho zložky;</w:t>
            </w:r>
          </w:p>
          <w:p w:rsidR="00AF5B5A" w:rsidRDefault="00AF5B5A" w:rsidP="00AF5B5A"/>
        </w:tc>
        <w:tc>
          <w:tcPr>
            <w:tcW w:w="2328" w:type="dxa"/>
            <w:vMerge w:val="restart"/>
          </w:tcPr>
          <w:p w:rsidR="00AF5B5A" w:rsidRP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 xml:space="preserve">Finančná  gramotnosť </w:t>
            </w:r>
          </w:p>
          <w:p w:rsidR="00782890" w:rsidRDefault="00782890" w:rsidP="00BF76FA">
            <w:pPr>
              <w:rPr>
                <w:color w:val="FF0000"/>
              </w:rPr>
            </w:pPr>
            <w:r w:rsidRPr="00782890">
              <w:rPr>
                <w:color w:val="FF0000"/>
              </w:rPr>
              <w:t>Úver  a</w:t>
            </w:r>
            <w:r>
              <w:rPr>
                <w:color w:val="FF0000"/>
              </w:rPr>
              <w:t> </w:t>
            </w:r>
            <w:r w:rsidRPr="00782890">
              <w:rPr>
                <w:color w:val="FF0000"/>
              </w:rPr>
              <w:t>dlh</w:t>
            </w:r>
          </w:p>
          <w:p w:rsidR="00782890" w:rsidRDefault="00782890" w:rsidP="00BF76FA">
            <w:pPr>
              <w:rPr>
                <w:color w:val="FF0000"/>
              </w:rPr>
            </w:pPr>
          </w:p>
          <w:p w:rsidR="00782890" w:rsidRDefault="00782890" w:rsidP="00BF76FA">
            <w:pPr>
              <w:rPr>
                <w:color w:val="FF0000"/>
              </w:rPr>
            </w:pPr>
            <w:r>
              <w:rPr>
                <w:color w:val="FF0000"/>
              </w:rPr>
              <w:t>-sporenie  a </w:t>
            </w:r>
            <w:proofErr w:type="spellStart"/>
            <w:r>
              <w:rPr>
                <w:color w:val="FF0000"/>
              </w:rPr>
              <w:t>ivestovanie</w:t>
            </w:r>
            <w:proofErr w:type="spellEnd"/>
          </w:p>
          <w:p w:rsidR="00782890" w:rsidRDefault="00782890" w:rsidP="00BF76FA">
            <w:r>
              <w:rPr>
                <w:color w:val="FF0000"/>
              </w:rPr>
              <w:t>-riadenie  rizika  a poistenie</w:t>
            </w:r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Banky, bankový systém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Produkty bánk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Poisťovne, poistenie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 w:rsidRPr="00A9110B">
              <w:t>Daňová sústava, systematizácia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Systematizácia </w:t>
            </w:r>
            <w:r w:rsidRPr="00A9110B">
              <w:t xml:space="preserve"> poznatkov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AF5B5A" w:rsidRDefault="00AF5B5A" w:rsidP="00BF76FA">
            <w:r>
              <w:t>34.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Filozofia  a jej  atribúty</w:t>
            </w:r>
          </w:p>
        </w:tc>
        <w:tc>
          <w:tcPr>
            <w:tcW w:w="3473" w:type="dxa"/>
          </w:tcPr>
          <w:p w:rsidR="00AF5B5A" w:rsidRDefault="00AF5B5A" w:rsidP="00BF76FA">
            <w:r w:rsidRPr="00A9110B">
              <w:t xml:space="preserve">Predmet </w:t>
            </w:r>
            <w:r>
              <w:t>filozofie, osobitosť filozofie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charakterizovať spoločné črty vlastné Západnej filozofii ako celku a uviesť odlišnosti, ktoré ju odlišujú od filozofického myslela spätého s inými kultúrnymi, resp. civilizačnými okruhmi;</w:t>
            </w:r>
          </w:p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36.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 w:rsidRPr="00A9110B">
              <w:t>Filozofia a</w:t>
            </w:r>
            <w:r>
              <w:t xml:space="preserve"> jej  </w:t>
            </w:r>
            <w:r w:rsidRPr="00A9110B">
              <w:t xml:space="preserve">vzťah </w:t>
            </w:r>
            <w:r>
              <w:t xml:space="preserve">k vede, </w:t>
            </w:r>
            <w:proofErr w:type="spellStart"/>
            <w:r>
              <w:t>nab</w:t>
            </w:r>
            <w:proofErr w:type="spellEnd"/>
            <w:r>
              <w:t>.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37.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Filozofia  mýtus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38.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Predstava , údiv a pochybnosť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39.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A9110B">
            <w:r>
              <w:t xml:space="preserve">Základné </w:t>
            </w:r>
            <w:r w:rsidRPr="00A9110B">
              <w:t xml:space="preserve"> 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 xml:space="preserve">Opakovanie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41.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r>
              <w:t xml:space="preserve">Periodizácia  </w:t>
            </w:r>
            <w:proofErr w:type="spellStart"/>
            <w:r>
              <w:t>fil</w:t>
            </w:r>
            <w:proofErr w:type="spellEnd"/>
            <w:r>
              <w:t>. myslenia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 xml:space="preserve">-identifikovať a analyzovať problémy, otázky a spory, ktoré zohrávali úlohu kryštalizačného jadra filozofických diskusií </w:t>
            </w:r>
          </w:p>
          <w:p w:rsidR="00AF5B5A" w:rsidRDefault="00AF5B5A" w:rsidP="00AF5B5A">
            <w:r>
              <w:t>-charakterizovať stanoviská uvedených filozofov k ich riešeniu;</w:t>
            </w:r>
          </w:p>
          <w:p w:rsidR="00AF5B5A" w:rsidRDefault="00AF5B5A" w:rsidP="00AF5B5A">
            <w:r>
              <w:t>-charakterizovať alternatívne riešenia uvedených problémov a zaujať k nim vlastné stanovisko;</w:t>
            </w:r>
          </w:p>
          <w:p w:rsidR="00AF5B5A" w:rsidRDefault="00AF5B5A" w:rsidP="00AF5B5A"/>
          <w:p w:rsidR="00AF5B5A" w:rsidRDefault="00AF5B5A" w:rsidP="00AF5B5A">
            <w:r>
              <w:t xml:space="preserve">- 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>
              <w:t>Osobnostný  a 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AF5B5A" w:rsidRDefault="00AF5B5A" w:rsidP="00BF76FA">
            <w:r>
              <w:t>42.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Antická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Klasická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44.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Sokrates, Platón a Aristoteles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Stredoveká  filozofia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Renesančná  a novoveká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48.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Racionalizmus a 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49.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Descartes</w:t>
            </w:r>
            <w:proofErr w:type="spellEnd"/>
            <w:r>
              <w:t xml:space="preserve">, </w:t>
            </w:r>
            <w:proofErr w:type="spellStart"/>
            <w:r>
              <w:t>Lock</w:t>
            </w:r>
            <w:proofErr w:type="spellEnd"/>
            <w:r>
              <w:t xml:space="preserve"> 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Osvietenská  filozofia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Klasický  nemecký  idealizmus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Hegel</w:t>
            </w:r>
            <w:proofErr w:type="spellEnd"/>
            <w:r>
              <w:t xml:space="preserve"> a dialektika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53.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Kant a poznanie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AF5B5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5218C9" w:rsidRDefault="00AF5B5A" w:rsidP="005218C9">
            <w:pPr>
              <w:rPr>
                <w:sz w:val="24"/>
                <w:szCs w:val="24"/>
              </w:rPr>
            </w:pPr>
            <w:r w:rsidRPr="005218C9">
              <w:rPr>
                <w:sz w:val="24"/>
                <w:szCs w:val="24"/>
              </w:rPr>
              <w:t xml:space="preserve">Filozofia  19. </w:t>
            </w:r>
            <w:r>
              <w:rPr>
                <w:sz w:val="24"/>
                <w:szCs w:val="24"/>
              </w:rPr>
              <w:t>s</w:t>
            </w:r>
            <w:r w:rsidRPr="005218C9">
              <w:rPr>
                <w:sz w:val="24"/>
                <w:szCs w:val="24"/>
              </w:rPr>
              <w:t xml:space="preserve">tor. </w:t>
            </w:r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  <w:proofErr w:type="spellStart"/>
            <w:r w:rsidRPr="00593068">
              <w:rPr>
                <w:b/>
                <w:sz w:val="24"/>
                <w:szCs w:val="24"/>
              </w:rPr>
              <w:t>Dejinno</w:t>
            </w:r>
            <w:proofErr w:type="spellEnd"/>
            <w:r w:rsidRPr="00593068">
              <w:rPr>
                <w:b/>
                <w:sz w:val="24"/>
                <w:szCs w:val="24"/>
              </w:rPr>
              <w:t xml:space="preserve"> filozofický  exkurz</w:t>
            </w:r>
          </w:p>
        </w:tc>
        <w:tc>
          <w:tcPr>
            <w:tcW w:w="3473" w:type="dxa"/>
          </w:tcPr>
          <w:p w:rsidR="00AF5B5A" w:rsidRDefault="00AF5B5A" w:rsidP="00BF76FA">
            <w:proofErr w:type="spellStart"/>
            <w:r>
              <w:t>Fil</w:t>
            </w:r>
            <w:proofErr w:type="spellEnd"/>
            <w:r>
              <w:t>. myslenie  19. Stor.</w:t>
            </w:r>
          </w:p>
        </w:tc>
        <w:tc>
          <w:tcPr>
            <w:tcW w:w="4484" w:type="dxa"/>
            <w:vMerge w:val="restart"/>
          </w:tcPr>
          <w:p w:rsidR="00AF5B5A" w:rsidRDefault="00AF5B5A" w:rsidP="00BF76FA">
            <w:r>
              <w:t>-</w:t>
            </w:r>
            <w:r w:rsidRPr="00AF5B5A">
              <w:t>uviesť, ktoré témy resp. problémy sú ťažiskové pre jednotlivé obdobia dejín filozofie;</w:t>
            </w:r>
          </w:p>
        </w:tc>
        <w:tc>
          <w:tcPr>
            <w:tcW w:w="2328" w:type="dxa"/>
            <w:vMerge w:val="restart"/>
          </w:tcPr>
          <w:p w:rsidR="00AF5B5A" w:rsidRDefault="008676CE" w:rsidP="00BF76FA">
            <w:r w:rsidRPr="008676CE">
              <w:t>Osobnostný  a sociálny  rozvoj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Filozofické smery  20.  stor. 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>Existencializmus a filozofia  jazyka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Religionistika</w:t>
            </w:r>
          </w:p>
        </w:tc>
        <w:tc>
          <w:tcPr>
            <w:tcW w:w="3473" w:type="dxa"/>
          </w:tcPr>
          <w:p w:rsidR="00AF5B5A" w:rsidRDefault="00AF5B5A" w:rsidP="00BF76FA">
            <w:r>
              <w:t>Náboženstvo a jeho  znaky</w:t>
            </w:r>
          </w:p>
        </w:tc>
        <w:tc>
          <w:tcPr>
            <w:tcW w:w="4484" w:type="dxa"/>
            <w:vMerge w:val="restart"/>
          </w:tcPr>
          <w:p w:rsidR="00AF5B5A" w:rsidRDefault="00AF5B5A" w:rsidP="00AF5B5A">
            <w:r>
              <w:t>určiť základné identifikačné znaky svetových náboženstiev;</w:t>
            </w:r>
          </w:p>
          <w:p w:rsidR="00AF5B5A" w:rsidRDefault="00AF5B5A" w:rsidP="00AF5B5A">
            <w:r>
              <w:t>-identifikovať prejavy náboženskej neznášanlivosti;</w:t>
            </w:r>
          </w:p>
          <w:p w:rsidR="00AF5B5A" w:rsidRDefault="00AF5B5A" w:rsidP="00AF5B5A">
            <w:r>
              <w:t>-rozoznať prejavy sektárskeho myslela;</w:t>
            </w:r>
          </w:p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8676CE" w:rsidP="00BF76FA">
            <w:r>
              <w:t>Multikultúrna  výchova</w:t>
            </w:r>
            <w:bookmarkStart w:id="0" w:name="_GoBack"/>
            <w:bookmarkEnd w:id="0"/>
          </w:p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Svetové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Islam a  kresťanstvo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Východné náboženstvá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>
            <w:r>
              <w:t>Tolerancia   a </w:t>
            </w:r>
            <w:proofErr w:type="spellStart"/>
            <w:r>
              <w:t>nábož</w:t>
            </w:r>
            <w:proofErr w:type="spellEnd"/>
            <w:r>
              <w:t>. neznášanlivosť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Opakovanie  a  hodnotenie</w:t>
            </w:r>
          </w:p>
        </w:tc>
        <w:tc>
          <w:tcPr>
            <w:tcW w:w="3473" w:type="dxa"/>
          </w:tcPr>
          <w:p w:rsidR="00AF5B5A" w:rsidRDefault="00AF5B5A" w:rsidP="00BF76FA">
            <w:r>
              <w:t>Opakovanie  a  hodnotenie</w:t>
            </w:r>
          </w:p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>
            <w:r>
              <w:t xml:space="preserve">Opakovanie  </w:t>
            </w:r>
            <w:proofErr w:type="spellStart"/>
            <w:r>
              <w:t>tem</w:t>
            </w:r>
            <w:proofErr w:type="spellEnd"/>
            <w:r>
              <w:t>.  celku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2016/2017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Trieda: III. A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HP dňa  ....................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vedúca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782" w:rsidRDefault="00FA2782" w:rsidP="002A57BD">
      <w:pPr>
        <w:spacing w:after="0" w:line="240" w:lineRule="auto"/>
      </w:pPr>
      <w:r>
        <w:separator/>
      </w:r>
    </w:p>
  </w:endnote>
  <w:endnote w:type="continuationSeparator" w:id="0">
    <w:p w:rsidR="00FA2782" w:rsidRDefault="00FA2782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782" w:rsidRDefault="00FA2782" w:rsidP="002A57BD">
      <w:pPr>
        <w:spacing w:after="0" w:line="240" w:lineRule="auto"/>
      </w:pPr>
      <w:r>
        <w:separator/>
      </w:r>
    </w:p>
  </w:footnote>
  <w:footnote w:type="continuationSeparator" w:id="0">
    <w:p w:rsidR="00FA2782" w:rsidRDefault="00FA2782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5"/>
    <w:rsid w:val="00064504"/>
    <w:rsid w:val="002A57BD"/>
    <w:rsid w:val="0037284A"/>
    <w:rsid w:val="00520E78"/>
    <w:rsid w:val="005218C9"/>
    <w:rsid w:val="00593068"/>
    <w:rsid w:val="00782890"/>
    <w:rsid w:val="008676CE"/>
    <w:rsid w:val="00A02B9A"/>
    <w:rsid w:val="00A12DB5"/>
    <w:rsid w:val="00A9110B"/>
    <w:rsid w:val="00AF5B5A"/>
    <w:rsid w:val="00C24B24"/>
    <w:rsid w:val="00FA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2016-09-18T20:19:00Z</dcterms:created>
  <dcterms:modified xsi:type="dcterms:W3CDTF">2016-09-18T20:19:00Z</dcterms:modified>
</cp:coreProperties>
</file>