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61463C">
        <w:rPr>
          <w:sz w:val="28"/>
          <w:szCs w:val="28"/>
        </w:rPr>
        <w:t>9</w:t>
      </w:r>
      <w:r w:rsidRPr="00B1353C">
        <w:rPr>
          <w:sz w:val="28"/>
          <w:szCs w:val="28"/>
        </w:rPr>
        <w:t>/20</w:t>
      </w:r>
      <w:r w:rsidR="0061463C">
        <w:rPr>
          <w:sz w:val="28"/>
          <w:szCs w:val="28"/>
        </w:rPr>
        <w:t>20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>:</w:t>
      </w:r>
      <w:r w:rsidR="0061463C">
        <w:rPr>
          <w:sz w:val="28"/>
          <w:szCs w:val="28"/>
        </w:rPr>
        <w:t xml:space="preserve"> RNDr. Anna Slovenkaiová</w:t>
      </w:r>
      <w:bookmarkStart w:id="0" w:name="_GoBack"/>
      <w:bookmarkEnd w:id="0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B13B44" w:rsidP="00B13B44">
            <w:pPr>
              <w:jc w:val="center"/>
            </w:pPr>
            <w:r>
              <w:rPr>
                <w:sz w:val="22"/>
                <w:szCs w:val="22"/>
              </w:rPr>
              <w:t>Výkonový štandard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kladntextodsazen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 xml:space="preserve">Vedieť uviesť príklady použitia desatinných čísel </w:t>
            </w:r>
            <w:r w:rsidRPr="00280462">
              <w:rPr>
                <w:sz w:val="22"/>
                <w:szCs w:val="22"/>
              </w:rPr>
              <w:lastRenderedPageBreak/>
              <w:t>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tavecseseznamem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tavecseseznamem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  <w:p w:rsidR="006B622F" w:rsidRPr="00017D64" w:rsidRDefault="006B622F" w:rsidP="006B622F">
            <w:pPr>
              <w:pStyle w:val="Default"/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</w:pPr>
            <w:r w:rsidRPr="00017D64"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  <w:t xml:space="preserve">Vyriešiť úlohy s využitím vlastností uhlov trojuholníka, rozhodnúť o zhodnosti dvoch trojuholníkov v rovine, </w:t>
            </w:r>
          </w:p>
          <w:p w:rsidR="00017D64" w:rsidRPr="00017D64" w:rsidRDefault="006B622F" w:rsidP="00017D64">
            <w:pPr>
              <w:rPr>
                <w:sz w:val="22"/>
                <w:szCs w:val="22"/>
              </w:rPr>
            </w:pPr>
            <w:r w:rsidRPr="00017D64">
              <w:rPr>
                <w:sz w:val="22"/>
                <w:szCs w:val="22"/>
              </w:rPr>
              <w:t xml:space="preserve">zostrojiť trojuholník podľa postupu konštrukcie s využitím vety </w:t>
            </w:r>
            <w:proofErr w:type="spellStart"/>
            <w:r w:rsidRPr="00017D64">
              <w:rPr>
                <w:sz w:val="22"/>
                <w:szCs w:val="22"/>
              </w:rPr>
              <w:t>sss</w:t>
            </w:r>
            <w:proofErr w:type="spellEnd"/>
            <w:r w:rsidRPr="00017D64">
              <w:rPr>
                <w:sz w:val="22"/>
                <w:szCs w:val="22"/>
              </w:rPr>
              <w:t xml:space="preserve">, </w:t>
            </w:r>
            <w:proofErr w:type="spellStart"/>
            <w:r w:rsidRPr="00017D64">
              <w:rPr>
                <w:sz w:val="22"/>
                <w:szCs w:val="22"/>
              </w:rPr>
              <w:t>sus</w:t>
            </w:r>
            <w:proofErr w:type="spellEnd"/>
            <w:r w:rsidRPr="00017D64">
              <w:rPr>
                <w:sz w:val="22"/>
                <w:szCs w:val="22"/>
              </w:rPr>
              <w:t xml:space="preserve"> a </w:t>
            </w:r>
            <w:proofErr w:type="spellStart"/>
            <w:r w:rsidRPr="00017D64">
              <w:rPr>
                <w:sz w:val="22"/>
                <w:szCs w:val="22"/>
              </w:rPr>
              <w:t>usu</w:t>
            </w:r>
            <w:proofErr w:type="spellEnd"/>
            <w:r w:rsidRPr="00017D64">
              <w:rPr>
                <w:sz w:val="22"/>
                <w:szCs w:val="22"/>
              </w:rPr>
              <w:t xml:space="preserve">, </w:t>
            </w:r>
            <w:r w:rsidR="00017D64" w:rsidRPr="00017D64">
              <w:rPr>
                <w:sz w:val="22"/>
                <w:szCs w:val="22"/>
              </w:rPr>
              <w:t xml:space="preserve">na základe vety o trojuholníkovej nerovnosti rozhodnúť o možnosti zostrojenia trojuholníka, opísať a narysovať rovnostranný a rovnoramenný trojuholník a pozná ich základné vlastnosti (o stranách, uhloch, súmernosť), </w:t>
            </w:r>
          </w:p>
          <w:p w:rsidR="00017D64" w:rsidRPr="00017D64" w:rsidRDefault="00017D64" w:rsidP="00017D64">
            <w:pPr>
              <w:rPr>
                <w:sz w:val="22"/>
                <w:szCs w:val="22"/>
              </w:rPr>
            </w:pPr>
            <w:r w:rsidRPr="00017D64">
              <w:rPr>
                <w:sz w:val="22"/>
                <w:szCs w:val="22"/>
              </w:rPr>
              <w:lastRenderedPageBreak/>
              <w:t xml:space="preserve">zostrojiť výšky trojuholníka (v ostrouhlom, tupouhlom a </w:t>
            </w:r>
          </w:p>
          <w:p w:rsidR="00017D64" w:rsidRPr="00017D64" w:rsidRDefault="00017D64" w:rsidP="00017D64">
            <w:pPr>
              <w:pStyle w:val="Default"/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</w:pPr>
            <w:r w:rsidRPr="00017D64"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  <w:t xml:space="preserve">pravouhlom) a ich priesečník, narysovať pravidelný šesťuholník, </w:t>
            </w:r>
          </w:p>
          <w:p w:rsidR="00017D64" w:rsidRPr="00017D64" w:rsidRDefault="00017D64" w:rsidP="00017D64">
            <w:pPr>
              <w:pStyle w:val="Default"/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</w:pPr>
            <w:r w:rsidRPr="00017D64">
              <w:rPr>
                <w:rFonts w:eastAsia="Times New Roman"/>
                <w:color w:val="auto"/>
                <w:sz w:val="22"/>
                <w:szCs w:val="22"/>
                <w:lang w:val="sk-SK" w:eastAsia="cs-CZ"/>
              </w:rPr>
              <w:t xml:space="preserve">systematicky usporiadať daný malý počet prvkov podľa predpisu, </w:t>
            </w:r>
          </w:p>
          <w:p w:rsidR="006B622F" w:rsidRPr="00280462" w:rsidRDefault="00017D64" w:rsidP="00017D64">
            <w:r w:rsidRPr="00017D64">
              <w:rPr>
                <w:sz w:val="22"/>
                <w:szCs w:val="22"/>
              </w:rPr>
              <w:t xml:space="preserve">z daných prvkov vybrať skupinu prvkov s danou vlastnosťou a určiť počet týchto prvkov a určiť ich počet, pokračovať v zadanom systéme, zvoliť stratégiu a optimálny spôsob zápisu riešenia tabuľkou a diagramom 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tavecseseznamem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tavecseseznamem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tavecseseznamem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017D64" w:rsidP="00CD3032">
            <w:r>
              <w:rPr>
                <w:sz w:val="22"/>
                <w:szCs w:val="22"/>
              </w:rPr>
              <w:t>Z</w:t>
            </w:r>
            <w:r w:rsidRPr="00017D64">
              <w:rPr>
                <w:sz w:val="22"/>
                <w:szCs w:val="22"/>
              </w:rPr>
              <w:t>voliť stratégiu a optimálny spôsob zápisu riešenia tabuľkou a diagramom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tavecseseznamem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  <w:p w:rsidR="006B622F" w:rsidRDefault="006B622F" w:rsidP="007159A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Opakujeme desatinné čísla</w:t>
            </w:r>
          </w:p>
          <w:p w:rsidR="006B622F" w:rsidRDefault="006B622F" w:rsidP="007159A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Opakujeme obsah obdĺžnika a štvorca</w:t>
            </w:r>
          </w:p>
          <w:p w:rsidR="006B622F" w:rsidRPr="007159A6" w:rsidRDefault="006B622F" w:rsidP="007159A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Opakujeme uhly a trojuholníky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6B622F" w:rsidP="007159A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Úlohy zábavnej matematiky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6B622F" w:rsidP="006B622F">
            <w:pPr>
              <w:jc w:val="center"/>
            </w:pPr>
            <w:r w:rsidRPr="006B622F">
              <w:rPr>
                <w:i/>
                <w:iCs/>
              </w:rPr>
              <w:t>Čo sme sa naučili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017D64" w:rsidRDefault="00017D64" w:rsidP="007159A6">
      <w:pPr>
        <w:rPr>
          <w:b/>
        </w:rPr>
      </w:pPr>
    </w:p>
    <w:p w:rsidR="00017D64" w:rsidRDefault="00017D64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017D64">
      <w:pgSz w:w="16838" w:h="11906" w:orient="landscape"/>
      <w:pgMar w:top="540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17D64"/>
    <w:rsid w:val="00066014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7233"/>
    <w:rsid w:val="00494735"/>
    <w:rsid w:val="00561E72"/>
    <w:rsid w:val="00571DE6"/>
    <w:rsid w:val="00581437"/>
    <w:rsid w:val="00584B19"/>
    <w:rsid w:val="005F067D"/>
    <w:rsid w:val="0061463C"/>
    <w:rsid w:val="00666480"/>
    <w:rsid w:val="00681EC9"/>
    <w:rsid w:val="006839C5"/>
    <w:rsid w:val="00690815"/>
    <w:rsid w:val="006B622F"/>
    <w:rsid w:val="006C4CD0"/>
    <w:rsid w:val="006D5719"/>
    <w:rsid w:val="007159A6"/>
    <w:rsid w:val="008034CF"/>
    <w:rsid w:val="0099315B"/>
    <w:rsid w:val="00AF4564"/>
    <w:rsid w:val="00AF478D"/>
    <w:rsid w:val="00B1353C"/>
    <w:rsid w:val="00B13B44"/>
    <w:rsid w:val="00C27317"/>
    <w:rsid w:val="00C607AF"/>
    <w:rsid w:val="00CB4549"/>
    <w:rsid w:val="00CD3032"/>
    <w:rsid w:val="00D32F4F"/>
    <w:rsid w:val="00EA1643"/>
    <w:rsid w:val="00EF6A20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odsazen">
    <w:name w:val="Body Text Indent"/>
    <w:basedOn w:val="Normln"/>
    <w:link w:val="Zkladntextodsazen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99"/>
    <w:qFormat/>
    <w:rsid w:val="006D5719"/>
    <w:pPr>
      <w:ind w:left="720"/>
    </w:pPr>
  </w:style>
  <w:style w:type="paragraph" w:customStyle="1" w:styleId="Default">
    <w:name w:val="Default"/>
    <w:rsid w:val="006B622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1255</Words>
  <Characters>8531</Characters>
  <Application>Microsoft Office Word</Application>
  <DocSecurity>0</DocSecurity>
  <Lines>71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Slovenkai</cp:lastModifiedBy>
  <cp:revision>2</cp:revision>
  <cp:lastPrinted>2014-09-03T06:57:00Z</cp:lastPrinted>
  <dcterms:created xsi:type="dcterms:W3CDTF">2019-08-28T19:09:00Z</dcterms:created>
  <dcterms:modified xsi:type="dcterms:W3CDTF">2019-08-28T19:09:00Z</dcterms:modified>
</cp:coreProperties>
</file>