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5E6361" w:rsidP="001F02D5">
      <w:pPr>
        <w:pStyle w:val="Nzov"/>
        <w:jc w:val="both"/>
      </w:pPr>
      <w:r>
        <w:t>Služby v strediskách SS</w:t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17653" w:rsidRDefault="00575B76" w:rsidP="0091765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Style w:val="Nadpis1Char"/>
        </w:rPr>
        <w:t>Spoločné stravovanie</w:t>
      </w:r>
      <w:r w:rsidR="005E6361" w:rsidRPr="00917653">
        <w:rPr>
          <w:rStyle w:val="Nadpis1Char"/>
        </w:rPr>
        <w:t xml:space="preserve"> (SS)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zabezpečujú prevádzkové jednotky, ktoré podľa zamerania</w:t>
      </w:r>
      <w:r w:rsidR="000A3357"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delíme na dve formy:</w:t>
      </w:r>
    </w:p>
    <w:p w:rsidR="005E6361" w:rsidRDefault="005E6361" w:rsidP="00917653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75B76" w:rsidRDefault="00575B76" w:rsidP="0091765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Otvorené formy SS - reštauračné stravovanie</w:t>
      </w:r>
    </w:p>
    <w:p w:rsidR="00071524" w:rsidRPr="00071524" w:rsidRDefault="00071524" w:rsidP="00917653">
      <w:pPr>
        <w:pStyle w:val="Odsekzoznamu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0A3357" w:rsidRPr="00071524" w:rsidRDefault="00575B76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základnou úlohou je poskytovať stravovacie služby širokej verejnosti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výroba sa realizuje v pohostinských prevádzkarniach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realizácia a predaj v odbytových strediskách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odbytového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strediska má prístup ktokoľvek,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A3357" w:rsidRPr="00071524" w:rsidRDefault="000A3357" w:rsidP="00917653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hosť si vyberá z jedálneho alebo nápojového lístka a všetko hradí sám v plnej miere.</w:t>
      </w:r>
    </w:p>
    <w:p w:rsidR="005E6361" w:rsidRDefault="000A3357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Pohostinské prevádzkarne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 delia podľa toho, akú funkciu plnia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so stravovacou funkciou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všetky zariadenia, ktoré poskytujú</w:t>
      </w: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kompletnú stravu (R, O, V)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reštaurácia I. – III. (IV.) skupina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jedáleň so samoobsluhou III. skupina (II. a IV.)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gril bar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pohostinstvo III.</w:t>
      </w:r>
    </w:p>
    <w:p w:rsidR="005E6361" w:rsidRDefault="000A3357" w:rsidP="00917653">
      <w:pPr>
        <w:pStyle w:val="Odsekzoznamu"/>
        <w:spacing w:before="2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motorest</w:t>
      </w:r>
    </w:p>
    <w:p w:rsidR="00917653" w:rsidRPr="005E6361" w:rsidRDefault="00917653" w:rsidP="00917653">
      <w:pPr>
        <w:pStyle w:val="Odsekzoznamu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so spoločenskou a zábavnou funkciou</w:t>
      </w:r>
    </w:p>
    <w:p w:rsidR="00917653" w:rsidRPr="00917653" w:rsidRDefault="000A3357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kaviareň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vináreň, viecha, pivnica II. (I. a III.)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varieté</w:t>
      </w:r>
    </w:p>
    <w:p w:rsidR="005E6361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disco</w:t>
      </w:r>
      <w:proofErr w:type="spellEnd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</w:t>
      </w:r>
    </w:p>
    <w:p w:rsidR="00917653" w:rsidRPr="005E6361" w:rsidRDefault="00917653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917653" w:rsidRPr="00917653" w:rsidRDefault="000A3357" w:rsidP="00917653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Otvorené stravovanie s doplnkovou funkciou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formy rýchleho občerstvenia</w:t>
      </w:r>
      <w:r w:rsid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úzkym sortimentom jedál a nápojov, zvyčajne III. (IV.) skupina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bufety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fast-food</w:t>
      </w:r>
      <w:proofErr w:type="spellEnd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zariadenia (</w:t>
      </w:r>
      <w:proofErr w:type="spellStart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bagetérie</w:t>
      </w:r>
      <w:proofErr w:type="spellEnd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hot-dogs</w:t>
      </w:r>
      <w:proofErr w:type="spellEnd"/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..)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krčmy</w:t>
      </w:r>
    </w:p>
    <w:p w:rsidR="00917653" w:rsidRDefault="000A3357" w:rsidP="0091765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stánkový predaj</w:t>
      </w:r>
    </w:p>
    <w:p w:rsidR="000A3357" w:rsidRPr="005E6361" w:rsidRDefault="000A3357" w:rsidP="00917653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A3357" w:rsidRPr="00071524" w:rsidRDefault="00575B76" w:rsidP="00917653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Uzatvorené formy SS - neverejné stravovanie</w:t>
      </w:r>
    </w:p>
    <w:p w:rsidR="00071524" w:rsidRPr="00071524" w:rsidRDefault="00071524" w:rsidP="00917653">
      <w:pPr>
        <w:pStyle w:val="Odsekzoznamu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6361" w:rsidRPr="00071524" w:rsidRDefault="005E6361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0A3357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oskytujú diferencované stravovanie pre uzatvorené skupiny stravníkov</w:t>
      </w:r>
    </w:p>
    <w:p w:rsidR="005E6361" w:rsidRPr="00071524" w:rsidRDefault="000A3357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Ich špecifikom je</w:t>
      </w:r>
      <w:r w:rsidR="005E6361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prístup podmienený segmentom. </w:t>
      </w:r>
    </w:p>
    <w:p w:rsidR="005E6361" w:rsidRPr="00071524" w:rsidRDefault="000A3357" w:rsidP="00917653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Stravník hradí polovicu, druhú platí štát alebo</w:t>
      </w:r>
      <w:r w:rsidR="005E6361"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zamestnávateľ.</w:t>
      </w:r>
    </w:p>
    <w:p w:rsidR="005E6361" w:rsidRDefault="005E6361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K najrozšírenejším formám patrí:</w:t>
      </w:r>
    </w:p>
    <w:p w:rsidR="000A3357" w:rsidRPr="001F7CC3" w:rsidRDefault="000A3357" w:rsidP="00917653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Závodné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1F7CC3"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zabezpečujú teplú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F7CC3"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stravu pre zamestnancov 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z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ávodn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ých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jedál</w:t>
      </w:r>
      <w:r w:rsid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ňach</w:t>
      </w:r>
    </w:p>
    <w:p w:rsidR="005E6361" w:rsidRPr="005E6361" w:rsidRDefault="005E6361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 nemá organizácia jedáleň musí zabezpečiť stravu v inej organizácii. Náhradné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stravovanie je možné len na základe písomnej dohody medzi organizáciou a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závodom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SS. Musí obsahovať názov oboch organizácií, čas výdaja, cenu a musia byť k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dispozícii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minimálne dve hlavné jedlá. Do 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</w:t>
      </w:r>
      <w:r w:rsidRPr="005E6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ávodného stravovania patria aj závodné bufety.</w:t>
      </w:r>
    </w:p>
    <w:p w:rsidR="001F7CC3" w:rsidRPr="001F7CC3" w:rsidRDefault="005E6361" w:rsidP="00917653">
      <w:pPr>
        <w:pStyle w:val="Odsekzoznamu"/>
        <w:numPr>
          <w:ilvl w:val="0"/>
          <w:numId w:val="9"/>
        </w:numPr>
        <w:jc w:val="both"/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Školské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stravovanie detí od predškolského veku po vysokoškolákov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1F7CC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druhý stupeň nie</w:t>
      </w:r>
      <w:r w:rsidR="00071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 výber jedál. </w:t>
      </w:r>
    </w:p>
    <w:p w:rsidR="001F7CC3" w:rsidRPr="001F7CC3" w:rsidRDefault="005E6361" w:rsidP="00917653">
      <w:pPr>
        <w:pStyle w:val="Odsekzoznamu"/>
        <w:numPr>
          <w:ilvl w:val="0"/>
          <w:numId w:val="9"/>
        </w:numPr>
        <w:jc w:val="both"/>
      </w:pP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Ústavné stravovanie</w:t>
      </w: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v prevažnej miere sa hradí zo spoločenských prostriedkov. </w:t>
      </w:r>
    </w:p>
    <w:p w:rsidR="00917653" w:rsidRPr="00917653" w:rsidRDefault="005E6361" w:rsidP="00917653">
      <w:pPr>
        <w:pStyle w:val="Odsekzoznamu"/>
        <w:numPr>
          <w:ilvl w:val="0"/>
          <w:numId w:val="9"/>
        </w:numPr>
        <w:jc w:val="both"/>
      </w:pPr>
      <w:r w:rsidRPr="001F7C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Ďalej sem patrí </w:t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strava v kúpeľoch, armáde výchovných zariadeniach, detských domovoch</w:t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</w:rPr>
        <w:br/>
      </w:r>
      <w:r w:rsidRPr="00071524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a starobincoch</w:t>
      </w:r>
      <w:r w:rsidR="00917653"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  <w:t>.</w:t>
      </w:r>
    </w:p>
    <w:p w:rsidR="00917653" w:rsidRDefault="00917653" w:rsidP="00917653">
      <w:pPr>
        <w:jc w:val="both"/>
        <w:rPr>
          <w:rStyle w:val="Nadpis1Char"/>
        </w:rPr>
      </w:pPr>
      <w:r w:rsidRPr="00917653">
        <w:rPr>
          <w:rStyle w:val="Nadpis1Char"/>
        </w:rPr>
        <w:t>Produkt systému SS</w:t>
      </w:r>
    </w:p>
    <w:p w:rsidR="00917653" w:rsidRDefault="00A145A6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9" style="position:absolute;left:0;text-align:left;margin-left:324.45pt;margin-top:35.65pt;width:172.95pt;height:25.05pt;z-index:-251655168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7" style="position:absolute;left:0;text-align:left;margin-left:88.35pt;margin-top:35.65pt;width:68.9pt;height:25.05pt;z-index:-251657216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8" style="position:absolute;left:0;text-align:left;margin-left:192.7pt;margin-top:35.65pt;width:68.9pt;height:25.05pt;z-index:-251659265" arcsize="10923f" fillcolor="#b6dde8 [1304]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sk-SK"/>
        </w:rPr>
        <w:pict>
          <v:roundrect id="_x0000_s1026" style="position:absolute;left:0;text-align:left;margin-left:-9.75pt;margin-top:35.65pt;width:68.9pt;height:25.05pt;z-index:-251658240" arcsize="10923f" fillcolor="#b6dde8 [1304]"/>
        </w:pict>
      </w:r>
      <w:r w:rsidR="00917653"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to čokoľvek, čo možno poskytnúť na trhu do pozornosti na používanie alebo spotrebu</w:t>
      </w:r>
      <w:r w:rsid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17653"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čo má schopnosť uspokojiť potrebu.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produkt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ponuka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</w:rPr>
        <w:t>=</w:t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>služba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145A6" w:rsidRPr="00A145A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145A6">
        <w:rPr>
          <w:rFonts w:ascii="Times New Roman" w:hAnsi="Times New Roman" w:cs="Times New Roman"/>
          <w:color w:val="000000"/>
          <w:sz w:val="24"/>
          <w:szCs w:val="24"/>
        </w:rPr>
        <w:t>balík služieb (pocitov)</w:t>
      </w:r>
    </w:p>
    <w:p w:rsidR="00917653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Produkt stravovacieho zariadenia tvoria: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vecné statky (rezeň)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služby (obsluha)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prostredie (hudba)</w:t>
      </w:r>
    </w:p>
    <w:p w:rsidR="00917653" w:rsidRPr="00A145A6" w:rsidRDefault="00917653" w:rsidP="00A145A6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Špecifiká produktu SS: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jedlá a pokrmy majú krátky životný cyklus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nedá sa skladovať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variabilita</w:t>
      </w:r>
    </w:p>
    <w:p w:rsidR="00917653" w:rsidRDefault="00917653" w:rsidP="00A145A6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spotreba viazaná miestom kúpy</w:t>
      </w:r>
    </w:p>
    <w:p w:rsidR="00A145A6" w:rsidRDefault="00A145A6" w:rsidP="00A145A6">
      <w:pPr>
        <w:tabs>
          <w:tab w:val="left" w:pos="142"/>
        </w:tabs>
        <w:spacing w:after="0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z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funkčného hľadiska predstavuje primárnu potrebu ale z funkčného hľadiska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zabezpečovania sekundárnu</w:t>
      </w:r>
      <w:r w:rsidR="003F44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potrebu</w:t>
      </w:r>
    </w:p>
    <w:p w:rsidR="00A145A6" w:rsidRPr="00A145A6" w:rsidRDefault="00917653" w:rsidP="0091765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Sortiment výrobkov a</w:t>
      </w:r>
      <w:r w:rsidR="00A145A6"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A145A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služieb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 to súbor všetkých výrobkov vyrobených v systéme SS aj maloobchodný tovar</w:t>
      </w:r>
      <w:r w:rsidR="003F44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ponúkaný v stredisku.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SS sa sortiment člení na skupiny a podskupiny.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množstvo skupín sa označuje ako </w:t>
      </w:r>
      <w:r w:rsidRPr="00A145A6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šírka sortimentu</w:t>
      </w:r>
      <w:r w:rsidR="003F44C3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,</w:t>
      </w:r>
    </w:p>
    <w:p w:rsidR="00A145A6" w:rsidRDefault="00917653" w:rsidP="009176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počet jedál jednej sortimentnej skupiny určuje </w:t>
      </w:r>
      <w:r w:rsidRPr="00A145A6">
        <w:rPr>
          <w:rFonts w:ascii="Times New Roman" w:hAnsi="Times New Roman" w:cs="Times New Roman"/>
          <w:b/>
          <w:color w:val="002060"/>
          <w:sz w:val="24"/>
          <w:szCs w:val="24"/>
          <w:shd w:val="clear" w:color="auto" w:fill="FFFFFF"/>
        </w:rPr>
        <w:t>hĺbku sortimentu</w:t>
      </w:r>
      <w:r w:rsidRPr="009176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A63F7" w:rsidRPr="00917653" w:rsidRDefault="00575B76" w:rsidP="00917653">
      <w:pPr>
        <w:jc w:val="both"/>
        <w:rPr>
          <w:rFonts w:ascii="Times New Roman" w:hAnsi="Times New Roman" w:cs="Times New Roman"/>
          <w:sz w:val="24"/>
          <w:szCs w:val="24"/>
        </w:rPr>
      </w:pPr>
      <w:r w:rsidRPr="0091765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sectPr w:rsidR="00EA63F7" w:rsidRPr="00917653" w:rsidSect="003F44C3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52" w:rsidRDefault="006C2252" w:rsidP="000B3521">
      <w:pPr>
        <w:spacing w:after="0" w:line="240" w:lineRule="auto"/>
      </w:pPr>
      <w:r>
        <w:separator/>
      </w:r>
    </w:p>
  </w:endnote>
  <w:endnote w:type="continuationSeparator" w:id="0">
    <w:p w:rsidR="006C2252" w:rsidRDefault="006C225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52" w:rsidRDefault="006C2252" w:rsidP="000B3521">
      <w:pPr>
        <w:spacing w:after="0" w:line="240" w:lineRule="auto"/>
      </w:pPr>
      <w:r>
        <w:separator/>
      </w:r>
    </w:p>
  </w:footnote>
  <w:footnote w:type="continuationSeparator" w:id="0">
    <w:p w:rsidR="006C2252" w:rsidRDefault="006C225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.4pt;height:9.4pt" o:bullet="t">
        <v:imagedata r:id="rId1" o:title="BD10265_"/>
      </v:shape>
    </w:pict>
  </w:numPicBullet>
  <w:numPicBullet w:numPicBulletId="1">
    <w:pict>
      <v:shape id="_x0000_i1097" type="#_x0000_t75" style="width:9.4pt;height:9.4pt" o:bullet="t">
        <v:imagedata r:id="rId2" o:title="BD14533_"/>
      </v:shape>
    </w:pict>
  </w:numPicBullet>
  <w:abstractNum w:abstractNumId="0">
    <w:nsid w:val="03AD2BE7"/>
    <w:multiLevelType w:val="hybridMultilevel"/>
    <w:tmpl w:val="43C0796A"/>
    <w:lvl w:ilvl="0" w:tplc="339670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3DC"/>
    <w:multiLevelType w:val="hybridMultilevel"/>
    <w:tmpl w:val="FB14F47C"/>
    <w:lvl w:ilvl="0" w:tplc="0720C5A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16D61"/>
    <w:multiLevelType w:val="hybridMultilevel"/>
    <w:tmpl w:val="ECD08C44"/>
    <w:lvl w:ilvl="0" w:tplc="63E271C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90722"/>
    <w:multiLevelType w:val="hybridMultilevel"/>
    <w:tmpl w:val="95F45770"/>
    <w:lvl w:ilvl="0" w:tplc="EF04FA0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362C"/>
    <w:multiLevelType w:val="hybridMultilevel"/>
    <w:tmpl w:val="F6164966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45D3A"/>
    <w:multiLevelType w:val="hybridMultilevel"/>
    <w:tmpl w:val="B3FA1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71524"/>
    <w:rsid w:val="000A3357"/>
    <w:rsid w:val="000B2594"/>
    <w:rsid w:val="000B3521"/>
    <w:rsid w:val="00114267"/>
    <w:rsid w:val="001165DA"/>
    <w:rsid w:val="00155BA5"/>
    <w:rsid w:val="00176E57"/>
    <w:rsid w:val="001945AB"/>
    <w:rsid w:val="001F02D5"/>
    <w:rsid w:val="001F7CC3"/>
    <w:rsid w:val="00211FDA"/>
    <w:rsid w:val="0027458D"/>
    <w:rsid w:val="00336BB5"/>
    <w:rsid w:val="003D23BB"/>
    <w:rsid w:val="003D44DB"/>
    <w:rsid w:val="003D7B0C"/>
    <w:rsid w:val="003F44C3"/>
    <w:rsid w:val="0047092A"/>
    <w:rsid w:val="0051228B"/>
    <w:rsid w:val="00552D5F"/>
    <w:rsid w:val="00575B76"/>
    <w:rsid w:val="005E6361"/>
    <w:rsid w:val="006465F3"/>
    <w:rsid w:val="006C2252"/>
    <w:rsid w:val="0072284E"/>
    <w:rsid w:val="007C26FC"/>
    <w:rsid w:val="008003F2"/>
    <w:rsid w:val="008F4349"/>
    <w:rsid w:val="00917653"/>
    <w:rsid w:val="00943257"/>
    <w:rsid w:val="0099175A"/>
    <w:rsid w:val="00997D63"/>
    <w:rsid w:val="00A145A6"/>
    <w:rsid w:val="00A803DB"/>
    <w:rsid w:val="00AB0F01"/>
    <w:rsid w:val="00AE4D0C"/>
    <w:rsid w:val="00B36B43"/>
    <w:rsid w:val="00B44D3C"/>
    <w:rsid w:val="00B91729"/>
    <w:rsid w:val="00B95204"/>
    <w:rsid w:val="00BF4DB5"/>
    <w:rsid w:val="00C04062"/>
    <w:rsid w:val="00C82126"/>
    <w:rsid w:val="00C82C8A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917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B5F7AF-2E5F-41C1-996A-ABBBD30C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2020-03-31T09:26:00Z</dcterms:created>
  <dcterms:modified xsi:type="dcterms:W3CDTF">2020-03-31T09:26:00Z</dcterms:modified>
</cp:coreProperties>
</file>