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44B" w:rsidRDefault="0073744B" w:rsidP="001F02D5">
      <w:pPr>
        <w:pStyle w:val="Nzov"/>
        <w:jc w:val="both"/>
      </w:pPr>
      <w:r>
        <w:t>Animácia voľného času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73744B" w:rsidRPr="0073744B" w:rsidRDefault="0073744B" w:rsidP="00FC4E14">
      <w:pPr>
        <w:pStyle w:val="Odsekzoznamu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73744B">
        <w:rPr>
          <w:rFonts w:ascii="Arial" w:hAnsi="Arial" w:cs="Arial"/>
          <w:sz w:val="24"/>
          <w:szCs w:val="24"/>
        </w:rPr>
        <w:t>Okrem doplnkových služieb sú v niektorých hotelových zariadeniach poskytované aj</w:t>
      </w:r>
    </w:p>
    <w:p w:rsidR="0073744B" w:rsidRPr="0073744B" w:rsidRDefault="0073744B" w:rsidP="00FC4E14">
      <w:pPr>
        <w:pStyle w:val="Odsekzoznamu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73744B">
        <w:rPr>
          <w:rFonts w:ascii="Arial" w:hAnsi="Arial" w:cs="Arial"/>
          <w:sz w:val="24"/>
          <w:szCs w:val="24"/>
        </w:rPr>
        <w:t>animačné</w:t>
      </w:r>
      <w:proofErr w:type="spellEnd"/>
      <w:r w:rsidRPr="0073744B">
        <w:rPr>
          <w:rFonts w:ascii="Arial" w:hAnsi="Arial" w:cs="Arial"/>
          <w:sz w:val="24"/>
          <w:szCs w:val="24"/>
        </w:rPr>
        <w:t xml:space="preserve"> služby.</w:t>
      </w:r>
    </w:p>
    <w:p w:rsidR="0073744B" w:rsidRPr="0073744B" w:rsidRDefault="0073744B" w:rsidP="00FC4E1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73744B">
        <w:rPr>
          <w:rFonts w:ascii="Arial" w:hAnsi="Arial" w:cs="Arial"/>
          <w:b/>
          <w:sz w:val="24"/>
          <w:szCs w:val="24"/>
        </w:rPr>
        <w:t>Animácia</w:t>
      </w:r>
      <w:r w:rsidRPr="0073744B">
        <w:rPr>
          <w:rFonts w:ascii="Arial" w:hAnsi="Arial" w:cs="Arial"/>
          <w:sz w:val="24"/>
          <w:szCs w:val="24"/>
        </w:rPr>
        <w:t xml:space="preserve"> v hoteli je:</w:t>
      </w:r>
    </w:p>
    <w:p w:rsidR="0073744B" w:rsidRPr="0073744B" w:rsidRDefault="0073744B" w:rsidP="00FC4E14">
      <w:pPr>
        <w:pStyle w:val="Odsekzoznamu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73744B">
        <w:rPr>
          <w:rFonts w:ascii="Arial" w:hAnsi="Arial" w:cs="Arial"/>
          <w:sz w:val="24"/>
          <w:szCs w:val="24"/>
        </w:rPr>
        <w:t>starostlivosť o hosťa počas pobytu v</w:t>
      </w:r>
      <w:r w:rsidR="00FC4E14">
        <w:rPr>
          <w:rFonts w:ascii="Arial" w:hAnsi="Arial" w:cs="Arial"/>
          <w:sz w:val="24"/>
          <w:szCs w:val="24"/>
        </w:rPr>
        <w:t> </w:t>
      </w:r>
      <w:r w:rsidRPr="0073744B">
        <w:rPr>
          <w:rFonts w:ascii="Arial" w:hAnsi="Arial" w:cs="Arial"/>
          <w:sz w:val="24"/>
          <w:szCs w:val="24"/>
        </w:rPr>
        <w:t>hoteli</w:t>
      </w:r>
      <w:r w:rsidR="00FC4E14">
        <w:rPr>
          <w:rFonts w:ascii="Arial" w:hAnsi="Arial" w:cs="Arial"/>
          <w:sz w:val="24"/>
          <w:szCs w:val="24"/>
        </w:rPr>
        <w:t>,</w:t>
      </w:r>
    </w:p>
    <w:p w:rsidR="0073744B" w:rsidRPr="0073744B" w:rsidRDefault="0073744B" w:rsidP="00FC4E14">
      <w:pPr>
        <w:pStyle w:val="Odsekzoznamu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73744B">
        <w:rPr>
          <w:rFonts w:ascii="Arial" w:hAnsi="Arial" w:cs="Arial"/>
          <w:sz w:val="24"/>
          <w:szCs w:val="24"/>
        </w:rPr>
        <w:t>aktívne využitie voľného času</w:t>
      </w:r>
      <w:r w:rsidR="00FC4E14">
        <w:rPr>
          <w:rFonts w:ascii="Arial" w:hAnsi="Arial" w:cs="Arial"/>
          <w:sz w:val="24"/>
          <w:szCs w:val="24"/>
        </w:rPr>
        <w:t>,</w:t>
      </w:r>
    </w:p>
    <w:p w:rsidR="0073744B" w:rsidRPr="0073744B" w:rsidRDefault="0073744B" w:rsidP="00FC4E14">
      <w:pPr>
        <w:pStyle w:val="Odsekzoznamu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73744B">
        <w:rPr>
          <w:rFonts w:ascii="Arial" w:hAnsi="Arial" w:cs="Arial"/>
          <w:sz w:val="24"/>
          <w:szCs w:val="24"/>
        </w:rPr>
        <w:t>sprostredkovanie a nadviazanie medziľudských vzťahov</w:t>
      </w:r>
      <w:r w:rsidR="00FC4E14">
        <w:rPr>
          <w:rFonts w:ascii="Arial" w:hAnsi="Arial" w:cs="Arial"/>
          <w:sz w:val="24"/>
          <w:szCs w:val="24"/>
        </w:rPr>
        <w:t>,</w:t>
      </w:r>
    </w:p>
    <w:p w:rsidR="0073744B" w:rsidRPr="00FC4E14" w:rsidRDefault="0073744B" w:rsidP="00FC4E14">
      <w:pPr>
        <w:pStyle w:val="Odsekzoznamu"/>
        <w:numPr>
          <w:ilvl w:val="1"/>
          <w:numId w:val="9"/>
        </w:numPr>
        <w:spacing w:line="360" w:lineRule="auto"/>
        <w:rPr>
          <w:rFonts w:ascii="Arial" w:hAnsi="Arial" w:cs="Arial"/>
        </w:rPr>
      </w:pPr>
      <w:r w:rsidRPr="0073744B">
        <w:rPr>
          <w:rFonts w:ascii="Arial" w:hAnsi="Arial" w:cs="Arial"/>
          <w:sz w:val="24"/>
          <w:szCs w:val="24"/>
        </w:rPr>
        <w:t> zábava (spoločenské hry, rôzne súťaže, športové podujatia, výlety</w:t>
      </w:r>
      <w:r>
        <w:rPr>
          <w:rFonts w:ascii="Arial" w:hAnsi="Arial" w:cs="Arial"/>
          <w:sz w:val="24"/>
          <w:szCs w:val="24"/>
        </w:rPr>
        <w:t>,</w:t>
      </w:r>
      <w:r w:rsidRPr="0073744B">
        <w:rPr>
          <w:rFonts w:ascii="Arial" w:hAnsi="Arial" w:cs="Arial"/>
          <w:sz w:val="24"/>
          <w:szCs w:val="24"/>
        </w:rPr>
        <w:t xml:space="preserve"> čitárn</w:t>
      </w:r>
      <w:r>
        <w:rPr>
          <w:rFonts w:ascii="Arial" w:hAnsi="Arial" w:cs="Arial"/>
          <w:sz w:val="24"/>
          <w:szCs w:val="24"/>
        </w:rPr>
        <w:t>e</w:t>
      </w:r>
      <w:r w:rsidRPr="0073744B">
        <w:rPr>
          <w:rFonts w:ascii="Arial" w:hAnsi="Arial" w:cs="Arial"/>
          <w:sz w:val="24"/>
          <w:szCs w:val="24"/>
        </w:rPr>
        <w:t>, miestnost</w:t>
      </w:r>
      <w:r>
        <w:rPr>
          <w:rFonts w:ascii="Arial" w:hAnsi="Arial" w:cs="Arial"/>
          <w:sz w:val="24"/>
          <w:szCs w:val="24"/>
        </w:rPr>
        <w:t>i</w:t>
      </w:r>
      <w:r w:rsidRPr="0073744B">
        <w:rPr>
          <w:rFonts w:ascii="Arial" w:hAnsi="Arial" w:cs="Arial"/>
          <w:sz w:val="24"/>
          <w:szCs w:val="24"/>
        </w:rPr>
        <w:t xml:space="preserve"> pre premietanie filmov, televízie, herní pre deti, dospelých a pod.)</w:t>
      </w:r>
      <w:r w:rsidR="00FC4E14">
        <w:rPr>
          <w:rFonts w:ascii="Arial" w:hAnsi="Arial" w:cs="Arial"/>
          <w:sz w:val="24"/>
          <w:szCs w:val="24"/>
        </w:rPr>
        <w:t>.</w:t>
      </w:r>
    </w:p>
    <w:p w:rsidR="00FC4E14" w:rsidRPr="00FC4E14" w:rsidRDefault="00FC4E14" w:rsidP="00FC4E14">
      <w:pPr>
        <w:pStyle w:val="Odsekzoznamu"/>
        <w:numPr>
          <w:ilvl w:val="0"/>
          <w:numId w:val="9"/>
        </w:numPr>
        <w:spacing w:line="360" w:lineRule="auto"/>
        <w:rPr>
          <w:rFonts w:ascii="Arial" w:hAnsi="Arial" w:cs="Arial"/>
        </w:rPr>
      </w:pPr>
      <w:proofErr w:type="spellStart"/>
      <w:r w:rsidRPr="00FC4E14">
        <w:rPr>
          <w:rFonts w:ascii="Arial" w:hAnsi="Arial" w:cs="Arial"/>
          <w:b/>
          <w:sz w:val="24"/>
          <w:szCs w:val="24"/>
        </w:rPr>
        <w:t>Animačné</w:t>
      </w:r>
      <w:proofErr w:type="spellEnd"/>
      <w:r w:rsidRPr="00FC4E14">
        <w:rPr>
          <w:rFonts w:ascii="Arial" w:hAnsi="Arial" w:cs="Arial"/>
          <w:b/>
          <w:sz w:val="24"/>
          <w:szCs w:val="24"/>
        </w:rPr>
        <w:t xml:space="preserve"> programy</w:t>
      </w:r>
      <w:r w:rsidRPr="00FC4E14">
        <w:rPr>
          <w:rFonts w:ascii="Arial" w:hAnsi="Arial" w:cs="Arial"/>
          <w:sz w:val="24"/>
          <w:szCs w:val="24"/>
        </w:rPr>
        <w:t xml:space="preserve"> môžu byť zostavené ako</w:t>
      </w:r>
      <w:r>
        <w:rPr>
          <w:rFonts w:ascii="Arial" w:hAnsi="Arial" w:cs="Arial"/>
          <w:sz w:val="24"/>
          <w:szCs w:val="24"/>
        </w:rPr>
        <w:t>:</w:t>
      </w:r>
    </w:p>
    <w:p w:rsidR="00FC4E14" w:rsidRPr="00FC4E14" w:rsidRDefault="00FC4E14" w:rsidP="00FC4E1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C4E14">
        <w:rPr>
          <w:rFonts w:ascii="Arial" w:hAnsi="Arial" w:cs="Arial"/>
          <w:sz w:val="24"/>
          <w:szCs w:val="24"/>
        </w:rPr>
        <w:t>celodenné programy</w:t>
      </w:r>
    </w:p>
    <w:p w:rsidR="00FC4E14" w:rsidRPr="00FC4E14" w:rsidRDefault="00FC4E14" w:rsidP="00FC4E14">
      <w:pPr>
        <w:pStyle w:val="Odsekzoznamu"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FC4E14">
        <w:rPr>
          <w:rFonts w:ascii="Arial" w:hAnsi="Arial" w:cs="Arial"/>
          <w:sz w:val="24"/>
          <w:szCs w:val="24"/>
        </w:rPr>
        <w:t>večerné programy pre dospelých a pre deti (divadlo</w:t>
      </w:r>
      <w:r w:rsidR="006F7E2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F7E23">
        <w:rPr>
          <w:rFonts w:ascii="Arial" w:hAnsi="Arial" w:cs="Arial"/>
          <w:sz w:val="24"/>
          <w:szCs w:val="24"/>
        </w:rPr>
        <w:t>karaoke</w:t>
      </w:r>
      <w:proofErr w:type="spellEnd"/>
      <w:r w:rsidR="006F7E23">
        <w:rPr>
          <w:rFonts w:ascii="Arial" w:hAnsi="Arial" w:cs="Arial"/>
          <w:sz w:val="24"/>
          <w:szCs w:val="24"/>
        </w:rPr>
        <w:t xml:space="preserve"> show, </w:t>
      </w:r>
      <w:r w:rsidRPr="00FC4E14">
        <w:rPr>
          <w:rFonts w:ascii="Arial" w:hAnsi="Arial" w:cs="Arial"/>
          <w:sz w:val="24"/>
          <w:szCs w:val="24"/>
        </w:rPr>
        <w:t xml:space="preserve"> ...)</w:t>
      </w:r>
    </w:p>
    <w:p w:rsidR="00FC4E14" w:rsidRPr="00FC4E14" w:rsidRDefault="00FC4E14" w:rsidP="00FC4E14">
      <w:pPr>
        <w:pStyle w:val="Odsekzoznamu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FC4E14">
        <w:rPr>
          <w:rFonts w:ascii="Arial" w:hAnsi="Arial" w:cs="Arial"/>
          <w:sz w:val="24"/>
          <w:szCs w:val="24"/>
        </w:rPr>
        <w:t>Animačné</w:t>
      </w:r>
      <w:proofErr w:type="spellEnd"/>
      <w:r w:rsidRPr="00FC4E14">
        <w:rPr>
          <w:rFonts w:ascii="Arial" w:hAnsi="Arial" w:cs="Arial"/>
          <w:sz w:val="24"/>
          <w:szCs w:val="24"/>
        </w:rPr>
        <w:t xml:space="preserve"> programy by mali zohľadňovať skladbu hostí vekovú, záujmovú, motívy účasti ľudí na cestovnom ruchu, sebarealizáciu, vyžitie sa, ďalšie vzdelávanie, poznávanie a objavovanie, dobrodružstvo, odpočinok, uvoľnenie, meditácie, tvorivosť</w:t>
      </w:r>
      <w:r>
        <w:rPr>
          <w:rFonts w:ascii="Arial" w:hAnsi="Arial" w:cs="Arial"/>
          <w:sz w:val="24"/>
          <w:szCs w:val="24"/>
        </w:rPr>
        <w:t>,</w:t>
      </w:r>
      <w:r w:rsidRPr="00FC4E14">
        <w:rPr>
          <w:rFonts w:ascii="Arial" w:hAnsi="Arial" w:cs="Arial"/>
          <w:sz w:val="24"/>
          <w:szCs w:val="24"/>
        </w:rPr>
        <w:t xml:space="preserve"> atď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C4E14" w:rsidRPr="00FC4E14" w:rsidRDefault="00FC4E14" w:rsidP="00FC4E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4E14">
        <w:rPr>
          <w:rFonts w:ascii="Arial" w:hAnsi="Arial" w:cs="Arial"/>
          <w:sz w:val="24"/>
          <w:szCs w:val="24"/>
        </w:rPr>
        <w:t xml:space="preserve">Tieto programy sa môžu ponúkať aj formou klubového cestovného ruchu, kde zákazník vstúpi do klubu a v rámci členstva </w:t>
      </w:r>
      <w:r w:rsidR="006F7E23" w:rsidRPr="00FC4E14">
        <w:rPr>
          <w:rFonts w:ascii="Arial" w:hAnsi="Arial" w:cs="Arial"/>
          <w:sz w:val="24"/>
          <w:szCs w:val="24"/>
        </w:rPr>
        <w:t xml:space="preserve">sa </w:t>
      </w:r>
      <w:r w:rsidRPr="00FC4E14">
        <w:rPr>
          <w:rFonts w:ascii="Arial" w:hAnsi="Arial" w:cs="Arial"/>
          <w:sz w:val="24"/>
          <w:szCs w:val="24"/>
        </w:rPr>
        <w:t>môže podieľať na tvorbe a užití produktov klubu pre spríjemnenie pobytu a využitie voľného času.</w:t>
      </w:r>
    </w:p>
    <w:p w:rsidR="00FC4E14" w:rsidRPr="00FC4E14" w:rsidRDefault="00FC4E14" w:rsidP="00FC4E14">
      <w:pPr>
        <w:pStyle w:val="Odsekzoznamu"/>
        <w:spacing w:line="360" w:lineRule="auto"/>
        <w:jc w:val="both"/>
        <w:rPr>
          <w:rFonts w:ascii="Arial" w:hAnsi="Arial" w:cs="Arial"/>
        </w:rPr>
      </w:pPr>
    </w:p>
    <w:p w:rsidR="00FC4E14" w:rsidRPr="00FC4E14" w:rsidRDefault="00FC4E14" w:rsidP="00FC4E14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C4E14">
        <w:rPr>
          <w:rFonts w:ascii="Arial" w:hAnsi="Arial" w:cs="Arial"/>
          <w:b/>
          <w:sz w:val="24"/>
          <w:szCs w:val="24"/>
        </w:rPr>
        <w:t>Zostavovaním</w:t>
      </w:r>
      <w:r w:rsidRPr="00FC4E14">
        <w:rPr>
          <w:rFonts w:ascii="Arial" w:hAnsi="Arial" w:cs="Arial"/>
          <w:sz w:val="24"/>
          <w:szCs w:val="24"/>
        </w:rPr>
        <w:t xml:space="preserve"> týchto programov je poverený osobitný pracovník</w:t>
      </w:r>
      <w:r>
        <w:rPr>
          <w:rFonts w:ascii="Arial" w:hAnsi="Arial" w:cs="Arial"/>
          <w:sz w:val="24"/>
          <w:szCs w:val="24"/>
        </w:rPr>
        <w:t>:</w:t>
      </w:r>
    </w:p>
    <w:p w:rsidR="0073744B" w:rsidRPr="00FC4E14" w:rsidRDefault="00FC4E14" w:rsidP="00FC4E14">
      <w:pPr>
        <w:pStyle w:val="Odsekzoznamu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 </w:t>
      </w:r>
      <w:r w:rsidRPr="00FC4E14">
        <w:rPr>
          <w:rFonts w:ascii="Arial" w:hAnsi="Arial" w:cs="Arial"/>
          <w:sz w:val="24"/>
          <w:szCs w:val="24"/>
        </w:rPr>
        <w:t>animátor alebo</w:t>
      </w:r>
    </w:p>
    <w:p w:rsidR="00FC4E14" w:rsidRPr="00FC4E14" w:rsidRDefault="00FC4E14" w:rsidP="00FC4E14">
      <w:pPr>
        <w:pStyle w:val="Odsekzoznamu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C4E14">
        <w:rPr>
          <w:rFonts w:ascii="Arial" w:hAnsi="Arial" w:cs="Arial"/>
          <w:sz w:val="24"/>
          <w:szCs w:val="24"/>
        </w:rPr>
        <w:t>profesionálny tím</w:t>
      </w:r>
      <w:r w:rsidR="006F7E23">
        <w:rPr>
          <w:rFonts w:ascii="Arial" w:hAnsi="Arial" w:cs="Arial"/>
          <w:sz w:val="24"/>
          <w:szCs w:val="24"/>
        </w:rPr>
        <w:t>.</w:t>
      </w:r>
    </w:p>
    <w:p w:rsidR="00FC4E14" w:rsidRPr="00FC4E14" w:rsidRDefault="00FC4E14" w:rsidP="00FC4E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Pracovník, alebo pracovníci </w:t>
      </w:r>
      <w:r w:rsidRPr="00FC4E14">
        <w:rPr>
          <w:rFonts w:ascii="Arial" w:hAnsi="Arial" w:cs="Arial"/>
          <w:sz w:val="24"/>
          <w:szCs w:val="24"/>
        </w:rPr>
        <w:t>by mal</w:t>
      </w:r>
      <w:r>
        <w:rPr>
          <w:rFonts w:ascii="Arial" w:hAnsi="Arial" w:cs="Arial"/>
          <w:sz w:val="24"/>
          <w:szCs w:val="24"/>
        </w:rPr>
        <w:t>i</w:t>
      </w:r>
      <w:r w:rsidRPr="00FC4E14">
        <w:rPr>
          <w:rFonts w:ascii="Arial" w:hAnsi="Arial" w:cs="Arial"/>
          <w:sz w:val="24"/>
          <w:szCs w:val="24"/>
        </w:rPr>
        <w:t xml:space="preserve"> byť tvoriv</w:t>
      </w:r>
      <w:r>
        <w:rPr>
          <w:rFonts w:ascii="Arial" w:hAnsi="Arial" w:cs="Arial"/>
          <w:sz w:val="24"/>
          <w:szCs w:val="24"/>
        </w:rPr>
        <w:t>í</w:t>
      </w:r>
      <w:r w:rsidRPr="00FC4E14">
        <w:rPr>
          <w:rFonts w:ascii="Arial" w:hAnsi="Arial" w:cs="Arial"/>
          <w:sz w:val="24"/>
          <w:szCs w:val="24"/>
        </w:rPr>
        <w:t>, pružn</w:t>
      </w:r>
      <w:r>
        <w:rPr>
          <w:rFonts w:ascii="Arial" w:hAnsi="Arial" w:cs="Arial"/>
          <w:sz w:val="24"/>
          <w:szCs w:val="24"/>
        </w:rPr>
        <w:t>í</w:t>
      </w:r>
      <w:r w:rsidRPr="00FC4E14">
        <w:rPr>
          <w:rFonts w:ascii="Arial" w:hAnsi="Arial" w:cs="Arial"/>
          <w:sz w:val="24"/>
          <w:szCs w:val="24"/>
        </w:rPr>
        <w:t>, spoločensk</w:t>
      </w:r>
      <w:r>
        <w:rPr>
          <w:rFonts w:ascii="Arial" w:hAnsi="Arial" w:cs="Arial"/>
          <w:sz w:val="24"/>
          <w:szCs w:val="24"/>
        </w:rPr>
        <w:t>í</w:t>
      </w:r>
      <w:r w:rsidRPr="00FC4E14">
        <w:rPr>
          <w:rFonts w:ascii="Arial" w:hAnsi="Arial" w:cs="Arial"/>
          <w:sz w:val="24"/>
          <w:szCs w:val="24"/>
        </w:rPr>
        <w:t>, vtipn</w:t>
      </w:r>
      <w:r>
        <w:rPr>
          <w:rFonts w:ascii="Arial" w:hAnsi="Arial" w:cs="Arial"/>
          <w:sz w:val="24"/>
          <w:szCs w:val="24"/>
        </w:rPr>
        <w:t>í</w:t>
      </w:r>
      <w:r w:rsidRPr="00FC4E14">
        <w:rPr>
          <w:rFonts w:ascii="Arial" w:hAnsi="Arial" w:cs="Arial"/>
          <w:sz w:val="24"/>
          <w:szCs w:val="24"/>
        </w:rPr>
        <w:t>, s umeleckým nadaním a mal</w:t>
      </w:r>
      <w:r>
        <w:rPr>
          <w:rFonts w:ascii="Arial" w:hAnsi="Arial" w:cs="Arial"/>
          <w:sz w:val="24"/>
          <w:szCs w:val="24"/>
        </w:rPr>
        <w:t>i</w:t>
      </w:r>
      <w:r w:rsidRPr="00FC4E14">
        <w:rPr>
          <w:rFonts w:ascii="Arial" w:hAnsi="Arial" w:cs="Arial"/>
          <w:sz w:val="24"/>
          <w:szCs w:val="24"/>
        </w:rPr>
        <w:t xml:space="preserve"> by ovládať viac cudzích jazykov.</w:t>
      </w:r>
    </w:p>
    <w:p w:rsidR="00FC4E14" w:rsidRPr="00C91981" w:rsidRDefault="00FC4E14" w:rsidP="00FC4E14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FC4E14">
        <w:rPr>
          <w:rFonts w:ascii="Arial" w:hAnsi="Arial" w:cs="Arial"/>
          <w:sz w:val="24"/>
          <w:szCs w:val="24"/>
        </w:rPr>
        <w:t>Práca animátorov je náročná na zabezpečenie</w:t>
      </w:r>
      <w:r w:rsidR="00C91981">
        <w:rPr>
          <w:rFonts w:ascii="Arial" w:hAnsi="Arial" w:cs="Arial"/>
          <w:sz w:val="24"/>
          <w:szCs w:val="24"/>
        </w:rPr>
        <w:t>:</w:t>
      </w:r>
    </w:p>
    <w:p w:rsidR="00C91981" w:rsidRPr="00C91981" w:rsidRDefault="00C91981" w:rsidP="00C91981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F7E23">
        <w:rPr>
          <w:rFonts w:ascii="Arial" w:hAnsi="Arial" w:cs="Arial"/>
          <w:b/>
          <w:sz w:val="24"/>
          <w:szCs w:val="24"/>
        </w:rPr>
        <w:t>organizačné</w:t>
      </w:r>
      <w:r>
        <w:rPr>
          <w:rFonts w:ascii="Arial" w:hAnsi="Arial" w:cs="Arial"/>
          <w:sz w:val="24"/>
          <w:szCs w:val="24"/>
        </w:rPr>
        <w:t xml:space="preserve"> (</w:t>
      </w:r>
      <w:r w:rsidRPr="00FC4E14">
        <w:rPr>
          <w:rFonts w:ascii="Arial" w:hAnsi="Arial" w:cs="Arial"/>
          <w:sz w:val="24"/>
          <w:szCs w:val="24"/>
        </w:rPr>
        <w:t>vek, záujmy hostí, ročné obdobie</w:t>
      </w:r>
      <w:r>
        <w:rPr>
          <w:rFonts w:ascii="Arial" w:hAnsi="Arial" w:cs="Arial"/>
          <w:sz w:val="24"/>
          <w:szCs w:val="24"/>
        </w:rPr>
        <w:t>)</w:t>
      </w:r>
    </w:p>
    <w:p w:rsidR="00C91981" w:rsidRPr="00C91981" w:rsidRDefault="00C91981" w:rsidP="00C91981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F7E23">
        <w:rPr>
          <w:rFonts w:ascii="Arial" w:hAnsi="Arial" w:cs="Arial"/>
          <w:b/>
          <w:sz w:val="24"/>
          <w:szCs w:val="24"/>
        </w:rPr>
        <w:t>personálne</w:t>
      </w:r>
      <w:r>
        <w:rPr>
          <w:rFonts w:ascii="Arial" w:hAnsi="Arial" w:cs="Arial"/>
          <w:sz w:val="24"/>
          <w:szCs w:val="24"/>
        </w:rPr>
        <w:t xml:space="preserve"> - </w:t>
      </w:r>
      <w:r w:rsidRPr="00FC4E14">
        <w:rPr>
          <w:rFonts w:ascii="Arial" w:hAnsi="Arial" w:cs="Arial"/>
          <w:sz w:val="24"/>
          <w:szCs w:val="24"/>
        </w:rPr>
        <w:t>manažér voľného času</w:t>
      </w:r>
    </w:p>
    <w:p w:rsidR="00C91981" w:rsidRPr="00FC4E14" w:rsidRDefault="00C91981" w:rsidP="00C91981">
      <w:pPr>
        <w:pStyle w:val="Odsekzoznamu"/>
        <w:autoSpaceDE w:val="0"/>
        <w:autoSpaceDN w:val="0"/>
        <w:adjustRightInd w:val="0"/>
        <w:spacing w:after="0" w:line="360" w:lineRule="auto"/>
        <w:ind w:left="2124" w:firstLine="708"/>
        <w:rPr>
          <w:rFonts w:ascii="Arial" w:hAnsi="Arial" w:cs="Arial"/>
        </w:rPr>
      </w:pPr>
      <w:r w:rsidRPr="00FC4E14">
        <w:rPr>
          <w:rFonts w:ascii="Arial" w:hAnsi="Arial" w:cs="Arial"/>
          <w:sz w:val="24"/>
          <w:szCs w:val="24"/>
        </w:rPr>
        <w:t xml:space="preserve">organizátor </w:t>
      </w:r>
      <w:proofErr w:type="spellStart"/>
      <w:r w:rsidRPr="00FC4E14">
        <w:rPr>
          <w:rFonts w:ascii="Arial" w:hAnsi="Arial" w:cs="Arial"/>
          <w:sz w:val="24"/>
          <w:szCs w:val="24"/>
        </w:rPr>
        <w:t>animačnej</w:t>
      </w:r>
      <w:proofErr w:type="spellEnd"/>
      <w:r w:rsidRPr="00FC4E14">
        <w:rPr>
          <w:rFonts w:ascii="Arial" w:hAnsi="Arial" w:cs="Arial"/>
          <w:sz w:val="24"/>
          <w:szCs w:val="24"/>
        </w:rPr>
        <w:t xml:space="preserve"> aktivity</w:t>
      </w:r>
    </w:p>
    <w:p w:rsidR="0073744B" w:rsidRPr="00FC4E14" w:rsidRDefault="00C91981" w:rsidP="006F7E23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 w:rsidRPr="00FC4E14">
        <w:rPr>
          <w:rFonts w:ascii="Arial" w:hAnsi="Arial" w:cs="Arial"/>
          <w:sz w:val="24"/>
          <w:szCs w:val="24"/>
        </w:rPr>
        <w:t>programoví</w:t>
      </w:r>
      <w:r w:rsidRPr="00C91981">
        <w:rPr>
          <w:rFonts w:ascii="Arial" w:hAnsi="Arial" w:cs="Arial"/>
          <w:sz w:val="24"/>
          <w:szCs w:val="24"/>
        </w:rPr>
        <w:t xml:space="preserve"> </w:t>
      </w:r>
      <w:r w:rsidRPr="00FC4E14">
        <w:rPr>
          <w:rFonts w:ascii="Arial" w:hAnsi="Arial" w:cs="Arial"/>
          <w:sz w:val="24"/>
          <w:szCs w:val="24"/>
        </w:rPr>
        <w:t>referenti</w:t>
      </w:r>
    </w:p>
    <w:p w:rsidR="0073744B" w:rsidRPr="00FC4E14" w:rsidRDefault="00C91981" w:rsidP="006F7E23">
      <w:pPr>
        <w:autoSpaceDE w:val="0"/>
        <w:autoSpaceDN w:val="0"/>
        <w:adjustRightInd w:val="0"/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 w:rsidRPr="00FC4E14">
        <w:rPr>
          <w:rFonts w:ascii="Arial" w:hAnsi="Arial" w:cs="Arial"/>
          <w:sz w:val="24"/>
          <w:szCs w:val="24"/>
        </w:rPr>
        <w:t>animátori</w:t>
      </w:r>
    </w:p>
    <w:p w:rsidR="0073744B" w:rsidRDefault="006F7E23" w:rsidP="006F7E2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</w:t>
      </w:r>
      <w:r w:rsidR="00C91981" w:rsidRPr="00FC4E14">
        <w:rPr>
          <w:rFonts w:ascii="Arial" w:hAnsi="Arial" w:cs="Arial"/>
          <w:sz w:val="24"/>
          <w:szCs w:val="24"/>
        </w:rPr>
        <w:t>prievodcovia</w:t>
      </w:r>
    </w:p>
    <w:p w:rsidR="006F7E23" w:rsidRDefault="006F7E23" w:rsidP="00C9198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</w:p>
    <w:p w:rsidR="006F7E23" w:rsidRPr="00FC4E14" w:rsidRDefault="006F7E23" w:rsidP="00C9198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Arial" w:hAnsi="Arial" w:cs="Arial"/>
          <w:sz w:val="24"/>
          <w:szCs w:val="24"/>
        </w:rPr>
      </w:pPr>
    </w:p>
    <w:p w:rsidR="0073744B" w:rsidRPr="006F7E23" w:rsidRDefault="00C91981" w:rsidP="006F7E23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418" w:hanging="284"/>
        <w:jc w:val="both"/>
        <w:rPr>
          <w:rFonts w:ascii="Arial" w:hAnsi="Arial" w:cs="Arial"/>
          <w:sz w:val="24"/>
          <w:szCs w:val="24"/>
        </w:rPr>
      </w:pPr>
      <w:r w:rsidRPr="006F7E23">
        <w:rPr>
          <w:rFonts w:ascii="Arial" w:hAnsi="Arial" w:cs="Arial"/>
          <w:b/>
          <w:sz w:val="24"/>
          <w:szCs w:val="24"/>
        </w:rPr>
        <w:lastRenderedPageBreak/>
        <w:t>materiálne</w:t>
      </w:r>
      <w:r w:rsidRPr="006F7E23">
        <w:rPr>
          <w:rFonts w:ascii="Arial" w:hAnsi="Arial" w:cs="Arial"/>
          <w:sz w:val="24"/>
          <w:szCs w:val="24"/>
        </w:rPr>
        <w:t xml:space="preserve"> - vhodné priestory, špeciálne zariadenia, potrebné pomôcky</w:t>
      </w:r>
      <w:r w:rsidR="006F7E23" w:rsidRPr="006F7E23">
        <w:rPr>
          <w:rFonts w:ascii="Arial" w:hAnsi="Arial" w:cs="Arial"/>
          <w:sz w:val="24"/>
          <w:szCs w:val="24"/>
        </w:rPr>
        <w:t xml:space="preserve"> v exteriéri </w:t>
      </w:r>
      <w:r w:rsidR="0073744B" w:rsidRPr="006F7E23">
        <w:rPr>
          <w:rFonts w:ascii="Arial" w:hAnsi="Arial" w:cs="Arial"/>
          <w:sz w:val="24"/>
          <w:szCs w:val="24"/>
        </w:rPr>
        <w:t>a</w:t>
      </w:r>
      <w:r w:rsidR="006F7E23" w:rsidRPr="006F7E23">
        <w:rPr>
          <w:rFonts w:ascii="Arial" w:hAnsi="Arial" w:cs="Arial"/>
          <w:sz w:val="24"/>
          <w:szCs w:val="24"/>
        </w:rPr>
        <w:t xml:space="preserve"> v interiéri, ich technická vybavenosť,</w:t>
      </w:r>
    </w:p>
    <w:p w:rsidR="006F7E23" w:rsidRDefault="006F7E23" w:rsidP="006F7E23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1418" w:hanging="338"/>
        <w:jc w:val="both"/>
        <w:rPr>
          <w:rFonts w:ascii="Arial" w:hAnsi="Arial" w:cs="Arial"/>
          <w:sz w:val="24"/>
          <w:szCs w:val="24"/>
        </w:rPr>
      </w:pPr>
      <w:r w:rsidRPr="006F7E23">
        <w:rPr>
          <w:rFonts w:ascii="Arial" w:hAnsi="Arial" w:cs="Arial"/>
          <w:b/>
          <w:sz w:val="24"/>
          <w:szCs w:val="24"/>
        </w:rPr>
        <w:t>ekonomické</w:t>
      </w:r>
      <w:r>
        <w:rPr>
          <w:rFonts w:ascii="Arial" w:hAnsi="Arial" w:cs="Arial"/>
          <w:sz w:val="24"/>
          <w:szCs w:val="24"/>
        </w:rPr>
        <w:t xml:space="preserve"> - </w:t>
      </w:r>
      <w:r w:rsidRPr="00FC4E14">
        <w:rPr>
          <w:rFonts w:ascii="Arial" w:hAnsi="Arial" w:cs="Arial"/>
          <w:sz w:val="24"/>
          <w:szCs w:val="24"/>
        </w:rPr>
        <w:t>dostatočný objem finančných prostriedkov na ich realizáci</w:t>
      </w:r>
      <w:r>
        <w:rPr>
          <w:rFonts w:ascii="Arial" w:hAnsi="Arial" w:cs="Arial"/>
          <w:sz w:val="24"/>
          <w:szCs w:val="24"/>
        </w:rPr>
        <w:t xml:space="preserve">u         </w:t>
      </w:r>
      <w:r w:rsidRPr="00FC4E14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FC4E14">
        <w:rPr>
          <w:rFonts w:ascii="Arial" w:hAnsi="Arial" w:cs="Arial"/>
          <w:sz w:val="24"/>
          <w:szCs w:val="24"/>
        </w:rPr>
        <w:t>prístupná cena (platené služby) orientovaná na predaj služby</w:t>
      </w:r>
      <w:r>
        <w:rPr>
          <w:rFonts w:ascii="Arial" w:hAnsi="Arial" w:cs="Arial"/>
          <w:sz w:val="24"/>
          <w:szCs w:val="24"/>
        </w:rPr>
        <w:t xml:space="preserve"> s možnosťou zisku.</w:t>
      </w:r>
    </w:p>
    <w:p w:rsidR="006F7E23" w:rsidRPr="006F7E23" w:rsidRDefault="006F7E23" w:rsidP="006F7E23">
      <w:pPr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73744B" w:rsidRDefault="00610C51" w:rsidP="006F7E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1027" type="#_x0000_t80" style="position:absolute;left:0;text-align:left;margin-left:0;margin-top:3.85pt;width:506.35pt;height:86.9pt;z-index:251659264;mso-position-horizontal:center;mso-position-horizontal-relative:margin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610C51" w:rsidRPr="00610C51" w:rsidRDefault="00610C51" w:rsidP="00610C51">
                  <w:pPr>
                    <w:jc w:val="center"/>
                    <w:rPr>
                      <w:rFonts w:ascii="Arial" w:hAnsi="Arial" w:cs="Arial"/>
                      <w:sz w:val="40"/>
                      <w:szCs w:val="40"/>
                    </w:rPr>
                  </w:pPr>
                  <w:r>
                    <w:rPr>
                      <w:rFonts w:ascii="Arial" w:hAnsi="Arial" w:cs="Arial"/>
                      <w:sz w:val="40"/>
                      <w:szCs w:val="40"/>
                    </w:rPr>
                    <w:t>VZORY PROGRAMOV</w:t>
                  </w:r>
                </w:p>
              </w:txbxContent>
            </v:textbox>
            <w10:wrap anchorx="margin"/>
          </v:shape>
        </w:pict>
      </w: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610C51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-74930</wp:posOffset>
            </wp:positionH>
            <wp:positionV relativeFrom="margin">
              <wp:posOffset>3007360</wp:posOffset>
            </wp:positionV>
            <wp:extent cx="3658235" cy="4879975"/>
            <wp:effectExtent l="19050" t="0" r="0" b="0"/>
            <wp:wrapSquare wrapText="bothSides"/>
            <wp:docPr id="1" name="Obrázok 0" descr="animacny_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cny_program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48799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610C51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sk-SK"/>
        </w:rPr>
        <w:drawing>
          <wp:inline distT="0" distB="0" distL="0" distR="0">
            <wp:extent cx="3399020" cy="2545984"/>
            <wp:effectExtent l="19050" t="0" r="0" b="0"/>
            <wp:docPr id="2" name="Obrázok 1" descr="an_pro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_pro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4832" cy="25503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3744B" w:rsidRDefault="0073744B" w:rsidP="007374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3744B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806" w:rsidRDefault="001F7806" w:rsidP="000B3521">
      <w:pPr>
        <w:spacing w:after="0" w:line="240" w:lineRule="auto"/>
      </w:pPr>
      <w:r>
        <w:separator/>
      </w:r>
    </w:p>
  </w:endnote>
  <w:endnote w:type="continuationSeparator" w:id="0">
    <w:p w:rsidR="001F7806" w:rsidRDefault="001F780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806" w:rsidRDefault="001F7806" w:rsidP="000B3521">
      <w:pPr>
        <w:spacing w:after="0" w:line="240" w:lineRule="auto"/>
      </w:pPr>
      <w:r>
        <w:separator/>
      </w:r>
    </w:p>
  </w:footnote>
  <w:footnote w:type="continuationSeparator" w:id="0">
    <w:p w:rsidR="001F7806" w:rsidRDefault="001F780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10.95pt;height:10.95pt" o:bullet="t">
        <v:imagedata r:id="rId1" o:title="BD14513_"/>
      </v:shape>
    </w:pict>
  </w:numPicBullet>
  <w:numPicBullet w:numPicBulletId="1">
    <w:pict>
      <v:shape id="_x0000_i1178" type="#_x0000_t75" style="width:10.95pt;height:10.95pt" o:bullet="t">
        <v:imagedata r:id="rId2" o:title="mso7602"/>
      </v:shape>
    </w:pict>
  </w:numPicBullet>
  <w:numPicBullet w:numPicBulletId="2">
    <w:pict>
      <v:shape id="_x0000_i1179" type="#_x0000_t75" style="width:9.4pt;height:9.4pt" o:bullet="t">
        <v:imagedata r:id="rId3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937462"/>
    <w:multiLevelType w:val="hybridMultilevel"/>
    <w:tmpl w:val="0980BCA6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C2320"/>
    <w:multiLevelType w:val="hybridMultilevel"/>
    <w:tmpl w:val="75BAFD0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3C2B83"/>
    <w:multiLevelType w:val="hybridMultilevel"/>
    <w:tmpl w:val="0A8AB0FE"/>
    <w:lvl w:ilvl="0" w:tplc="041B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7441F"/>
    <w:multiLevelType w:val="hybridMultilevel"/>
    <w:tmpl w:val="0AA244B0"/>
    <w:lvl w:ilvl="0" w:tplc="77C4192A">
      <w:start w:val="1"/>
      <w:numFmt w:val="lowerLetter"/>
      <w:lvlText w:val="%1)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AB1745B"/>
    <w:multiLevelType w:val="hybridMultilevel"/>
    <w:tmpl w:val="101A2C7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579794E"/>
    <w:multiLevelType w:val="hybridMultilevel"/>
    <w:tmpl w:val="F494998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C8688E"/>
    <w:multiLevelType w:val="hybridMultilevel"/>
    <w:tmpl w:val="AFB8B3E8"/>
    <w:lvl w:ilvl="0" w:tplc="041B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746303"/>
    <w:multiLevelType w:val="hybridMultilevel"/>
    <w:tmpl w:val="823247A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6"/>
  </w:num>
  <w:num w:numId="9">
    <w:abstractNumId w:val="13"/>
  </w:num>
  <w:num w:numId="10">
    <w:abstractNumId w:val="10"/>
  </w:num>
  <w:num w:numId="11">
    <w:abstractNumId w:val="5"/>
  </w:num>
  <w:num w:numId="12">
    <w:abstractNumId w:val="2"/>
  </w:num>
  <w:num w:numId="13">
    <w:abstractNumId w:val="9"/>
  </w:num>
  <w:num w:numId="14">
    <w:abstractNumId w:val="11"/>
  </w:num>
  <w:num w:numId="15">
    <w:abstractNumId w:val="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35906"/>
    <w:rsid w:val="00155BA5"/>
    <w:rsid w:val="00176E57"/>
    <w:rsid w:val="001945AB"/>
    <w:rsid w:val="001C25DA"/>
    <w:rsid w:val="001F02D5"/>
    <w:rsid w:val="001F7806"/>
    <w:rsid w:val="00211FDA"/>
    <w:rsid w:val="00262BF8"/>
    <w:rsid w:val="0027458D"/>
    <w:rsid w:val="0027701B"/>
    <w:rsid w:val="00290A8F"/>
    <w:rsid w:val="00297813"/>
    <w:rsid w:val="00336BB5"/>
    <w:rsid w:val="003D23BB"/>
    <w:rsid w:val="003D44DB"/>
    <w:rsid w:val="003D7B0C"/>
    <w:rsid w:val="00467267"/>
    <w:rsid w:val="0047092A"/>
    <w:rsid w:val="0051228B"/>
    <w:rsid w:val="00552D5F"/>
    <w:rsid w:val="00575B76"/>
    <w:rsid w:val="00610C51"/>
    <w:rsid w:val="006465F3"/>
    <w:rsid w:val="006F7E23"/>
    <w:rsid w:val="0072284E"/>
    <w:rsid w:val="0073744B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91981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C4E14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6F7E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F7E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0AB698-DAB9-4EF1-958C-B81F4693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2020-04-17T12:39:00Z</dcterms:created>
  <dcterms:modified xsi:type="dcterms:W3CDTF">2020-04-17T12:39:00Z</dcterms:modified>
</cp:coreProperties>
</file>