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5A" w:rsidRDefault="0029548D" w:rsidP="001F02D5">
      <w:pPr>
        <w:pStyle w:val="Nzov"/>
        <w:jc w:val="both"/>
      </w:pPr>
      <w:r>
        <w:t>Jednoduché právne písomnosti</w:t>
      </w:r>
      <w:r w:rsidR="001332F0">
        <w:tab/>
      </w:r>
      <w:r w:rsidR="001332F0">
        <w:tab/>
      </w:r>
      <w:r w:rsidR="0034135C">
        <w:tab/>
      </w:r>
      <w:r w:rsidR="0034135C">
        <w:tab/>
      </w:r>
      <w:r w:rsidR="001332F0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</w:t>
      </w:r>
      <w:r w:rsidR="0034135C">
        <w:rPr>
          <w:sz w:val="36"/>
          <w:szCs w:val="36"/>
        </w:rPr>
        <w:t>EF</w:t>
      </w:r>
    </w:p>
    <w:p w:rsidR="0029548D" w:rsidRPr="0029548D" w:rsidRDefault="0029548D" w:rsidP="002464EE">
      <w:pPr>
        <w:pStyle w:val="Bezriadkovani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8D">
        <w:rPr>
          <w:rFonts w:ascii="Times New Roman" w:hAnsi="Times New Roman" w:cs="Times New Roman"/>
          <w:sz w:val="24"/>
          <w:szCs w:val="24"/>
        </w:rPr>
        <w:t>V písomnom  styku sa čoraz viac vyskytujú písomnosti, ktoré majú právny charakter.</w:t>
      </w:r>
    </w:p>
    <w:p w:rsidR="0029548D" w:rsidRPr="0029548D" w:rsidRDefault="0029548D" w:rsidP="002464EE">
      <w:pPr>
        <w:pStyle w:val="Bezriadkovani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8D">
        <w:rPr>
          <w:rFonts w:ascii="Times New Roman" w:hAnsi="Times New Roman" w:cs="Times New Roman"/>
          <w:sz w:val="24"/>
          <w:szCs w:val="24"/>
        </w:rPr>
        <w:t>Právne písomnosti môžeme rozdeliť na:</w:t>
      </w:r>
    </w:p>
    <w:p w:rsidR="0029548D" w:rsidRPr="0029548D" w:rsidRDefault="0029548D" w:rsidP="002464EE">
      <w:pPr>
        <w:pStyle w:val="Bezriadkovani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8D">
        <w:rPr>
          <w:rFonts w:ascii="Times New Roman" w:hAnsi="Times New Roman" w:cs="Times New Roman"/>
          <w:b/>
          <w:sz w:val="24"/>
          <w:szCs w:val="24"/>
        </w:rPr>
        <w:t>JEDNODUCHÉ</w:t>
      </w:r>
      <w:r w:rsidRPr="0029548D">
        <w:rPr>
          <w:rFonts w:ascii="Times New Roman" w:hAnsi="Times New Roman" w:cs="Times New Roman"/>
          <w:sz w:val="24"/>
          <w:szCs w:val="24"/>
        </w:rPr>
        <w:t xml:space="preserve"> (JPP)</w:t>
      </w:r>
      <w:r w:rsidRPr="0029548D">
        <w:rPr>
          <w:rFonts w:ascii="Times New Roman" w:hAnsi="Times New Roman" w:cs="Times New Roman"/>
          <w:sz w:val="24"/>
          <w:szCs w:val="24"/>
        </w:rPr>
        <w:t xml:space="preserve"> - </w:t>
      </w:r>
      <w:r w:rsidRPr="0029548D">
        <w:rPr>
          <w:rFonts w:ascii="Times New Roman" w:hAnsi="Times New Roman" w:cs="Times New Roman"/>
          <w:sz w:val="24"/>
          <w:szCs w:val="24"/>
        </w:rPr>
        <w:t>majú ustálenú formu a</w:t>
      </w:r>
      <w:r w:rsidRPr="0029548D">
        <w:rPr>
          <w:rFonts w:ascii="Times New Roman" w:hAnsi="Times New Roman" w:cs="Times New Roman"/>
          <w:sz w:val="24"/>
          <w:szCs w:val="24"/>
        </w:rPr>
        <w:t> </w:t>
      </w:r>
      <w:r w:rsidRPr="0029548D">
        <w:rPr>
          <w:rFonts w:ascii="Times New Roman" w:hAnsi="Times New Roman" w:cs="Times New Roman"/>
          <w:sz w:val="24"/>
          <w:szCs w:val="24"/>
        </w:rPr>
        <w:t>obsah</w:t>
      </w:r>
      <w:r w:rsidRPr="0029548D">
        <w:rPr>
          <w:rFonts w:ascii="Times New Roman" w:hAnsi="Times New Roman" w:cs="Times New Roman"/>
          <w:sz w:val="24"/>
          <w:szCs w:val="24"/>
        </w:rPr>
        <w:t>, na ich zostavenie sa nevyžaduje právnické vzdelanie</w:t>
      </w:r>
    </w:p>
    <w:p w:rsidR="0029548D" w:rsidRPr="0029548D" w:rsidRDefault="0029548D" w:rsidP="002464EE">
      <w:pPr>
        <w:pStyle w:val="Bezriadkovani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8D">
        <w:rPr>
          <w:rFonts w:ascii="Times New Roman" w:hAnsi="Times New Roman" w:cs="Times New Roman"/>
          <w:b/>
          <w:sz w:val="24"/>
          <w:szCs w:val="24"/>
        </w:rPr>
        <w:t>ZLOŽITÉ</w:t>
      </w:r>
      <w:r w:rsidRPr="0029548D">
        <w:rPr>
          <w:rFonts w:ascii="Times New Roman" w:hAnsi="Times New Roman" w:cs="Times New Roman"/>
          <w:sz w:val="24"/>
          <w:szCs w:val="24"/>
        </w:rPr>
        <w:t xml:space="preserve"> (ZPP)</w:t>
      </w:r>
      <w:r w:rsidRPr="0029548D">
        <w:rPr>
          <w:rFonts w:ascii="Times New Roman" w:hAnsi="Times New Roman" w:cs="Times New Roman"/>
          <w:sz w:val="24"/>
          <w:szCs w:val="24"/>
        </w:rPr>
        <w:t xml:space="preserve"> - </w:t>
      </w:r>
      <w:r w:rsidRPr="0029548D">
        <w:rPr>
          <w:rFonts w:ascii="Times New Roman" w:hAnsi="Times New Roman" w:cs="Times New Roman"/>
          <w:sz w:val="24"/>
          <w:szCs w:val="24"/>
        </w:rPr>
        <w:t>pri ich štylizácií je potrebná pomoc advokátskej poradne, notára alebo právnickej organizácie, t. j.  že  pri ich štylizácií (musí sa  skutočnosť vyjadriť presne) je potrebné právnické vzdelanie.</w:t>
      </w:r>
    </w:p>
    <w:p w:rsidR="0029548D" w:rsidRPr="0029548D" w:rsidRDefault="0029548D" w:rsidP="002464EE">
      <w:pPr>
        <w:pStyle w:val="Bezriadkovani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8D">
        <w:rPr>
          <w:rFonts w:ascii="Times New Roman" w:hAnsi="Times New Roman" w:cs="Times New Roman"/>
          <w:sz w:val="24"/>
          <w:szCs w:val="24"/>
        </w:rPr>
        <w:t>Medzi najčastejšie sa vyskytujúce JPP patria:</w:t>
      </w:r>
    </w:p>
    <w:p w:rsidR="0029548D" w:rsidRPr="0029548D" w:rsidRDefault="0029548D" w:rsidP="002464EE">
      <w:pPr>
        <w:pStyle w:val="Bezriadkovani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8D">
        <w:rPr>
          <w:rFonts w:ascii="Times New Roman" w:hAnsi="Times New Roman" w:cs="Times New Roman"/>
          <w:sz w:val="24"/>
          <w:szCs w:val="24"/>
        </w:rPr>
        <w:t>Potvrdenie</w:t>
      </w:r>
    </w:p>
    <w:p w:rsidR="0029548D" w:rsidRPr="0029548D" w:rsidRDefault="0029548D" w:rsidP="0029548D">
      <w:pPr>
        <w:pStyle w:val="Bezriadkovania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48D">
        <w:rPr>
          <w:rFonts w:ascii="Times New Roman" w:hAnsi="Times New Roman" w:cs="Times New Roman"/>
          <w:sz w:val="24"/>
          <w:szCs w:val="24"/>
        </w:rPr>
        <w:t>Splnomocnenie</w:t>
      </w:r>
    </w:p>
    <w:p w:rsidR="0029548D" w:rsidRPr="0029548D" w:rsidRDefault="0029548D" w:rsidP="0029548D">
      <w:pPr>
        <w:pStyle w:val="Bezriadkovania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48D">
        <w:rPr>
          <w:rFonts w:ascii="Times New Roman" w:hAnsi="Times New Roman" w:cs="Times New Roman"/>
          <w:sz w:val="24"/>
          <w:szCs w:val="24"/>
        </w:rPr>
        <w:t>Dlžobný úpis ( uznanie dlhu)</w:t>
      </w:r>
    </w:p>
    <w:p w:rsidR="0029548D" w:rsidRPr="0029548D" w:rsidRDefault="0029548D" w:rsidP="0029548D">
      <w:pPr>
        <w:pStyle w:val="Bezriadkovania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48D">
        <w:rPr>
          <w:rFonts w:ascii="Times New Roman" w:hAnsi="Times New Roman" w:cs="Times New Roman"/>
          <w:sz w:val="24"/>
          <w:szCs w:val="24"/>
        </w:rPr>
        <w:t>Zádlžné vyhlásenie (ručenie)</w:t>
      </w:r>
    </w:p>
    <w:p w:rsidR="0029548D" w:rsidRPr="0029548D" w:rsidRDefault="0029548D" w:rsidP="0029548D">
      <w:pPr>
        <w:pStyle w:val="Bezriadkovania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48D">
        <w:rPr>
          <w:rFonts w:ascii="Times New Roman" w:hAnsi="Times New Roman" w:cs="Times New Roman"/>
          <w:sz w:val="24"/>
          <w:szCs w:val="24"/>
        </w:rPr>
        <w:t>Rôzne druhy zmlúv (napríklad o pôžičke)</w:t>
      </w:r>
    </w:p>
    <w:p w:rsidR="0029548D" w:rsidRPr="0029548D" w:rsidRDefault="0029548D" w:rsidP="0029548D">
      <w:pPr>
        <w:pStyle w:val="Bezriadkovani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48D">
        <w:rPr>
          <w:rFonts w:ascii="Times New Roman" w:hAnsi="Times New Roman" w:cs="Times New Roman"/>
          <w:sz w:val="24"/>
          <w:szCs w:val="24"/>
        </w:rPr>
        <w:t>Pri písaní JPP platí</w:t>
      </w:r>
    </w:p>
    <w:p w:rsidR="0029548D" w:rsidRPr="0029548D" w:rsidRDefault="0029548D" w:rsidP="0029548D">
      <w:pPr>
        <w:pStyle w:val="Bezriadkovania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48D">
        <w:rPr>
          <w:rFonts w:ascii="Times New Roman" w:hAnsi="Times New Roman" w:cs="Times New Roman"/>
          <w:sz w:val="24"/>
          <w:szCs w:val="24"/>
        </w:rPr>
        <w:t>Píšu sa na formáte A5 na šírku</w:t>
      </w:r>
    </w:p>
    <w:p w:rsidR="0029548D" w:rsidRPr="0029548D" w:rsidRDefault="0029548D" w:rsidP="0029548D">
      <w:pPr>
        <w:pStyle w:val="Bezriadkovania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48D">
        <w:rPr>
          <w:rFonts w:ascii="Times New Roman" w:hAnsi="Times New Roman" w:cs="Times New Roman"/>
          <w:sz w:val="24"/>
          <w:szCs w:val="24"/>
        </w:rPr>
        <w:t>Text sa píše riadkovačom jeden a pol</w:t>
      </w:r>
    </w:p>
    <w:p w:rsidR="0029548D" w:rsidRPr="0029548D" w:rsidRDefault="0029548D" w:rsidP="0029548D">
      <w:pPr>
        <w:pStyle w:val="Bezriadkovania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48D">
        <w:rPr>
          <w:rFonts w:ascii="Times New Roman" w:hAnsi="Times New Roman" w:cs="Times New Roman"/>
          <w:sz w:val="24"/>
          <w:szCs w:val="24"/>
        </w:rPr>
        <w:t>Názov písomnosti sa píše 3 cm od horného okraja papiera riedeným písmom do stredu. Medzi slovami sú 3 medzery.</w:t>
      </w:r>
    </w:p>
    <w:p w:rsidR="0029548D" w:rsidRPr="0029548D" w:rsidRDefault="0029548D" w:rsidP="0029548D">
      <w:pPr>
        <w:pStyle w:val="Bezriadkovania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48D">
        <w:rPr>
          <w:rFonts w:ascii="Times New Roman" w:hAnsi="Times New Roman" w:cs="Times New Roman"/>
          <w:sz w:val="24"/>
          <w:szCs w:val="24"/>
        </w:rPr>
        <w:t>Meno a adresa pisateľa písomnosti môže byť pod textom na pravej polovici alebo jednotkovým písmom od zvislice vpravo</w:t>
      </w:r>
    </w:p>
    <w:p w:rsidR="0029548D" w:rsidRDefault="0029548D" w:rsidP="0029548D">
      <w:pPr>
        <w:pStyle w:val="Bezriadkovania"/>
        <w:ind w:left="1080"/>
      </w:pPr>
    </w:p>
    <w:p w:rsidR="001332F0" w:rsidRPr="002D4841" w:rsidRDefault="002D4841" w:rsidP="002D4841">
      <w:pPr>
        <w:pStyle w:val="Odsekzoznamu"/>
        <w:numPr>
          <w:ilvl w:val="0"/>
          <w:numId w:val="20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2D4841">
        <w:rPr>
          <w:rFonts w:ascii="Times New Roman" w:hAnsi="Times New Roman" w:cs="Times New Roman"/>
          <w:b/>
          <w:sz w:val="24"/>
          <w:szCs w:val="24"/>
        </w:rPr>
        <w:t>POTVRDENIE</w:t>
      </w:r>
    </w:p>
    <w:p w:rsidR="001332F0" w:rsidRPr="00A72C5C" w:rsidRDefault="001332F0" w:rsidP="00A72C5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9548D" w:rsidRPr="0029548D" w:rsidRDefault="00CC5289" w:rsidP="002D4841">
      <w:pPr>
        <w:pStyle w:val="Bezriadkovania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D8B634" wp14:editId="5BD2D443">
            <wp:simplePos x="0" y="0"/>
            <wp:positionH relativeFrom="margin">
              <wp:posOffset>3490595</wp:posOffset>
            </wp:positionH>
            <wp:positionV relativeFrom="margin">
              <wp:posOffset>7168515</wp:posOffset>
            </wp:positionV>
            <wp:extent cx="3291205" cy="2407285"/>
            <wp:effectExtent l="0" t="0" r="4445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tvrdenka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5000" contras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548D" w:rsidRPr="0029548D">
        <w:rPr>
          <w:rFonts w:ascii="Times New Roman" w:hAnsi="Times New Roman" w:cs="Times New Roman"/>
          <w:sz w:val="24"/>
          <w:szCs w:val="24"/>
        </w:rPr>
        <w:t xml:space="preserve">Vystavuje sa na také právne konania, pri ktorých veriteľ alebo </w:t>
      </w:r>
      <w:r w:rsidR="0029548D" w:rsidRPr="0029548D">
        <w:rPr>
          <w:rFonts w:ascii="Times New Roman" w:hAnsi="Times New Roman" w:cs="Times New Roman"/>
          <w:sz w:val="24"/>
          <w:szCs w:val="24"/>
        </w:rPr>
        <w:t xml:space="preserve">inak oprávnená osoba potvrdzujú </w:t>
      </w:r>
      <w:r w:rsidR="0029548D" w:rsidRPr="0029548D">
        <w:rPr>
          <w:rFonts w:ascii="Times New Roman" w:hAnsi="Times New Roman" w:cs="Times New Roman"/>
          <w:sz w:val="24"/>
          <w:szCs w:val="24"/>
        </w:rPr>
        <w:t>prijaté plnenia, t. j. že je to písomnosť, ktorou veriteľ potvrdzuje, že prijal určitú peňažnú sumu (vec) od dlžníka čím sa vyrovnala jeho požiadavka.</w:t>
      </w:r>
    </w:p>
    <w:p w:rsidR="002D4841" w:rsidRPr="00865B70" w:rsidRDefault="002D4841" w:rsidP="002D4841">
      <w:pPr>
        <w:pStyle w:val="Bezriadkovania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t>Individuálne vystavená potvrdenka obsahuje</w:t>
      </w:r>
      <w:r w:rsidR="00CC5289">
        <w:rPr>
          <w:rFonts w:ascii="Times New Roman" w:hAnsi="Times New Roman" w:cs="Times New Roman"/>
          <w:sz w:val="24"/>
          <w:szCs w:val="24"/>
        </w:rPr>
        <w:t>:</w:t>
      </w:r>
    </w:p>
    <w:p w:rsidR="002D4841" w:rsidRPr="00865B70" w:rsidRDefault="002D4841" w:rsidP="002D4841">
      <w:pPr>
        <w:pStyle w:val="Bezriadkovani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t>Názov písomnosti (potvrdenie, potvrdenka, kvitancia)</w:t>
      </w:r>
    </w:p>
    <w:p w:rsidR="002D4841" w:rsidRPr="00865B70" w:rsidRDefault="002D4841" w:rsidP="002D4841">
      <w:pPr>
        <w:pStyle w:val="Bezriadkovani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t>Sumu číslom a slovom prípadne vec</w:t>
      </w:r>
    </w:p>
    <w:p w:rsidR="002D4841" w:rsidRPr="00865B70" w:rsidRDefault="002D4841" w:rsidP="002D4841">
      <w:pPr>
        <w:pStyle w:val="Bezriadkovani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t>Slovo prijal, prijala alebo prijali</w:t>
      </w:r>
    </w:p>
    <w:p w:rsidR="002D4841" w:rsidRPr="00865B70" w:rsidRDefault="002D4841" w:rsidP="002D4841">
      <w:pPr>
        <w:pStyle w:val="Bezriadkovani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t>Meno a adresa dlžníka (platiteľa)</w:t>
      </w:r>
    </w:p>
    <w:p w:rsidR="002D4841" w:rsidRPr="00865B70" w:rsidRDefault="002D4841" w:rsidP="002D4841">
      <w:pPr>
        <w:pStyle w:val="Bezriadkovani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lastRenderedPageBreak/>
        <w:t>Účel platby (miesto a dátum vyhotovenia písomnosti)</w:t>
      </w:r>
    </w:p>
    <w:p w:rsidR="002D4841" w:rsidRPr="00865B70" w:rsidRDefault="002D4841" w:rsidP="002D4841">
      <w:pPr>
        <w:pStyle w:val="Bezriadkovani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t>Podpis, meno a adresa veriteľa (príjemcu)</w:t>
      </w:r>
    </w:p>
    <w:p w:rsidR="001332F0" w:rsidRPr="00A72C5C" w:rsidRDefault="002D4841" w:rsidP="00A72C5C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5B70">
        <w:rPr>
          <w:rFonts w:ascii="Times New Roman" w:hAnsi="Times New Roman" w:cs="Times New Roman"/>
          <w:b/>
          <w:sz w:val="24"/>
          <w:szCs w:val="24"/>
        </w:rPr>
        <w:t>SPLNOMOCNENIE</w:t>
      </w:r>
    </w:p>
    <w:p w:rsidR="00D21C93" w:rsidRPr="00A72C5C" w:rsidRDefault="00D21C93" w:rsidP="00A72C5C">
      <w:pPr>
        <w:pStyle w:val="Odsekzoznamu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D4841" w:rsidRPr="00865B70" w:rsidRDefault="002D4841" w:rsidP="002D4841">
      <w:pPr>
        <w:pStyle w:val="Bezriadkovani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t>V niektorých prípadoch sa podnikateľ, organizácia alebo občan musí dať zastupovať, t. j. že koná nepriamo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D4841" w:rsidRDefault="002D4841" w:rsidP="002D4841">
      <w:pPr>
        <w:pStyle w:val="Bezriadkovani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t>Je to písomnosť, kedy splnomocniteľ splnomocňuje  splnomocnenca na vykonanie nejakej činnosti (prevzatie určitej peňažnej sumy, poštovných a listových zásielok, zastupovať pri nejakom akte...)</w:t>
      </w:r>
    </w:p>
    <w:p w:rsidR="002D4841" w:rsidRPr="002D4841" w:rsidRDefault="002D4841" w:rsidP="002D4841">
      <w:pPr>
        <w:pStyle w:val="Bezriadkovani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4841">
        <w:rPr>
          <w:rFonts w:ascii="Times New Roman" w:hAnsi="Times New Roman" w:cs="Times New Roman"/>
          <w:sz w:val="24"/>
          <w:szCs w:val="24"/>
        </w:rPr>
        <w:t>Ako JPP obsahuje:</w:t>
      </w:r>
    </w:p>
    <w:p w:rsidR="002D4841" w:rsidRPr="00865B70" w:rsidRDefault="002D4841" w:rsidP="002D4841">
      <w:pPr>
        <w:pStyle w:val="Bezriadkovani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t>Názov písomnosti (splnomocnenie, plná moc, poštová plná moc)</w:t>
      </w:r>
    </w:p>
    <w:p w:rsidR="002D4841" w:rsidRPr="00865B70" w:rsidRDefault="002D4841" w:rsidP="002D4841">
      <w:pPr>
        <w:pStyle w:val="Bezriadkovani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t>Meno a adresa splnomocnenca a číslo OP prípadne RČ</w:t>
      </w:r>
    </w:p>
    <w:p w:rsidR="002D4841" w:rsidRPr="00865B70" w:rsidRDefault="002D4841" w:rsidP="002D4841">
      <w:pPr>
        <w:pStyle w:val="Bezriadkovani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t>Predmet splnomocnenia</w:t>
      </w:r>
    </w:p>
    <w:p w:rsidR="002D4841" w:rsidRPr="00865B70" w:rsidRDefault="002D4841" w:rsidP="002D4841">
      <w:pPr>
        <w:pStyle w:val="Bezriadkovani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t>Termín splnomocnenia (doba určitá, neurčitá alebo len na 1 úkon)</w:t>
      </w:r>
    </w:p>
    <w:p w:rsidR="002D4841" w:rsidRPr="00865B70" w:rsidRDefault="002D4841" w:rsidP="002D4841">
      <w:pPr>
        <w:pStyle w:val="Bezriadkovani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t>Miesto a dátum vystavenia písomnosti</w:t>
      </w:r>
    </w:p>
    <w:p w:rsidR="002D4841" w:rsidRPr="00865B70" w:rsidRDefault="002D4841" w:rsidP="002D4841">
      <w:pPr>
        <w:pStyle w:val="Bezriadkovani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t>Podpis splnomocniteľa a dresu</w:t>
      </w:r>
    </w:p>
    <w:p w:rsidR="005C4584" w:rsidRPr="00A72C5C" w:rsidRDefault="005C4584" w:rsidP="00A72C5C">
      <w:pPr>
        <w:spacing w:after="0" w:line="360" w:lineRule="auto"/>
        <w:ind w:left="312"/>
        <w:jc w:val="both"/>
        <w:rPr>
          <w:rFonts w:ascii="Times New Roman" w:eastAsia="Times New Roman" w:hAnsi="Times New Roman" w:cs="Times New Roman"/>
          <w:b/>
          <w:color w:val="003300"/>
          <w:sz w:val="24"/>
          <w:szCs w:val="24"/>
          <w:lang w:eastAsia="sk-SK"/>
        </w:rPr>
      </w:pPr>
    </w:p>
    <w:p w:rsidR="001332F0" w:rsidRPr="00A72C5C" w:rsidRDefault="002D4841" w:rsidP="00A72C5C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5B70">
        <w:rPr>
          <w:rFonts w:ascii="Times New Roman" w:hAnsi="Times New Roman" w:cs="Times New Roman"/>
          <w:b/>
          <w:sz w:val="24"/>
          <w:szCs w:val="24"/>
        </w:rPr>
        <w:t>DLŽOBNÝ ÚPIS A ZÁRUČNÉ VYHLÁSENIE</w:t>
      </w:r>
    </w:p>
    <w:p w:rsidR="005C4584" w:rsidRPr="00A72C5C" w:rsidRDefault="005C4584" w:rsidP="00A72C5C">
      <w:pPr>
        <w:pStyle w:val="Odsekzoznamu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D4841" w:rsidRPr="002D4841" w:rsidRDefault="002D4841" w:rsidP="002D4841">
      <w:pPr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sk-SK"/>
        </w:rPr>
      </w:pPr>
      <w:r w:rsidRPr="00865B70">
        <w:rPr>
          <w:rFonts w:ascii="Times New Roman" w:hAnsi="Times New Roman" w:cs="Times New Roman"/>
          <w:sz w:val="24"/>
          <w:szCs w:val="24"/>
        </w:rPr>
        <w:t xml:space="preserve">Dlžobný úpis je jednostranné konanie, zakladá sa na písomnom vyhlásení o uznaní dlžoby, ktorú dlžník podpíše. </w:t>
      </w:r>
    </w:p>
    <w:p w:rsidR="002D4841" w:rsidRPr="002D4841" w:rsidRDefault="002D4841" w:rsidP="002464EE">
      <w:pPr>
        <w:numPr>
          <w:ilvl w:val="0"/>
          <w:numId w:val="8"/>
        </w:numPr>
        <w:spacing w:after="0" w:line="360" w:lineRule="auto"/>
        <w:ind w:left="709" w:hanging="311"/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sk-SK"/>
        </w:rPr>
      </w:pPr>
      <w:r w:rsidRPr="00865B70">
        <w:rPr>
          <w:rFonts w:ascii="Times New Roman" w:hAnsi="Times New Roman" w:cs="Times New Roman"/>
          <w:sz w:val="24"/>
          <w:szCs w:val="24"/>
        </w:rPr>
        <w:t>Ak takéto vyhlásenie podpíše strana dlhujúca aj strana veriteľská, potom hovoríme o dvojstrannom konaní, ktorého výsledkom je zmluva o pôžičke.</w:t>
      </w:r>
    </w:p>
    <w:p w:rsidR="001332F0" w:rsidRPr="00A72C5C" w:rsidRDefault="002D4841" w:rsidP="002D4841">
      <w:pPr>
        <w:numPr>
          <w:ilvl w:val="0"/>
          <w:numId w:val="8"/>
        </w:numPr>
        <w:spacing w:after="0" w:line="360" w:lineRule="auto"/>
        <w:ind w:hanging="294"/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sk-SK"/>
        </w:rPr>
      </w:pPr>
      <w:r w:rsidRPr="00865B70">
        <w:rPr>
          <w:rFonts w:ascii="Times New Roman" w:hAnsi="Times New Roman" w:cs="Times New Roman"/>
          <w:sz w:val="24"/>
          <w:szCs w:val="24"/>
        </w:rPr>
        <w:t>Dlžobný úpis  je písomnosť, v ktorej dlžník potvrdzuje veriteľovi svoju dlžobu.</w:t>
      </w:r>
    </w:p>
    <w:p w:rsidR="001332F0" w:rsidRPr="00CC5289" w:rsidRDefault="002D4841" w:rsidP="002D4841">
      <w:pPr>
        <w:numPr>
          <w:ilvl w:val="0"/>
          <w:numId w:val="8"/>
        </w:numPr>
        <w:spacing w:after="0" w:line="360" w:lineRule="auto"/>
        <w:ind w:hanging="294"/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sk-SK"/>
        </w:rPr>
      </w:pPr>
      <w:r w:rsidRPr="00865B70">
        <w:rPr>
          <w:rFonts w:ascii="Times New Roman" w:hAnsi="Times New Roman" w:cs="Times New Roman"/>
          <w:sz w:val="24"/>
          <w:szCs w:val="24"/>
        </w:rPr>
        <w:t>Túto písomnosť vyhotovuje a podpisu</w:t>
      </w:r>
      <w:r>
        <w:rPr>
          <w:rFonts w:ascii="Times New Roman" w:hAnsi="Times New Roman" w:cs="Times New Roman"/>
          <w:sz w:val="24"/>
          <w:szCs w:val="24"/>
        </w:rPr>
        <w:t>je</w:t>
      </w:r>
      <w:r w:rsidRPr="00865B70">
        <w:rPr>
          <w:rFonts w:ascii="Times New Roman" w:hAnsi="Times New Roman" w:cs="Times New Roman"/>
          <w:sz w:val="24"/>
          <w:szCs w:val="24"/>
        </w:rPr>
        <w:t xml:space="preserve"> dlžník.</w:t>
      </w:r>
    </w:p>
    <w:p w:rsidR="00CC5289" w:rsidRPr="00CC5289" w:rsidRDefault="00CC5289" w:rsidP="002D4841">
      <w:pPr>
        <w:numPr>
          <w:ilvl w:val="0"/>
          <w:numId w:val="8"/>
        </w:numPr>
        <w:spacing w:after="0" w:line="360" w:lineRule="auto"/>
        <w:ind w:hanging="294"/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sk-SK"/>
        </w:rPr>
      </w:pPr>
      <w:r w:rsidRPr="00865B70">
        <w:rPr>
          <w:rFonts w:ascii="Times New Roman" w:hAnsi="Times New Roman" w:cs="Times New Roman"/>
          <w:sz w:val="24"/>
          <w:szCs w:val="24"/>
        </w:rPr>
        <w:t>Pre jeho hodnovernosť je vhodné, aby bol podpis overený notárom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5289" w:rsidRPr="00A72C5C" w:rsidRDefault="00CC5289" w:rsidP="002D4841">
      <w:pPr>
        <w:numPr>
          <w:ilvl w:val="0"/>
          <w:numId w:val="8"/>
        </w:numPr>
        <w:spacing w:after="0" w:line="360" w:lineRule="auto"/>
        <w:ind w:hanging="294"/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sk-SK"/>
        </w:rPr>
      </w:pPr>
      <w:r w:rsidRPr="00865B70">
        <w:rPr>
          <w:rFonts w:ascii="Times New Roman" w:hAnsi="Times New Roman" w:cs="Times New Roman"/>
          <w:sz w:val="24"/>
          <w:szCs w:val="24"/>
        </w:rPr>
        <w:t>Dlžobný úpis obsahuje:</w:t>
      </w:r>
    </w:p>
    <w:p w:rsidR="002D4841" w:rsidRPr="00865B70" w:rsidRDefault="002D4841" w:rsidP="002464EE">
      <w:pPr>
        <w:pStyle w:val="Bezriadkovania"/>
        <w:numPr>
          <w:ilvl w:val="0"/>
          <w:numId w:val="31"/>
        </w:numPr>
        <w:spacing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t>Názov písomnosti (uznanie dlhu, dlžobný úpis)</w:t>
      </w:r>
    </w:p>
    <w:p w:rsidR="002D4841" w:rsidRPr="00865B70" w:rsidRDefault="002D4841" w:rsidP="002464EE">
      <w:pPr>
        <w:pStyle w:val="Bezriadkovania"/>
        <w:numPr>
          <w:ilvl w:val="0"/>
          <w:numId w:val="31"/>
        </w:numPr>
        <w:spacing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t>Sumu slovom aj číslom</w:t>
      </w:r>
    </w:p>
    <w:p w:rsidR="002D4841" w:rsidRPr="00865B70" w:rsidRDefault="002D4841" w:rsidP="002464EE">
      <w:pPr>
        <w:pStyle w:val="Bezriadkovania"/>
        <w:numPr>
          <w:ilvl w:val="0"/>
          <w:numId w:val="31"/>
        </w:numPr>
        <w:spacing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t>Slovo požičať vyskloňované</w:t>
      </w:r>
    </w:p>
    <w:p w:rsidR="002D4841" w:rsidRPr="00865B70" w:rsidRDefault="002D4841" w:rsidP="002464EE">
      <w:pPr>
        <w:pStyle w:val="Bezriadkovania"/>
        <w:numPr>
          <w:ilvl w:val="0"/>
          <w:numId w:val="31"/>
        </w:numPr>
        <w:spacing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t>Meno a adresu veriteľa, RČ, OP</w:t>
      </w:r>
    </w:p>
    <w:p w:rsidR="002D4841" w:rsidRPr="00865B70" w:rsidRDefault="002D4841" w:rsidP="002464EE">
      <w:pPr>
        <w:pStyle w:val="Bezriadkovania"/>
        <w:numPr>
          <w:ilvl w:val="0"/>
          <w:numId w:val="31"/>
        </w:numPr>
        <w:spacing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t>Účel pôžičky</w:t>
      </w:r>
    </w:p>
    <w:p w:rsidR="002D4841" w:rsidRPr="00865B70" w:rsidRDefault="002D4841" w:rsidP="002464EE">
      <w:pPr>
        <w:pStyle w:val="Bezriadkovania"/>
        <w:numPr>
          <w:ilvl w:val="0"/>
          <w:numId w:val="31"/>
        </w:numPr>
        <w:spacing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t>Termín do kedy má byť dlžná suma splatená, spôsob zaplatenia (naraz alebo v splátkach)</w:t>
      </w:r>
    </w:p>
    <w:p w:rsidR="002D4841" w:rsidRPr="00865B70" w:rsidRDefault="002D4841" w:rsidP="002464EE">
      <w:pPr>
        <w:pStyle w:val="Bezriadkovania"/>
        <w:numPr>
          <w:ilvl w:val="0"/>
          <w:numId w:val="31"/>
        </w:numPr>
        <w:spacing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t>Stanovenie výšky úroku</w:t>
      </w:r>
    </w:p>
    <w:p w:rsidR="002D4841" w:rsidRPr="00865B70" w:rsidRDefault="002D4841" w:rsidP="002464EE">
      <w:pPr>
        <w:pStyle w:val="Bezriadkovania"/>
        <w:numPr>
          <w:ilvl w:val="0"/>
          <w:numId w:val="31"/>
        </w:numPr>
        <w:spacing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t>Miesto a dátum vyhotovenia písomnosti</w:t>
      </w:r>
    </w:p>
    <w:p w:rsidR="002D4841" w:rsidRPr="00865B70" w:rsidRDefault="002D4841" w:rsidP="002464EE">
      <w:pPr>
        <w:pStyle w:val="Bezriadkovania"/>
        <w:numPr>
          <w:ilvl w:val="0"/>
          <w:numId w:val="31"/>
        </w:numPr>
        <w:spacing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lastRenderedPageBreak/>
        <w:t>Vlastnoručný podpis dlžníka a aj jeho adresa</w:t>
      </w:r>
    </w:p>
    <w:p w:rsidR="002464EE" w:rsidRPr="00865B70" w:rsidRDefault="002464EE" w:rsidP="002464EE">
      <w:pPr>
        <w:pStyle w:val="Bezriadkovania"/>
        <w:numPr>
          <w:ilvl w:val="0"/>
          <w:numId w:val="8"/>
        </w:numPr>
        <w:spacing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t>V prípade, že veriteľ pochybuje o návratnosti svojej pohľadávky môže pôžičku viazať na ručiteľa, ktorý dlžobu uhradí ak svoju povinnosť dlžník nemôže splniť.</w:t>
      </w:r>
    </w:p>
    <w:p w:rsidR="001332F0" w:rsidRDefault="002464EE" w:rsidP="002464EE">
      <w:pPr>
        <w:numPr>
          <w:ilvl w:val="0"/>
          <w:numId w:val="8"/>
        </w:numP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sk-SK"/>
        </w:rPr>
      </w:pPr>
      <w:r w:rsidRPr="00865B70">
        <w:rPr>
          <w:rFonts w:ascii="Times New Roman" w:hAnsi="Times New Roman" w:cs="Times New Roman"/>
          <w:sz w:val="24"/>
          <w:szCs w:val="24"/>
        </w:rPr>
        <w:t>Ručiteľ vyhlási svoj záväzok</w:t>
      </w:r>
      <w:r w:rsidR="001332F0" w:rsidRPr="00A72C5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sk-SK"/>
        </w:rPr>
        <w:t xml:space="preserve">  </w:t>
      </w:r>
    </w:p>
    <w:p w:rsidR="002464EE" w:rsidRPr="00865B70" w:rsidRDefault="002464EE" w:rsidP="002464EE">
      <w:pPr>
        <w:pStyle w:val="Bezriadkovania"/>
        <w:numPr>
          <w:ilvl w:val="0"/>
          <w:numId w:val="33"/>
        </w:numPr>
        <w:tabs>
          <w:tab w:val="left" w:pos="993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865B70">
        <w:rPr>
          <w:rFonts w:ascii="Times New Roman" w:hAnsi="Times New Roman" w:cs="Times New Roman"/>
          <w:sz w:val="24"/>
          <w:szCs w:val="24"/>
        </w:rPr>
        <w:t>Na samostatnom liste (záručné vyhlásenie alebo ručenie)</w:t>
      </w:r>
    </w:p>
    <w:p w:rsidR="002464EE" w:rsidRPr="00865B70" w:rsidRDefault="00CC5289" w:rsidP="002464EE">
      <w:pPr>
        <w:pStyle w:val="Bezriadkovania"/>
        <w:numPr>
          <w:ilvl w:val="0"/>
          <w:numId w:val="33"/>
        </w:numPr>
        <w:tabs>
          <w:tab w:val="left" w:pos="993"/>
        </w:tabs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DFD744F" wp14:editId="2F63FB34">
            <wp:simplePos x="0" y="0"/>
            <wp:positionH relativeFrom="margin">
              <wp:posOffset>3217545</wp:posOffset>
            </wp:positionH>
            <wp:positionV relativeFrom="margin">
              <wp:posOffset>1526540</wp:posOffset>
            </wp:positionV>
            <wp:extent cx="3193415" cy="4067175"/>
            <wp:effectExtent l="0" t="0" r="6985" b="9525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lžobný úpis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5000" contras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4EE" w:rsidRPr="00865B70">
        <w:rPr>
          <w:rFonts w:ascii="Times New Roman" w:hAnsi="Times New Roman" w:cs="Times New Roman"/>
          <w:sz w:val="24"/>
          <w:szCs w:val="24"/>
        </w:rPr>
        <w:t>Na konci dlžobného úpisu</w:t>
      </w:r>
    </w:p>
    <w:p w:rsidR="00CC5289" w:rsidRDefault="00CC5289" w:rsidP="00CC5289">
      <w:pPr>
        <w:spacing w:after="0" w:line="360" w:lineRule="auto"/>
        <w:ind w:left="7080"/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sk-SK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color w:val="002060"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 wp14:anchorId="51CFAD17" wp14:editId="2730353B">
            <wp:simplePos x="0" y="0"/>
            <wp:positionH relativeFrom="margin">
              <wp:posOffset>-2540</wp:posOffset>
            </wp:positionH>
            <wp:positionV relativeFrom="margin">
              <wp:posOffset>2002790</wp:posOffset>
            </wp:positionV>
            <wp:extent cx="3019425" cy="3019425"/>
            <wp:effectExtent l="0" t="0" r="9525" b="9525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lnomocnenie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5000" contras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C5289" w:rsidRPr="00CC5289" w:rsidRDefault="00CC5289" w:rsidP="00CC5289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C5289" w:rsidRPr="00CC5289" w:rsidRDefault="00CC5289" w:rsidP="00CC5289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C5289" w:rsidRPr="00CC5289" w:rsidRDefault="00CC5289" w:rsidP="00CC5289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C5289" w:rsidRPr="00CC5289" w:rsidRDefault="00CC5289" w:rsidP="00CC5289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C5289" w:rsidRPr="00CC5289" w:rsidRDefault="00CC5289" w:rsidP="00CC5289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C5289" w:rsidRPr="00CC5289" w:rsidRDefault="00CC5289" w:rsidP="00CC5289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C5289" w:rsidRPr="00CC5289" w:rsidRDefault="00CC5289" w:rsidP="00CC5289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C5289" w:rsidRPr="00CC5289" w:rsidRDefault="00CC5289" w:rsidP="00CC5289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C5289" w:rsidRDefault="00CC5289" w:rsidP="00CC5289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464EE" w:rsidRPr="00CC5289" w:rsidRDefault="00CC5289" w:rsidP="00CC5289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</w:t>
      </w:r>
    </w:p>
    <w:sectPr w:rsidR="002464EE" w:rsidRPr="00CC5289" w:rsidSect="00114267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D67" w:rsidRDefault="004C5D67" w:rsidP="000B3521">
      <w:pPr>
        <w:spacing w:after="0" w:line="240" w:lineRule="auto"/>
      </w:pPr>
      <w:r>
        <w:separator/>
      </w:r>
    </w:p>
  </w:endnote>
  <w:endnote w:type="continuationSeparator" w:id="0">
    <w:p w:rsidR="004C5D67" w:rsidRDefault="004C5D6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D67" w:rsidRDefault="004C5D67" w:rsidP="000B3521">
      <w:pPr>
        <w:spacing w:after="0" w:line="240" w:lineRule="auto"/>
      </w:pPr>
      <w:r>
        <w:separator/>
      </w:r>
    </w:p>
  </w:footnote>
  <w:footnote w:type="continuationSeparator" w:id="0">
    <w:p w:rsidR="004C5D67" w:rsidRDefault="004C5D6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0265_"/>
      </v:shape>
    </w:pict>
  </w:numPicBullet>
  <w:numPicBullet w:numPicBulletId="1">
    <w:pict>
      <v:shape id="_x0000_i1027" type="#_x0000_t75" style="width:9pt;height:9pt" o:bullet="t">
        <v:imagedata r:id="rId2" o:title="BD14533_"/>
      </v:shape>
    </w:pict>
  </w:numPicBullet>
  <w:numPicBullet w:numPicBulletId="2">
    <w:pict>
      <v:shape id="_x0000_i1028" type="#_x0000_t75" style="width:9pt;height:9pt" o:bullet="t">
        <v:imagedata r:id="rId3" o:title="BD10267_"/>
      </v:shape>
    </w:pict>
  </w:numPicBullet>
  <w:numPicBullet w:numPicBulletId="3">
    <w:pict>
      <v:shape id="_x0000_i1029" type="#_x0000_t75" style="width:11.25pt;height:11.25pt" o:bullet="t">
        <v:imagedata r:id="rId4" o:title="BD10335_"/>
      </v:shape>
    </w:pict>
  </w:numPicBullet>
  <w:abstractNum w:abstractNumId="0" w15:restartNumberingAfterBreak="0">
    <w:nsid w:val="03481953"/>
    <w:multiLevelType w:val="hybridMultilevel"/>
    <w:tmpl w:val="6B5ADAE0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30FD9"/>
    <w:multiLevelType w:val="multilevel"/>
    <w:tmpl w:val="52BA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770D7"/>
    <w:multiLevelType w:val="multilevel"/>
    <w:tmpl w:val="8356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7790C"/>
    <w:multiLevelType w:val="hybridMultilevel"/>
    <w:tmpl w:val="92429446"/>
    <w:lvl w:ilvl="0" w:tplc="3C2A8228">
      <w:start w:val="1"/>
      <w:numFmt w:val="bullet"/>
      <w:lvlText w:val=""/>
      <w:lvlJc w:val="left"/>
      <w:pPr>
        <w:ind w:left="1080" w:hanging="360"/>
      </w:pPr>
      <w:rPr>
        <w:rFonts w:ascii="Segoe MDL2 Assets" w:hAnsi="Segoe MDL2 Assets"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1E44BC"/>
    <w:multiLevelType w:val="multilevel"/>
    <w:tmpl w:val="462E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924B6"/>
    <w:multiLevelType w:val="hybridMultilevel"/>
    <w:tmpl w:val="96DC0384"/>
    <w:lvl w:ilvl="0" w:tplc="8FF89B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65DE3"/>
    <w:multiLevelType w:val="hybridMultilevel"/>
    <w:tmpl w:val="360A6834"/>
    <w:lvl w:ilvl="0" w:tplc="041B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D73A48"/>
    <w:multiLevelType w:val="hybridMultilevel"/>
    <w:tmpl w:val="1E38C03E"/>
    <w:lvl w:ilvl="0" w:tplc="041B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857D8A"/>
    <w:multiLevelType w:val="multilevel"/>
    <w:tmpl w:val="53AE9AAA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66F0D"/>
    <w:multiLevelType w:val="multilevel"/>
    <w:tmpl w:val="1870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F3BF5"/>
    <w:multiLevelType w:val="hybridMultilevel"/>
    <w:tmpl w:val="B8426784"/>
    <w:lvl w:ilvl="0" w:tplc="62E66D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A5378"/>
    <w:multiLevelType w:val="multilevel"/>
    <w:tmpl w:val="E48C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C0CA4"/>
    <w:multiLevelType w:val="hybridMultilevel"/>
    <w:tmpl w:val="E48C6522"/>
    <w:lvl w:ilvl="0" w:tplc="33BE4A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737F11"/>
    <w:multiLevelType w:val="multilevel"/>
    <w:tmpl w:val="FFDE8F40"/>
    <w:lvl w:ilvl="0">
      <w:start w:val="1"/>
      <w:numFmt w:val="bullet"/>
      <w:lvlText w:val=""/>
      <w:lvlPicBulletId w:val="0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3456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C0860"/>
    <w:multiLevelType w:val="multilevel"/>
    <w:tmpl w:val="F144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D705E5"/>
    <w:multiLevelType w:val="hybridMultilevel"/>
    <w:tmpl w:val="D494E3E6"/>
    <w:lvl w:ilvl="0" w:tplc="C5AAAEE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54F01"/>
    <w:multiLevelType w:val="hybridMultilevel"/>
    <w:tmpl w:val="A95EF3B4"/>
    <w:lvl w:ilvl="0" w:tplc="0ADE2A1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D2409"/>
    <w:multiLevelType w:val="multilevel"/>
    <w:tmpl w:val="3270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F8444E"/>
    <w:multiLevelType w:val="multilevel"/>
    <w:tmpl w:val="66BC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2E5178"/>
    <w:multiLevelType w:val="multilevel"/>
    <w:tmpl w:val="B934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3"/>
      <w:numFmt w:val="decimal"/>
      <w:lvlText w:val="%6."/>
      <w:lvlJc w:val="left"/>
      <w:pPr>
        <w:ind w:left="4320" w:hanging="360"/>
      </w:pPr>
      <w:rPr>
        <w:rFonts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47430"/>
    <w:multiLevelType w:val="hybridMultilevel"/>
    <w:tmpl w:val="C2FE220C"/>
    <w:lvl w:ilvl="0" w:tplc="742087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8446F2"/>
    <w:multiLevelType w:val="multilevel"/>
    <w:tmpl w:val="0222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450354"/>
    <w:multiLevelType w:val="multilevel"/>
    <w:tmpl w:val="E64A26DE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3F0458"/>
    <w:multiLevelType w:val="multilevel"/>
    <w:tmpl w:val="91CA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176F4A"/>
    <w:multiLevelType w:val="multilevel"/>
    <w:tmpl w:val="4E7EC2F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04701D"/>
    <w:multiLevelType w:val="hybridMultilevel"/>
    <w:tmpl w:val="8F726AE6"/>
    <w:lvl w:ilvl="0" w:tplc="8FF89B72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1F55C7"/>
    <w:multiLevelType w:val="hybridMultilevel"/>
    <w:tmpl w:val="6E460B94"/>
    <w:lvl w:ilvl="0" w:tplc="27DECA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166BBD"/>
    <w:multiLevelType w:val="hybridMultilevel"/>
    <w:tmpl w:val="1E5E3EF0"/>
    <w:lvl w:ilvl="0" w:tplc="041B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0"/>
  </w:num>
  <w:num w:numId="3">
    <w:abstractNumId w:val="13"/>
  </w:num>
  <w:num w:numId="4">
    <w:abstractNumId w:val="1"/>
  </w:num>
  <w:num w:numId="5">
    <w:abstractNumId w:val="15"/>
  </w:num>
  <w:num w:numId="6">
    <w:abstractNumId w:val="17"/>
  </w:num>
  <w:num w:numId="7">
    <w:abstractNumId w:val="26"/>
  </w:num>
  <w:num w:numId="8">
    <w:abstractNumId w:val="10"/>
  </w:num>
  <w:num w:numId="9">
    <w:abstractNumId w:val="6"/>
  </w:num>
  <w:num w:numId="10">
    <w:abstractNumId w:val="23"/>
  </w:num>
  <w:num w:numId="11">
    <w:abstractNumId w:val="28"/>
  </w:num>
  <w:num w:numId="12">
    <w:abstractNumId w:val="27"/>
  </w:num>
  <w:num w:numId="13">
    <w:abstractNumId w:val="18"/>
  </w:num>
  <w:num w:numId="14">
    <w:abstractNumId w:val="25"/>
  </w:num>
  <w:num w:numId="15">
    <w:abstractNumId w:val="21"/>
  </w:num>
  <w:num w:numId="16">
    <w:abstractNumId w:val="3"/>
  </w:num>
  <w:num w:numId="17">
    <w:abstractNumId w:val="2"/>
  </w:num>
  <w:num w:numId="18">
    <w:abstractNumId w:val="22"/>
  </w:num>
  <w:num w:numId="19">
    <w:abstractNumId w:val="11"/>
  </w:num>
  <w:num w:numId="20">
    <w:abstractNumId w:val="19"/>
  </w:num>
  <w:num w:numId="21">
    <w:abstractNumId w:val="0"/>
  </w:num>
  <w:num w:numId="22">
    <w:abstractNumId w:val="29"/>
  </w:num>
  <w:num w:numId="23">
    <w:abstractNumId w:val="20"/>
  </w:num>
  <w:num w:numId="24">
    <w:abstractNumId w:val="5"/>
  </w:num>
  <w:num w:numId="25">
    <w:abstractNumId w:val="31"/>
  </w:num>
  <w:num w:numId="26">
    <w:abstractNumId w:val="16"/>
  </w:num>
  <w:num w:numId="27">
    <w:abstractNumId w:val="7"/>
  </w:num>
  <w:num w:numId="28">
    <w:abstractNumId w:val="12"/>
  </w:num>
  <w:num w:numId="29">
    <w:abstractNumId w:val="8"/>
  </w:num>
  <w:num w:numId="30">
    <w:abstractNumId w:val="32"/>
  </w:num>
  <w:num w:numId="31">
    <w:abstractNumId w:val="9"/>
  </w:num>
  <w:num w:numId="32">
    <w:abstractNumId w:val="24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3521"/>
    <w:rsid w:val="00114267"/>
    <w:rsid w:val="001165DA"/>
    <w:rsid w:val="001332F0"/>
    <w:rsid w:val="00176E57"/>
    <w:rsid w:val="001945AB"/>
    <w:rsid w:val="001F02D5"/>
    <w:rsid w:val="00211FDA"/>
    <w:rsid w:val="002464EE"/>
    <w:rsid w:val="0027458D"/>
    <w:rsid w:val="0029548D"/>
    <w:rsid w:val="002D4841"/>
    <w:rsid w:val="0034135C"/>
    <w:rsid w:val="00367DF6"/>
    <w:rsid w:val="003D44DB"/>
    <w:rsid w:val="003D7B0C"/>
    <w:rsid w:val="0047092A"/>
    <w:rsid w:val="004C5D67"/>
    <w:rsid w:val="00560285"/>
    <w:rsid w:val="005C4584"/>
    <w:rsid w:val="006465F3"/>
    <w:rsid w:val="0072284E"/>
    <w:rsid w:val="007C26FC"/>
    <w:rsid w:val="008003F2"/>
    <w:rsid w:val="008F4349"/>
    <w:rsid w:val="0099175A"/>
    <w:rsid w:val="00997D63"/>
    <w:rsid w:val="00A72C5C"/>
    <w:rsid w:val="00AB0F01"/>
    <w:rsid w:val="00AE4D0C"/>
    <w:rsid w:val="00B551CF"/>
    <w:rsid w:val="00B91729"/>
    <w:rsid w:val="00B95204"/>
    <w:rsid w:val="00C04062"/>
    <w:rsid w:val="00C82C8A"/>
    <w:rsid w:val="00CC5289"/>
    <w:rsid w:val="00D21C93"/>
    <w:rsid w:val="00E12D81"/>
    <w:rsid w:val="00E82C8B"/>
    <w:rsid w:val="00EE282A"/>
    <w:rsid w:val="00EF071C"/>
    <w:rsid w:val="00EF5087"/>
    <w:rsid w:val="00F1090F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9263FE3"/>
  <w15:docId w15:val="{E80F5538-D3E1-40C1-A151-71C16DF0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133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1332F0"/>
    <w:rPr>
      <w:b/>
      <w:bCs/>
    </w:rPr>
  </w:style>
  <w:style w:type="paragraph" w:styleId="Bezriadkovania">
    <w:name w:val="No Spacing"/>
    <w:uiPriority w:val="1"/>
    <w:qFormat/>
    <w:rsid w:val="0029548D"/>
    <w:pPr>
      <w:spacing w:after="0" w:line="240" w:lineRule="auto"/>
    </w:pPr>
    <w:rPr>
      <w:rFonts w:eastAsiaTheme="minorEastAsia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0B96A9-C946-4CFF-8D8F-E5D212DAE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2021-02-14T18:36:00Z</dcterms:created>
  <dcterms:modified xsi:type="dcterms:W3CDTF">2021-02-14T18:36:00Z</dcterms:modified>
</cp:coreProperties>
</file>