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5A3" w:rsidRDefault="00E265A3" w:rsidP="001F02D5">
      <w:pPr>
        <w:pStyle w:val="Nzov"/>
        <w:jc w:val="both"/>
      </w:pPr>
      <w:r>
        <w:t>Rodinné právo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6BB5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  <w:r w:rsidR="00336BB5">
        <w:rPr>
          <w:sz w:val="36"/>
          <w:szCs w:val="36"/>
        </w:rPr>
        <w:t>_ext.</w:t>
      </w:r>
    </w:p>
    <w:p w:rsidR="00E265A3" w:rsidRPr="00E265A3" w:rsidRDefault="00E265A3" w:rsidP="00E265A3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E265A3">
        <w:rPr>
          <w:b/>
          <w:bCs/>
        </w:rPr>
        <w:t>Rodinné právo</w:t>
      </w:r>
      <w:r w:rsidRPr="00E265A3">
        <w:t> upravuje najmä práva a povinnosti osobnej povahy medzi manželmi, medzi rodičmi, deťmi a ďalšími členmi rodiny. Úprava čisto majetkových vzťahov absentuje. Ak aj rodinné právo upravuje niektorý majetkový vzťah, je ne</w:t>
      </w:r>
      <w:r>
        <w:t>r</w:t>
      </w:r>
      <w:r w:rsidRPr="00E265A3">
        <w:t>o</w:t>
      </w:r>
      <w:r>
        <w:t>z</w:t>
      </w:r>
      <w:r w:rsidRPr="00E265A3">
        <w:t>lučne spätý s osobným vzťahom. Napr. inštitút výživného je majetkovým vzťahom, ale môže vzniknúť len medzi rodičom a dieťaťom, ktorý je s ním súvisiacim vzťahom osobným. Rovnako to platí aj pre bezpodielové spoluvlastníctvo manželov, ktoré môže vzniknúť len medzi manželmi.</w:t>
      </w:r>
    </w:p>
    <w:p w:rsidR="00E265A3" w:rsidRPr="00E265A3" w:rsidRDefault="00E265A3" w:rsidP="00E265A3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E265A3">
        <w:t>Rodinné právo nie je osobitné odvetvie práva. Patrí do systému všeobecného súkromného práva, t. j. do občianskeho práva. Vo vyspelých štátoch kontinentálneho právneho systému rodinnoprávne vzťahy sú priamo upravené v občianskych zákonníkoch. Plánovaná rekodifikácia slovenského súkromného práva (Občianskeho zákonníka) počíta s jednotnou úpravou občianskeho i rodinného práva. Aj keď je rodinné právo súkromným právom, jeho právne normy majú v prevažnej miere kogentný charakter (zákonom daný, od ktorého sa nemožno odchýliť). Charakteristickými znakmi rodinného práva sú predovšetkým:</w:t>
      </w:r>
    </w:p>
    <w:p w:rsidR="00E265A3" w:rsidRPr="00E265A3" w:rsidRDefault="00E265A3" w:rsidP="00E265A3">
      <w:pPr>
        <w:numPr>
          <w:ilvl w:val="0"/>
          <w:numId w:val="6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sz w:val="24"/>
          <w:szCs w:val="24"/>
        </w:rPr>
      </w:pPr>
      <w:r w:rsidRPr="00E265A3">
        <w:rPr>
          <w:rFonts w:ascii="Times New Roman" w:hAnsi="Times New Roman" w:cs="Times New Roman"/>
          <w:sz w:val="24"/>
          <w:szCs w:val="24"/>
        </w:rPr>
        <w:t xml:space="preserve">vznik právnych vzťahov priamo zo zákona, ex </w:t>
      </w:r>
      <w:proofErr w:type="spellStart"/>
      <w:r w:rsidRPr="00E265A3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E265A3">
        <w:rPr>
          <w:rFonts w:ascii="Times New Roman" w:hAnsi="Times New Roman" w:cs="Times New Roman"/>
          <w:sz w:val="24"/>
          <w:szCs w:val="24"/>
        </w:rPr>
        <w:t xml:space="preserve"> (práva a povinnosti z rodinnoprávnych vzťahov nemožno vylúčiť alebo upraviť odlišne, pretože tak ukladá priamo zákon. Príklad: zákon ustanovuje, že rodičovské práva a povinnosti majú obaja rodičia. </w:t>
      </w:r>
      <w:proofErr w:type="spellStart"/>
      <w:r w:rsidRPr="00E265A3">
        <w:rPr>
          <w:rFonts w:ascii="Times New Roman" w:hAnsi="Times New Roman" w:cs="Times New Roman"/>
          <w:sz w:val="24"/>
          <w:szCs w:val="24"/>
        </w:rPr>
        <w:t>T.zn</w:t>
      </w:r>
      <w:proofErr w:type="spellEnd"/>
      <w:r w:rsidRPr="00E265A3">
        <w:rPr>
          <w:rFonts w:ascii="Times New Roman" w:hAnsi="Times New Roman" w:cs="Times New Roman"/>
          <w:sz w:val="24"/>
          <w:szCs w:val="24"/>
        </w:rPr>
        <w:t>., že momentom, keď sa stane osoba rodičom, nadobúda všetky tieto práva bez ohľadu na svoju vôľu, či chce, nechce alebo chce z nich nadobudnúť len istú časť)</w:t>
      </w:r>
    </w:p>
    <w:p w:rsidR="00E265A3" w:rsidRPr="00E265A3" w:rsidRDefault="00E265A3" w:rsidP="00E265A3">
      <w:pPr>
        <w:numPr>
          <w:ilvl w:val="0"/>
          <w:numId w:val="6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sz w:val="24"/>
          <w:szCs w:val="24"/>
        </w:rPr>
      </w:pPr>
      <w:r w:rsidRPr="00E265A3">
        <w:rPr>
          <w:rFonts w:ascii="Times New Roman" w:hAnsi="Times New Roman" w:cs="Times New Roman"/>
          <w:sz w:val="24"/>
          <w:szCs w:val="24"/>
        </w:rPr>
        <w:t>viazanosť na subjekty vyjadruje, že tieto práva patria len a len konkrétne určeným osobám. Príklad rodičovské práva vzniknú medzi rodičmi a ich deťmi, nie medzi rodičmi a cudzími deťmi alebo inými osobami.</w:t>
      </w:r>
    </w:p>
    <w:p w:rsidR="00E265A3" w:rsidRPr="00E265A3" w:rsidRDefault="00E265A3" w:rsidP="00E265A3">
      <w:pPr>
        <w:numPr>
          <w:ilvl w:val="0"/>
          <w:numId w:val="6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sz w:val="24"/>
          <w:szCs w:val="24"/>
        </w:rPr>
      </w:pPr>
      <w:r w:rsidRPr="00E265A3">
        <w:rPr>
          <w:rFonts w:ascii="Times New Roman" w:hAnsi="Times New Roman" w:cs="Times New Roman"/>
          <w:sz w:val="24"/>
          <w:szCs w:val="24"/>
        </w:rPr>
        <w:t xml:space="preserve">nemožno právami a povinnosťami rodinného práva disponovať, t. j. previesť ich, vzdať si ich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265A3">
        <w:rPr>
          <w:rFonts w:ascii="Times New Roman" w:hAnsi="Times New Roman" w:cs="Times New Roman"/>
          <w:sz w:val="24"/>
          <w:szCs w:val="24"/>
        </w:rPr>
        <w:t>a pod. Platí to aj pre majetkové práva</w:t>
      </w:r>
    </w:p>
    <w:p w:rsidR="00E265A3" w:rsidRPr="00E265A3" w:rsidRDefault="00E265A3" w:rsidP="00E265A3">
      <w:pPr>
        <w:numPr>
          <w:ilvl w:val="0"/>
          <w:numId w:val="6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sz w:val="24"/>
          <w:szCs w:val="24"/>
        </w:rPr>
      </w:pPr>
      <w:r w:rsidRPr="00E265A3">
        <w:rPr>
          <w:rFonts w:ascii="Times New Roman" w:hAnsi="Times New Roman" w:cs="Times New Roman"/>
          <w:sz w:val="24"/>
          <w:szCs w:val="24"/>
        </w:rPr>
        <w:t xml:space="preserve">sú nepremlčateľné (napr. právo na výživné sa </w:t>
      </w:r>
      <w:proofErr w:type="spellStart"/>
      <w:r w:rsidRPr="00E265A3">
        <w:rPr>
          <w:rFonts w:ascii="Times New Roman" w:hAnsi="Times New Roman" w:cs="Times New Roman"/>
          <w:sz w:val="24"/>
          <w:szCs w:val="24"/>
        </w:rPr>
        <w:t>nepremlčuje</w:t>
      </w:r>
      <w:proofErr w:type="spellEnd"/>
      <w:r w:rsidRPr="00E265A3">
        <w:rPr>
          <w:rFonts w:ascii="Times New Roman" w:hAnsi="Times New Roman" w:cs="Times New Roman"/>
          <w:sz w:val="24"/>
          <w:szCs w:val="24"/>
        </w:rPr>
        <w:t>, premlčať možno len jednotlivé opakujúce sa plnenia)</w:t>
      </w:r>
    </w:p>
    <w:p w:rsidR="00E265A3" w:rsidRPr="00E265A3" w:rsidRDefault="00E265A3" w:rsidP="00E265A3">
      <w:pPr>
        <w:numPr>
          <w:ilvl w:val="0"/>
          <w:numId w:val="6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sz w:val="24"/>
          <w:szCs w:val="24"/>
        </w:rPr>
      </w:pPr>
      <w:r w:rsidRPr="00E265A3">
        <w:rPr>
          <w:rFonts w:ascii="Times New Roman" w:hAnsi="Times New Roman" w:cs="Times New Roman"/>
          <w:sz w:val="24"/>
          <w:szCs w:val="24"/>
        </w:rPr>
        <w:t>nie sú predmetom dedenia, čo tiež platí aj pre majetkové práva v rodinnom práve</w:t>
      </w:r>
    </w:p>
    <w:p w:rsidR="00E265A3" w:rsidRPr="00E265A3" w:rsidRDefault="00E265A3" w:rsidP="00E265A3">
      <w:pPr>
        <w:numPr>
          <w:ilvl w:val="0"/>
          <w:numId w:val="6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sz w:val="24"/>
          <w:szCs w:val="24"/>
        </w:rPr>
      </w:pPr>
      <w:r w:rsidRPr="00E265A3">
        <w:rPr>
          <w:rFonts w:ascii="Times New Roman" w:hAnsi="Times New Roman" w:cs="Times New Roman"/>
          <w:sz w:val="24"/>
          <w:szCs w:val="24"/>
        </w:rPr>
        <w:t>chýba im vynútiteľnosť, nemožno sa ich domáhať na súde a uložiť za ich porušenie sankciu. Jedinou nepriamou sankciou je pozastavenie alebo pozbavenie rodičovských práv a povinností alebo odňatie dieťaťa od rodiča.</w:t>
      </w:r>
    </w:p>
    <w:p w:rsidR="00E265A3" w:rsidRDefault="00E265A3" w:rsidP="00E265A3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E265A3">
        <w:t>Hlavným prameňom rodinného práva je zákon č. 36/2005 Z. z. o rodine, ktorý je rozdelený na niekoľko častí, ktoré sú predmetnou úpravou aj celého rodinného práva:</w:t>
      </w:r>
    </w:p>
    <w:p w:rsidR="00E265A3" w:rsidRDefault="00E265A3" w:rsidP="00E265A3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E265A3" w:rsidRPr="00E265A3" w:rsidRDefault="00E265A3" w:rsidP="00E265A3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E265A3" w:rsidRPr="00E265A3" w:rsidRDefault="00E265A3" w:rsidP="00E265A3">
      <w:pPr>
        <w:numPr>
          <w:ilvl w:val="0"/>
          <w:numId w:val="7"/>
        </w:numPr>
        <w:shd w:val="clear" w:color="auto" w:fill="FFFFFF"/>
        <w:spacing w:after="0" w:line="360" w:lineRule="auto"/>
        <w:ind w:left="768"/>
        <w:jc w:val="both"/>
        <w:rPr>
          <w:rFonts w:ascii="Times New Roman" w:hAnsi="Times New Roman" w:cs="Times New Roman"/>
          <w:sz w:val="24"/>
          <w:szCs w:val="24"/>
        </w:rPr>
      </w:pPr>
      <w:r w:rsidRPr="00E265A3">
        <w:rPr>
          <w:rFonts w:ascii="Times New Roman" w:hAnsi="Times New Roman" w:cs="Times New Roman"/>
          <w:sz w:val="24"/>
          <w:szCs w:val="24"/>
        </w:rPr>
        <w:lastRenderedPageBreak/>
        <w:t>základné zásady (články)</w:t>
      </w:r>
    </w:p>
    <w:p w:rsidR="00E265A3" w:rsidRPr="00E265A3" w:rsidRDefault="00E265A3" w:rsidP="00E265A3">
      <w:pPr>
        <w:numPr>
          <w:ilvl w:val="0"/>
          <w:numId w:val="7"/>
        </w:numPr>
        <w:shd w:val="clear" w:color="auto" w:fill="FFFFFF"/>
        <w:spacing w:after="0" w:line="360" w:lineRule="auto"/>
        <w:ind w:left="768"/>
        <w:jc w:val="both"/>
        <w:rPr>
          <w:rFonts w:ascii="Times New Roman" w:hAnsi="Times New Roman" w:cs="Times New Roman"/>
          <w:sz w:val="24"/>
          <w:szCs w:val="24"/>
        </w:rPr>
      </w:pPr>
      <w:r w:rsidRPr="00E265A3">
        <w:rPr>
          <w:rFonts w:ascii="Times New Roman" w:hAnsi="Times New Roman" w:cs="Times New Roman"/>
          <w:sz w:val="24"/>
          <w:szCs w:val="24"/>
        </w:rPr>
        <w:t>prvá časť – manželstvo</w:t>
      </w:r>
    </w:p>
    <w:p w:rsidR="00E265A3" w:rsidRPr="00E265A3" w:rsidRDefault="00E265A3" w:rsidP="00E265A3">
      <w:pPr>
        <w:numPr>
          <w:ilvl w:val="0"/>
          <w:numId w:val="7"/>
        </w:numPr>
        <w:shd w:val="clear" w:color="auto" w:fill="FFFFFF"/>
        <w:spacing w:after="0" w:line="360" w:lineRule="auto"/>
        <w:ind w:left="768"/>
        <w:jc w:val="both"/>
        <w:rPr>
          <w:rFonts w:ascii="Times New Roman" w:hAnsi="Times New Roman" w:cs="Times New Roman"/>
          <w:sz w:val="24"/>
          <w:szCs w:val="24"/>
        </w:rPr>
      </w:pPr>
      <w:r w:rsidRPr="00E265A3">
        <w:rPr>
          <w:rFonts w:ascii="Times New Roman" w:hAnsi="Times New Roman" w:cs="Times New Roman"/>
          <w:sz w:val="24"/>
          <w:szCs w:val="24"/>
        </w:rPr>
        <w:t>druhá časť - vzťahy medzi rodičmi, deťmi a ostatnými príbuznými</w:t>
      </w:r>
    </w:p>
    <w:p w:rsidR="00E265A3" w:rsidRPr="00E265A3" w:rsidRDefault="00E265A3" w:rsidP="00E265A3">
      <w:pPr>
        <w:numPr>
          <w:ilvl w:val="0"/>
          <w:numId w:val="7"/>
        </w:numPr>
        <w:shd w:val="clear" w:color="auto" w:fill="FFFFFF"/>
        <w:spacing w:after="0" w:line="360" w:lineRule="auto"/>
        <w:ind w:left="768"/>
        <w:jc w:val="both"/>
        <w:rPr>
          <w:rFonts w:ascii="Times New Roman" w:hAnsi="Times New Roman" w:cs="Times New Roman"/>
          <w:sz w:val="24"/>
          <w:szCs w:val="24"/>
        </w:rPr>
      </w:pPr>
      <w:r w:rsidRPr="00E265A3">
        <w:rPr>
          <w:rFonts w:ascii="Times New Roman" w:hAnsi="Times New Roman" w:cs="Times New Roman"/>
          <w:sz w:val="24"/>
          <w:szCs w:val="24"/>
        </w:rPr>
        <w:t>tretia časť – výživné</w:t>
      </w:r>
    </w:p>
    <w:p w:rsidR="00E265A3" w:rsidRPr="00E265A3" w:rsidRDefault="00E265A3" w:rsidP="00E265A3">
      <w:pPr>
        <w:numPr>
          <w:ilvl w:val="0"/>
          <w:numId w:val="7"/>
        </w:numPr>
        <w:shd w:val="clear" w:color="auto" w:fill="FFFFFF"/>
        <w:spacing w:after="0" w:line="360" w:lineRule="auto"/>
        <w:ind w:left="768"/>
        <w:jc w:val="both"/>
        <w:rPr>
          <w:rFonts w:ascii="Times New Roman" w:hAnsi="Times New Roman" w:cs="Times New Roman"/>
          <w:sz w:val="24"/>
          <w:szCs w:val="24"/>
        </w:rPr>
      </w:pPr>
      <w:r w:rsidRPr="00E265A3">
        <w:rPr>
          <w:rFonts w:ascii="Times New Roman" w:hAnsi="Times New Roman" w:cs="Times New Roman"/>
          <w:sz w:val="24"/>
          <w:szCs w:val="24"/>
        </w:rPr>
        <w:t>štvrtá časť – určenie otcovstva a osvojenie</w:t>
      </w:r>
    </w:p>
    <w:p w:rsidR="00E265A3" w:rsidRPr="00E265A3" w:rsidRDefault="00E265A3" w:rsidP="00E265A3">
      <w:pPr>
        <w:numPr>
          <w:ilvl w:val="0"/>
          <w:numId w:val="7"/>
        </w:numPr>
        <w:shd w:val="clear" w:color="auto" w:fill="FFFFFF"/>
        <w:spacing w:after="0" w:line="360" w:lineRule="auto"/>
        <w:ind w:left="768"/>
        <w:jc w:val="both"/>
        <w:rPr>
          <w:rFonts w:ascii="Times New Roman" w:hAnsi="Times New Roman" w:cs="Times New Roman"/>
          <w:sz w:val="24"/>
          <w:szCs w:val="24"/>
        </w:rPr>
      </w:pPr>
      <w:r w:rsidRPr="00E265A3">
        <w:rPr>
          <w:rFonts w:ascii="Times New Roman" w:hAnsi="Times New Roman" w:cs="Times New Roman"/>
          <w:sz w:val="24"/>
          <w:szCs w:val="24"/>
        </w:rPr>
        <w:t>piata časť – spoločné, prechodné a zrušovacie ustanovenia (§ 110 vyjadruje subsidiárnu väzbu medzi zákonom o rodine a občianskym zákonníkom, a to ak zákon o rodine neustanovuje inak, použijú sa ustanovenia Občianskeho zákonníka).</w:t>
      </w:r>
    </w:p>
    <w:p w:rsidR="00E265A3" w:rsidRPr="00E265A3" w:rsidRDefault="00E265A3" w:rsidP="00E265A3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E265A3">
        <w:t xml:space="preserve">Od roku 2012, kedy sa začali povinne zverejňovať všetky rozhodnutia súdov, tvorí do roku 2016 rodinné právo 13.6% všetkých súdnych rozhodnutí, z nich 4.2% tvoria rozhodnutia týkajúce sa vyživovacích povinností, 3% starostlivosti o maloletých, 2.8% rozvodov a 3.6% rozhodnutia týkajúce sa ostatných oblastí rodinného práva. Rozhodnutia z oblasti rodinné právo sú teda druhá najfrekventovanejšia oblasť právnej úpravy rozhodovaná slovenskými súdmi. V Česku existuje viacero organizácií a spoločností zaoberajúcich sa špeciálne spormi o určenie výživného a jeho vymáhaním, na Slovensku podobné iniciatívy ešte len začínajú. </w:t>
      </w:r>
    </w:p>
    <w:p w:rsidR="00336BB5" w:rsidRPr="00E265A3" w:rsidRDefault="00336BB5" w:rsidP="00E265A3"/>
    <w:sectPr w:rsidR="00336BB5" w:rsidRPr="00E265A3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E47" w:rsidRDefault="004A7E47" w:rsidP="000B3521">
      <w:pPr>
        <w:spacing w:after="0" w:line="240" w:lineRule="auto"/>
      </w:pPr>
      <w:r>
        <w:separator/>
      </w:r>
    </w:p>
  </w:endnote>
  <w:endnote w:type="continuationSeparator" w:id="0">
    <w:p w:rsidR="004A7E47" w:rsidRDefault="004A7E4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E47" w:rsidRDefault="004A7E47" w:rsidP="000B3521">
      <w:pPr>
        <w:spacing w:after="0" w:line="240" w:lineRule="auto"/>
      </w:pPr>
      <w:r>
        <w:separator/>
      </w:r>
    </w:p>
  </w:footnote>
  <w:footnote w:type="continuationSeparator" w:id="0">
    <w:p w:rsidR="004A7E47" w:rsidRDefault="004A7E4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042C6"/>
    <w:multiLevelType w:val="multilevel"/>
    <w:tmpl w:val="DBD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320AC"/>
    <w:multiLevelType w:val="multilevel"/>
    <w:tmpl w:val="384E6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3521"/>
    <w:rsid w:val="00114267"/>
    <w:rsid w:val="001165DA"/>
    <w:rsid w:val="00122B54"/>
    <w:rsid w:val="00155BA5"/>
    <w:rsid w:val="00176E57"/>
    <w:rsid w:val="001945AB"/>
    <w:rsid w:val="001F02D5"/>
    <w:rsid w:val="00211FDA"/>
    <w:rsid w:val="0027458D"/>
    <w:rsid w:val="00336BB5"/>
    <w:rsid w:val="003D44DB"/>
    <w:rsid w:val="003D7B0C"/>
    <w:rsid w:val="0047092A"/>
    <w:rsid w:val="004A7E47"/>
    <w:rsid w:val="00552D5F"/>
    <w:rsid w:val="006465F3"/>
    <w:rsid w:val="0072284E"/>
    <w:rsid w:val="007C26FC"/>
    <w:rsid w:val="008003F2"/>
    <w:rsid w:val="008F4349"/>
    <w:rsid w:val="0099175A"/>
    <w:rsid w:val="00997D63"/>
    <w:rsid w:val="00AB0F01"/>
    <w:rsid w:val="00AE4D0C"/>
    <w:rsid w:val="00B91729"/>
    <w:rsid w:val="00B95204"/>
    <w:rsid w:val="00C04062"/>
    <w:rsid w:val="00C82C8A"/>
    <w:rsid w:val="00DD236F"/>
    <w:rsid w:val="00E12D81"/>
    <w:rsid w:val="00E265A3"/>
    <w:rsid w:val="00EF071C"/>
    <w:rsid w:val="00EF5087"/>
    <w:rsid w:val="00F1090F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E26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8154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7CCAEC-D5EB-479C-ACA8-FAD542CF3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2020-03-26T16:48:00Z</dcterms:created>
  <dcterms:modified xsi:type="dcterms:W3CDTF">2020-03-26T16:48:00Z</dcterms:modified>
</cp:coreProperties>
</file>