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2E677F" w:rsidP="001F02D5">
      <w:pPr>
        <w:pStyle w:val="Nzov"/>
        <w:jc w:val="both"/>
      </w:pPr>
      <w:r>
        <w:t>Komunikácia</w:t>
      </w:r>
      <w:r>
        <w:tab/>
      </w:r>
      <w:r>
        <w:tab/>
      </w:r>
      <w:r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174D3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84864" behindDoc="0" locked="0" layoutInCell="1" allowOverlap="1" wp14:anchorId="494C5560" wp14:editId="10741028">
            <wp:simplePos x="0" y="0"/>
            <wp:positionH relativeFrom="margin">
              <wp:posOffset>3160395</wp:posOffset>
            </wp:positionH>
            <wp:positionV relativeFrom="margin">
              <wp:posOffset>897890</wp:posOffset>
            </wp:positionV>
            <wp:extent cx="3000375" cy="1572260"/>
            <wp:effectExtent l="0" t="0" r="9525" b="889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77F">
        <w:rPr>
          <w:rFonts w:ascii="Times New Roman" w:hAnsi="Times New Roman" w:cs="Times New Roman"/>
          <w:sz w:val="24"/>
          <w:szCs w:val="24"/>
        </w:rPr>
        <w:t>je sprostredkovanie informácií v medziľudských vzťahoch</w:t>
      </w:r>
    </w:p>
    <w:p w:rsidR="002E677F" w:rsidRDefault="002E677F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prebiehať osobne alebo prostredníctvom masovokomunikačných prostriedkov</w:t>
      </w:r>
    </w:p>
    <w:p w:rsidR="005739F4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to proces </w:t>
      </w:r>
      <w:r>
        <w:rPr>
          <w:rFonts w:ascii="Times New Roman" w:hAnsi="Times New Roman" w:cs="Times New Roman"/>
          <w:sz w:val="24"/>
          <w:szCs w:val="24"/>
        </w:rPr>
        <w:t xml:space="preserve">odovzdávania </w:t>
      </w:r>
      <w:r>
        <w:rPr>
          <w:rFonts w:ascii="Times New Roman" w:hAnsi="Times New Roman" w:cs="Times New Roman"/>
          <w:sz w:val="24"/>
          <w:szCs w:val="24"/>
        </w:rPr>
        <w:t>a </w:t>
      </w:r>
      <w:r>
        <w:rPr>
          <w:rFonts w:ascii="Times New Roman" w:hAnsi="Times New Roman" w:cs="Times New Roman"/>
          <w:sz w:val="24"/>
          <w:szCs w:val="24"/>
        </w:rPr>
        <w:t>prijímania</w:t>
      </w:r>
      <w:r>
        <w:rPr>
          <w:rFonts w:ascii="Times New Roman" w:hAnsi="Times New Roman" w:cs="Times New Roman"/>
          <w:sz w:val="24"/>
          <w:szCs w:val="24"/>
        </w:rPr>
        <w:t xml:space="preserve"> myšlienok a významov v podmienkach priameho alebo nepriameho sociálneho kontaktu  </w:t>
      </w:r>
    </w:p>
    <w:p w:rsidR="005739F4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predpokladom správnej komunikácie sú spoločné poznatky, potreby, postoje komunikujúcich</w:t>
      </w:r>
    </w:p>
    <w:p w:rsidR="005739F4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výmena informácií môže vzniknúť len vtedy, ak medzi komunikujúcimi existuje jednotný systém znakov, prostredníctvom ktorých je možné dosiahnuť vzájomné pochopenie</w:t>
      </w:r>
    </w:p>
    <w:p w:rsidR="005739F4" w:rsidRDefault="005739F4" w:rsidP="005739F4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962400" cy="2090197"/>
            <wp:effectExtent l="0" t="0" r="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muikácia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13" cy="21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F4" w:rsidRDefault="005739F4" w:rsidP="005739F4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both"/>
        <w:rPr>
          <w:rFonts w:ascii="Times New Roman" w:hAnsi="Times New Roman" w:cs="Times New Roman"/>
          <w:sz w:val="24"/>
          <w:szCs w:val="24"/>
        </w:rPr>
      </w:pPr>
    </w:p>
    <w:p w:rsidR="005739F4" w:rsidRDefault="005739F4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 kto informáciu sprostredkúva je </w:t>
      </w:r>
      <w:r w:rsidRPr="002C5202">
        <w:rPr>
          <w:rFonts w:ascii="Times New Roman" w:hAnsi="Times New Roman" w:cs="Times New Roman"/>
          <w:b/>
          <w:sz w:val="24"/>
          <w:szCs w:val="24"/>
        </w:rPr>
        <w:t>komunikátor</w:t>
      </w:r>
      <w:r>
        <w:rPr>
          <w:rFonts w:ascii="Times New Roman" w:hAnsi="Times New Roman" w:cs="Times New Roman"/>
          <w:sz w:val="24"/>
          <w:szCs w:val="24"/>
        </w:rPr>
        <w:t xml:space="preserve"> (odosielateľ)</w:t>
      </w:r>
    </w:p>
    <w:p w:rsidR="002C5202" w:rsidRPr="002C5202" w:rsidRDefault="002C5202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informácia (komuniké) sa odovzdáva cez </w:t>
      </w:r>
      <w:r w:rsidRPr="002C5202">
        <w:rPr>
          <w:rFonts w:ascii="Times New Roman" w:hAnsi="Times New Roman" w:cs="Times New Roman"/>
          <w:b/>
          <w:sz w:val="24"/>
          <w:szCs w:val="24"/>
        </w:rPr>
        <w:t>komunikačný kanál</w:t>
      </w:r>
    </w:p>
    <w:p w:rsidR="002C5202" w:rsidRDefault="002C5202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202">
        <w:rPr>
          <w:rFonts w:ascii="Times New Roman" w:hAnsi="Times New Roman" w:cs="Times New Roman"/>
          <w:sz w:val="24"/>
          <w:szCs w:val="24"/>
        </w:rPr>
        <w:t>informácia je adresovaná</w:t>
      </w:r>
      <w:r>
        <w:rPr>
          <w:rFonts w:ascii="Times New Roman" w:hAnsi="Times New Roman" w:cs="Times New Roman"/>
          <w:b/>
          <w:sz w:val="24"/>
          <w:szCs w:val="24"/>
        </w:rPr>
        <w:t xml:space="preserve"> komunikant</w:t>
      </w:r>
      <w:r w:rsidR="005E0985">
        <w:rPr>
          <w:rFonts w:ascii="Times New Roman" w:hAnsi="Times New Roman" w:cs="Times New Roman"/>
          <w:b/>
          <w:sz w:val="24"/>
          <w:szCs w:val="24"/>
        </w:rPr>
        <w:t>ovi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202">
        <w:rPr>
          <w:rFonts w:ascii="Times New Roman" w:hAnsi="Times New Roman" w:cs="Times New Roman"/>
          <w:sz w:val="24"/>
          <w:szCs w:val="24"/>
        </w:rPr>
        <w:t>(prijímateľ)</w:t>
      </w:r>
    </w:p>
    <w:p w:rsidR="002C5202" w:rsidRPr="002C5202" w:rsidRDefault="002C5202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tomu, ako bola informácia sprostredkovaná sa hovorí </w:t>
      </w:r>
      <w:r w:rsidRPr="002C5202">
        <w:rPr>
          <w:rFonts w:ascii="Times New Roman" w:hAnsi="Times New Roman" w:cs="Times New Roman"/>
          <w:b/>
          <w:sz w:val="24"/>
          <w:szCs w:val="24"/>
        </w:rPr>
        <w:t>priama väzba</w:t>
      </w:r>
    </w:p>
    <w:p w:rsidR="002C5202" w:rsidRDefault="002C5202" w:rsidP="005739F4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tomu, s akým efektom bola informácia prijatá sa hovorí </w:t>
      </w:r>
      <w:r w:rsidRPr="002C5202">
        <w:rPr>
          <w:rFonts w:ascii="Times New Roman" w:hAnsi="Times New Roman" w:cs="Times New Roman"/>
          <w:b/>
          <w:sz w:val="24"/>
          <w:szCs w:val="24"/>
        </w:rPr>
        <w:t>spätná väzba</w:t>
      </w:r>
    </w:p>
    <w:p w:rsidR="005739F4" w:rsidRDefault="002C5202" w:rsidP="002C5202">
      <w:pPr>
        <w:pStyle w:val="Odsekzoznamu"/>
        <w:tabs>
          <w:tab w:val="left" w:pos="3119"/>
          <w:tab w:val="left" w:pos="3256"/>
        </w:tabs>
        <w:spacing w:after="0" w:line="360" w:lineRule="auto"/>
        <w:ind w:left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507700" cy="199072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munikačný proces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193" cy="199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02" w:rsidRDefault="002C5202" w:rsidP="004B7016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Komunikácia má dve formy:</w:t>
      </w:r>
    </w:p>
    <w:p w:rsidR="00C24204" w:rsidRPr="002C5202" w:rsidRDefault="002C5202" w:rsidP="004B7016">
      <w:pPr>
        <w:pStyle w:val="Odsekzoznamu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202">
        <w:rPr>
          <w:rFonts w:ascii="Times New Roman" w:hAnsi="Times New Roman" w:cs="Times New Roman"/>
          <w:b/>
          <w:sz w:val="24"/>
          <w:szCs w:val="24"/>
        </w:rPr>
        <w:t xml:space="preserve">Verbálna komunikácia </w:t>
      </w:r>
    </w:p>
    <w:p w:rsidR="002C5202" w:rsidRDefault="002C5202" w:rsidP="004B7016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prostriedkami sú slová, zvuková stránka reči a sila hlasu</w:t>
      </w:r>
    </w:p>
    <w:p w:rsidR="009174D3" w:rsidRDefault="002C5202" w:rsidP="004B7016">
      <w:pPr>
        <w:pStyle w:val="Odsekzoznamu"/>
        <w:numPr>
          <w:ilvl w:val="0"/>
          <w:numId w:val="10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 byť jasná, zrozumiteľná a konkrétna</w:t>
      </w:r>
    </w:p>
    <w:p w:rsidR="002C5202" w:rsidRDefault="002C5202" w:rsidP="004B7016">
      <w:pPr>
        <w:pStyle w:val="Odsekzoznamu"/>
        <w:numPr>
          <w:ilvl w:val="0"/>
          <w:numId w:val="10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jej súčasťou je aktívne počúvanie</w:t>
      </w:r>
    </w:p>
    <w:p w:rsidR="004B7016" w:rsidRDefault="004B7016" w:rsidP="004B7016">
      <w:pPr>
        <w:pStyle w:val="Odsekzoznamu"/>
        <w:numPr>
          <w:ilvl w:val="0"/>
          <w:numId w:val="9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016">
        <w:rPr>
          <w:rFonts w:ascii="Times New Roman" w:hAnsi="Times New Roman" w:cs="Times New Roman"/>
          <w:b/>
          <w:sz w:val="24"/>
          <w:szCs w:val="24"/>
        </w:rPr>
        <w:t>Neverbálna komunikácia</w:t>
      </w:r>
    </w:p>
    <w:p w:rsidR="004B7016" w:rsidRPr="004B7016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staršia forma komunikácie</w:t>
      </w:r>
    </w:p>
    <w:p w:rsidR="004B7016" w:rsidRPr="004B7016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používame ju neuvedomovane</w:t>
      </w:r>
    </w:p>
    <w:p w:rsidR="004B7016" w:rsidRPr="004B7016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neverbálne prejavy jednotlivcov sú pravdivejšie ako slová</w:t>
      </w:r>
    </w:p>
    <w:p w:rsidR="004B7016" w:rsidRPr="005E0985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neverbálny prejav sa uskutočňuje automaticky</w:t>
      </w:r>
    </w:p>
    <w:p w:rsidR="005E0985" w:rsidRPr="004B7016" w:rsidRDefault="005E0985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patrí tam všetko to, čo sprevádza slovo</w:t>
      </w:r>
    </w:p>
    <w:p w:rsidR="004B7016" w:rsidRPr="004B7016" w:rsidRDefault="004B7016" w:rsidP="004B7016">
      <w:pPr>
        <w:pStyle w:val="Odsekzoznamu"/>
        <w:numPr>
          <w:ilvl w:val="0"/>
          <w:numId w:val="11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existuje množstvo prostriedkov neverbálnej komunikácie, napr.:</w:t>
      </w:r>
    </w:p>
    <w:p w:rsidR="004B7016" w:rsidRPr="004B7016" w:rsidRDefault="004B7016" w:rsidP="004B7016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zrakový kontakt – </w:t>
      </w:r>
      <w:r>
        <w:rPr>
          <w:rFonts w:ascii="Times New Roman" w:hAnsi="Times New Roman" w:cs="Times New Roman"/>
          <w:sz w:val="24"/>
          <w:szCs w:val="24"/>
        </w:rPr>
        <w:t>vzájomné pohľady, pohľady bokom</w:t>
      </w:r>
    </w:p>
    <w:p w:rsidR="004B7016" w:rsidRPr="004B7016" w:rsidRDefault="004B7016" w:rsidP="004B7016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mimika – </w:t>
      </w:r>
      <w:r>
        <w:rPr>
          <w:rFonts w:ascii="Times New Roman" w:hAnsi="Times New Roman" w:cs="Times New Roman"/>
          <w:sz w:val="24"/>
          <w:szCs w:val="24"/>
        </w:rPr>
        <w:t>pohyby úst, tváre, očí, tvárové svalstvo</w:t>
      </w:r>
    </w:p>
    <w:p w:rsidR="004B7016" w:rsidRPr="004B7016" w:rsidRDefault="004B7016" w:rsidP="004B7016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gestikulácia – </w:t>
      </w:r>
      <w:r>
        <w:rPr>
          <w:rFonts w:ascii="Times New Roman" w:hAnsi="Times New Roman" w:cs="Times New Roman"/>
          <w:sz w:val="24"/>
          <w:szCs w:val="24"/>
        </w:rPr>
        <w:t>gestá, ktoré zvýrazňujú slová a dopĺňajú ich</w:t>
      </w:r>
    </w:p>
    <w:p w:rsidR="004B7016" w:rsidRPr="004B7016" w:rsidRDefault="004B7016" w:rsidP="004B7016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kinezika – </w:t>
      </w:r>
      <w:r>
        <w:rPr>
          <w:rFonts w:ascii="Times New Roman" w:hAnsi="Times New Roman" w:cs="Times New Roman"/>
          <w:sz w:val="24"/>
          <w:szCs w:val="24"/>
        </w:rPr>
        <w:t>pohyby, ktoré sa viažu na spôsob chôdze, sedenie, pohyby hlavy</w:t>
      </w:r>
    </w:p>
    <w:p w:rsidR="004B7016" w:rsidRPr="004B7016" w:rsidRDefault="004B7016" w:rsidP="004B7016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haptika – </w:t>
      </w:r>
      <w:r>
        <w:rPr>
          <w:rFonts w:ascii="Times New Roman" w:hAnsi="Times New Roman" w:cs="Times New Roman"/>
          <w:sz w:val="24"/>
          <w:szCs w:val="24"/>
        </w:rPr>
        <w:t>bezprostredný kontakt, pohladkanie, podanie ruky</w:t>
      </w:r>
    </w:p>
    <w:p w:rsidR="004B7016" w:rsidRPr="004B7016" w:rsidRDefault="004B7016" w:rsidP="004B7016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proxemika – </w:t>
      </w:r>
      <w:r>
        <w:rPr>
          <w:rFonts w:ascii="Times New Roman" w:hAnsi="Times New Roman" w:cs="Times New Roman"/>
          <w:sz w:val="24"/>
          <w:szCs w:val="24"/>
        </w:rPr>
        <w:t>vyjadruje vzdialenosť medzi komunikujúcimi</w:t>
      </w:r>
    </w:p>
    <w:p w:rsidR="004B7016" w:rsidRPr="005E0985" w:rsidRDefault="004B7016" w:rsidP="004B7016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paralingvistika </w:t>
      </w:r>
      <w:r w:rsidR="005E098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0985">
        <w:rPr>
          <w:rFonts w:ascii="Times New Roman" w:hAnsi="Times New Roman" w:cs="Times New Roman"/>
          <w:sz w:val="24"/>
          <w:szCs w:val="24"/>
        </w:rPr>
        <w:t>zvukové charakteristiky reči, rýchlosť, hlasitosť, tón, farba zvuku, prestávky v reči, modulácia hlasu</w:t>
      </w:r>
    </w:p>
    <w:p w:rsidR="005E0985" w:rsidRPr="005E0985" w:rsidRDefault="005E0985" w:rsidP="004B7016">
      <w:pPr>
        <w:pStyle w:val="Odsekzoznamu"/>
        <w:numPr>
          <w:ilvl w:val="0"/>
          <w:numId w:val="1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úprava vzhľadu – </w:t>
      </w:r>
      <w:r>
        <w:rPr>
          <w:rFonts w:ascii="Times New Roman" w:hAnsi="Times New Roman" w:cs="Times New Roman"/>
          <w:sz w:val="24"/>
          <w:szCs w:val="24"/>
        </w:rPr>
        <w:t>celkové oblečenie, zladenie farieb odevu</w:t>
      </w:r>
    </w:p>
    <w:p w:rsidR="005E0985" w:rsidRDefault="005E0985" w:rsidP="005E0985">
      <w:pPr>
        <w:pStyle w:val="Odsekzoznamu"/>
        <w:numPr>
          <w:ilvl w:val="0"/>
          <w:numId w:val="2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0985">
        <w:rPr>
          <w:rFonts w:ascii="Times New Roman" w:hAnsi="Times New Roman" w:cs="Times New Roman"/>
          <w:sz w:val="24"/>
          <w:szCs w:val="24"/>
        </w:rPr>
        <w:t>pri komunikácii dochádza aj k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E0985">
        <w:rPr>
          <w:rFonts w:ascii="Times New Roman" w:hAnsi="Times New Roman" w:cs="Times New Roman"/>
          <w:sz w:val="24"/>
          <w:szCs w:val="24"/>
        </w:rPr>
        <w:t>nedorozumeniam</w:t>
      </w:r>
      <w:r>
        <w:rPr>
          <w:rFonts w:ascii="Times New Roman" w:hAnsi="Times New Roman" w:cs="Times New Roman"/>
          <w:sz w:val="24"/>
          <w:szCs w:val="24"/>
        </w:rPr>
        <w:t>, môžu to byť:</w:t>
      </w:r>
    </w:p>
    <w:p w:rsid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porucha reči</w:t>
      </w:r>
    </w:p>
    <w:p w:rsid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časté prerieknutia</w:t>
      </w:r>
    </w:p>
    <w:p w:rsid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nedokončené vety</w:t>
      </w:r>
    </w:p>
    <w:p w:rsid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parazitické slová (teda, čiže, všakže,...)</w:t>
      </w:r>
    </w:p>
    <w:p w:rsidR="005E0985" w:rsidRPr="005E0985" w:rsidRDefault="005E0985" w:rsidP="005E0985">
      <w:pPr>
        <w:pStyle w:val="Odsekzoznamu"/>
        <w:numPr>
          <w:ilvl w:val="0"/>
          <w:numId w:val="13"/>
        </w:numPr>
        <w:tabs>
          <w:tab w:val="left" w:pos="3119"/>
          <w:tab w:val="left" w:pos="32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 slov a stavba viet</w:t>
      </w: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5E0985">
                              <w:rPr>
                                <w:b/>
                              </w:rPr>
                              <w:t>10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5E0985">
                              <w:rPr>
                                <w:b/>
                              </w:rPr>
                              <w:t>2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3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1VOQIAAHQ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5E0985">
                        <w:rPr>
                          <w:b/>
                        </w:rPr>
                        <w:t>10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5E0985">
                        <w:rPr>
                          <w:b/>
                        </w:rPr>
                        <w:t>2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4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5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746D4F" w:rsidRDefault="005E0985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lastRenderedPageBreak/>
        <w:t>Aké informácie môžete získať podaním rúk? Doplňte to aj obrázkami!</w:t>
      </w:r>
    </w:p>
    <w:p w:rsidR="005E0985" w:rsidRDefault="00412AE3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Vymyslite hru na verbálnu a neverbálnu formu komunikácie. Popíšte ju!</w:t>
      </w:r>
      <w:bookmarkStart w:id="0" w:name="_GoBack"/>
      <w:bookmarkEnd w:id="0"/>
    </w:p>
    <w:sectPr w:rsidR="005E0985" w:rsidSect="002C520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C5675D8"/>
    <w:multiLevelType w:val="hybridMultilevel"/>
    <w:tmpl w:val="8252E90A"/>
    <w:lvl w:ilvl="0" w:tplc="041B0015">
      <w:start w:val="1"/>
      <w:numFmt w:val="upperLetter"/>
      <w:lvlText w:val="%1."/>
      <w:lvlJc w:val="left"/>
      <w:pPr>
        <w:ind w:left="2805" w:hanging="360"/>
      </w:pPr>
    </w:lvl>
    <w:lvl w:ilvl="1" w:tplc="041B0019" w:tentative="1">
      <w:start w:val="1"/>
      <w:numFmt w:val="lowerLetter"/>
      <w:lvlText w:val="%2."/>
      <w:lvlJc w:val="left"/>
      <w:pPr>
        <w:ind w:left="3525" w:hanging="360"/>
      </w:pPr>
    </w:lvl>
    <w:lvl w:ilvl="2" w:tplc="041B001B" w:tentative="1">
      <w:start w:val="1"/>
      <w:numFmt w:val="lowerRoman"/>
      <w:lvlText w:val="%3."/>
      <w:lvlJc w:val="right"/>
      <w:pPr>
        <w:ind w:left="4245" w:hanging="180"/>
      </w:pPr>
    </w:lvl>
    <w:lvl w:ilvl="3" w:tplc="041B000F" w:tentative="1">
      <w:start w:val="1"/>
      <w:numFmt w:val="decimal"/>
      <w:lvlText w:val="%4."/>
      <w:lvlJc w:val="left"/>
      <w:pPr>
        <w:ind w:left="4965" w:hanging="360"/>
      </w:pPr>
    </w:lvl>
    <w:lvl w:ilvl="4" w:tplc="041B0019" w:tentative="1">
      <w:start w:val="1"/>
      <w:numFmt w:val="lowerLetter"/>
      <w:lvlText w:val="%5."/>
      <w:lvlJc w:val="left"/>
      <w:pPr>
        <w:ind w:left="5685" w:hanging="360"/>
      </w:pPr>
    </w:lvl>
    <w:lvl w:ilvl="5" w:tplc="041B001B" w:tentative="1">
      <w:start w:val="1"/>
      <w:numFmt w:val="lowerRoman"/>
      <w:lvlText w:val="%6."/>
      <w:lvlJc w:val="right"/>
      <w:pPr>
        <w:ind w:left="6405" w:hanging="180"/>
      </w:pPr>
    </w:lvl>
    <w:lvl w:ilvl="6" w:tplc="041B000F" w:tentative="1">
      <w:start w:val="1"/>
      <w:numFmt w:val="decimal"/>
      <w:lvlText w:val="%7."/>
      <w:lvlJc w:val="left"/>
      <w:pPr>
        <w:ind w:left="7125" w:hanging="360"/>
      </w:pPr>
    </w:lvl>
    <w:lvl w:ilvl="7" w:tplc="041B0019" w:tentative="1">
      <w:start w:val="1"/>
      <w:numFmt w:val="lowerLetter"/>
      <w:lvlText w:val="%8."/>
      <w:lvlJc w:val="left"/>
      <w:pPr>
        <w:ind w:left="7845" w:hanging="360"/>
      </w:pPr>
    </w:lvl>
    <w:lvl w:ilvl="8" w:tplc="041B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241D3"/>
    <w:multiLevelType w:val="hybridMultilevel"/>
    <w:tmpl w:val="011AAF60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2B470832"/>
    <w:multiLevelType w:val="hybridMultilevel"/>
    <w:tmpl w:val="24B0D822"/>
    <w:lvl w:ilvl="0" w:tplc="738EB05E">
      <w:start w:val="1"/>
      <w:numFmt w:val="bullet"/>
      <w:lvlText w:val=""/>
      <w:lvlJc w:val="left"/>
      <w:pPr>
        <w:ind w:left="20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4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FCB714D"/>
    <w:multiLevelType w:val="hybridMultilevel"/>
    <w:tmpl w:val="A9E8D25C"/>
    <w:lvl w:ilvl="0" w:tplc="738EB05E">
      <w:start w:val="1"/>
      <w:numFmt w:val="bullet"/>
      <w:lvlText w:val=""/>
      <w:lvlJc w:val="left"/>
      <w:pPr>
        <w:ind w:left="129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8177D"/>
    <w:multiLevelType w:val="hybridMultilevel"/>
    <w:tmpl w:val="453EBACE"/>
    <w:lvl w:ilvl="0" w:tplc="738EB05E">
      <w:start w:val="1"/>
      <w:numFmt w:val="bullet"/>
      <w:lvlText w:val="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6769"/>
    <w:multiLevelType w:val="hybridMultilevel"/>
    <w:tmpl w:val="AB3EF148"/>
    <w:lvl w:ilvl="0" w:tplc="041B0011">
      <w:start w:val="1"/>
      <w:numFmt w:val="decimal"/>
      <w:lvlText w:val="%1)"/>
      <w:lvlJc w:val="left"/>
      <w:pPr>
        <w:ind w:left="1365" w:hanging="360"/>
      </w:pPr>
    </w:lvl>
    <w:lvl w:ilvl="1" w:tplc="041B0019" w:tentative="1">
      <w:start w:val="1"/>
      <w:numFmt w:val="lowerLetter"/>
      <w:lvlText w:val="%2."/>
      <w:lvlJc w:val="left"/>
      <w:pPr>
        <w:ind w:left="2085" w:hanging="360"/>
      </w:pPr>
    </w:lvl>
    <w:lvl w:ilvl="2" w:tplc="041B001B" w:tentative="1">
      <w:start w:val="1"/>
      <w:numFmt w:val="lowerRoman"/>
      <w:lvlText w:val="%3."/>
      <w:lvlJc w:val="right"/>
      <w:pPr>
        <w:ind w:left="2805" w:hanging="180"/>
      </w:pPr>
    </w:lvl>
    <w:lvl w:ilvl="3" w:tplc="041B000F" w:tentative="1">
      <w:start w:val="1"/>
      <w:numFmt w:val="decimal"/>
      <w:lvlText w:val="%4."/>
      <w:lvlJc w:val="left"/>
      <w:pPr>
        <w:ind w:left="3525" w:hanging="360"/>
      </w:pPr>
    </w:lvl>
    <w:lvl w:ilvl="4" w:tplc="041B0019" w:tentative="1">
      <w:start w:val="1"/>
      <w:numFmt w:val="lowerLetter"/>
      <w:lvlText w:val="%5."/>
      <w:lvlJc w:val="left"/>
      <w:pPr>
        <w:ind w:left="4245" w:hanging="360"/>
      </w:pPr>
    </w:lvl>
    <w:lvl w:ilvl="5" w:tplc="041B001B" w:tentative="1">
      <w:start w:val="1"/>
      <w:numFmt w:val="lowerRoman"/>
      <w:lvlText w:val="%6."/>
      <w:lvlJc w:val="right"/>
      <w:pPr>
        <w:ind w:left="4965" w:hanging="180"/>
      </w:pPr>
    </w:lvl>
    <w:lvl w:ilvl="6" w:tplc="041B000F" w:tentative="1">
      <w:start w:val="1"/>
      <w:numFmt w:val="decimal"/>
      <w:lvlText w:val="%7."/>
      <w:lvlJc w:val="left"/>
      <w:pPr>
        <w:ind w:left="5685" w:hanging="360"/>
      </w:pPr>
    </w:lvl>
    <w:lvl w:ilvl="7" w:tplc="041B0019" w:tentative="1">
      <w:start w:val="1"/>
      <w:numFmt w:val="lowerLetter"/>
      <w:lvlText w:val="%8."/>
      <w:lvlJc w:val="left"/>
      <w:pPr>
        <w:ind w:left="6405" w:hanging="360"/>
      </w:pPr>
    </w:lvl>
    <w:lvl w:ilvl="8" w:tplc="041B001B" w:tentative="1">
      <w:start w:val="1"/>
      <w:numFmt w:val="lowerRoman"/>
      <w:lvlText w:val="%9."/>
      <w:lvlJc w:val="right"/>
      <w:pPr>
        <w:ind w:left="7125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12"/>
  </w:num>
  <w:num w:numId="10">
    <w:abstractNumId w:val="10"/>
  </w:num>
  <w:num w:numId="11">
    <w:abstractNumId w:val="3"/>
  </w:num>
  <w:num w:numId="12">
    <w:abstractNumId w:val="0"/>
  </w:num>
  <w:num w:numId="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31133"/>
    <w:rsid w:val="00051C50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C5202"/>
    <w:rsid w:val="002E677F"/>
    <w:rsid w:val="002F4032"/>
    <w:rsid w:val="00331C97"/>
    <w:rsid w:val="00336BB5"/>
    <w:rsid w:val="0035727A"/>
    <w:rsid w:val="003C008A"/>
    <w:rsid w:val="003D44DB"/>
    <w:rsid w:val="003D7B0C"/>
    <w:rsid w:val="00412AE3"/>
    <w:rsid w:val="00465B83"/>
    <w:rsid w:val="0047092A"/>
    <w:rsid w:val="004A3183"/>
    <w:rsid w:val="004B7016"/>
    <w:rsid w:val="004C45B6"/>
    <w:rsid w:val="00552D5F"/>
    <w:rsid w:val="005739F4"/>
    <w:rsid w:val="005A3CF5"/>
    <w:rsid w:val="005E098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F4349"/>
    <w:rsid w:val="009174D3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24204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3B71C5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179A2C-CB32-4D2F-8935-011B5FC5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2021-02-08T11:01:00Z</dcterms:created>
  <dcterms:modified xsi:type="dcterms:W3CDTF">2021-02-08T11:01:00Z</dcterms:modified>
</cp:coreProperties>
</file>