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772" w:rsidRPr="00B61772" w:rsidRDefault="00524FE6" w:rsidP="00B61772">
      <w:pPr>
        <w:pStyle w:val="Nzov"/>
        <w:jc w:val="both"/>
      </w:pPr>
      <w:r>
        <w:t>Osobné p</w:t>
      </w:r>
      <w:r w:rsidR="00B61772">
        <w:t>rekážky v práci</w:t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24FE6" w:rsidRPr="00115BDE" w:rsidRDefault="00524FE6" w:rsidP="00524FE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Do tejto skupiny prekážok patria spravidla udalosti, ktoré majú osobný charakter a vyskytujú sa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v živote každého pracujúceho. Medzi dôležité osobné prekážky v práci sa radí:</w:t>
      </w:r>
    </w:p>
    <w:p w:rsidR="00524FE6" w:rsidRPr="00115BDE" w:rsidRDefault="00D313D0" w:rsidP="00524FE6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4570095</wp:posOffset>
            </wp:positionH>
            <wp:positionV relativeFrom="margin">
              <wp:posOffset>1383665</wp:posOffset>
            </wp:positionV>
            <wp:extent cx="1666875" cy="561975"/>
            <wp:effectExtent l="19050" t="0" r="9525" b="0"/>
            <wp:wrapSquare wrapText="bothSides"/>
            <wp:docPr id="7" name="Obrázok 6" descr="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dočasná PN, materská alebo rodičovská dovolenka, ošetrovanie chorého člena rodiny, starostlivosť o dieťa mladšie ako 10 rokov, ktoré nemôže byť z vážnych dôvodov v škole. </w:t>
      </w:r>
      <w:r w:rsidR="00524FE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="00060F7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</w:t>
      </w:r>
      <w:r w:rsidR="00524FE6" w:rsidRPr="00115BD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 týchto prípadoch zamestnancovi nepatrí náhrada mzdy, ale je hmotne zabezpečený </w:t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počas PN nemocenskou dávkou, počas materskej dovolenky materskou dávkou, počas rodičovskej dovolenky rodičovským príspevkom.</w:t>
      </w:r>
    </w:p>
    <w:p w:rsidR="00524FE6" w:rsidRPr="00115BDE" w:rsidRDefault="00524FE6" w:rsidP="00524FE6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vyšetrenie zamestnanca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zamestnancovi patrí pracovné voľno s náhradou mzdy najviac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7 dní, </w:t>
      </w:r>
      <w:r w:rsidRPr="00115BD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 vyšetrenie nie je možné mimo pracovného času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Pri pracovnom voľne nad 7 dní už zamestnávateľ nemusí poskytnúť náhradu mzdy. Tehotné ženy majú právo na pracovné voľno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s náhradou mzdy na preventívne lekárske prehliadky spojené s tehotenstvom.</w:t>
      </w:r>
    </w:p>
    <w:p w:rsidR="00524FE6" w:rsidRPr="00115BDE" w:rsidRDefault="00D313D0" w:rsidP="00524FE6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24"/>
          <w:szCs w:val="24"/>
          <w:lang w:eastAsia="sk-SK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3736340</wp:posOffset>
            </wp:positionV>
            <wp:extent cx="923925" cy="923925"/>
            <wp:effectExtent l="19050" t="0" r="9525" b="0"/>
            <wp:wrapSquare wrapText="bothSides"/>
            <wp:docPr id="6" name="Obrázok 3" descr="narodenie dieťať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rodenie dieťaťa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E6" w:rsidRPr="00115BD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sk-SK"/>
        </w:rPr>
        <w:t>narodenie dieťaťa</w:t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poskytuje sa pracovné voľno s náhradou mzdy na nevyhnutne potrebný čas na prevoz matky do zdravotníckeho zariadenia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a späť,</w:t>
      </w:r>
    </w:p>
    <w:p w:rsidR="00524FE6" w:rsidRDefault="00524FE6" w:rsidP="00524FE6">
      <w:pPr>
        <w:numPr>
          <w:ilvl w:val="0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sk-SK"/>
        </w:rPr>
        <w:t>sprevádzanie rodinného príslušníka na vyšetrenie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524FE6" w:rsidRPr="00115BDE" w:rsidRDefault="00524FE6" w:rsidP="00524FE6">
      <w:pPr>
        <w:numPr>
          <w:ilvl w:val="1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poskytuje sa pracovné voľno s náhradou mzdy najviac 7 dní,</w:t>
      </w:r>
    </w:p>
    <w:p w:rsidR="00524FE6" w:rsidRDefault="00524FE6" w:rsidP="00524FE6">
      <w:pPr>
        <w:numPr>
          <w:ilvl w:val="1"/>
          <w:numId w:val="16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pri sprevádzaní zdravotne postihnutého dieťaťa sa poskytuje pracovné voľno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s náhradou mzdy najviac 10 dní</w:t>
      </w:r>
    </w:p>
    <w:p w:rsidR="00524FE6" w:rsidRPr="00115BDE" w:rsidRDefault="00524FE6" w:rsidP="00524FE6">
      <w:pPr>
        <w:numPr>
          <w:ilvl w:val="0"/>
          <w:numId w:val="19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sk-SK"/>
        </w:rPr>
        <w:t>úmrtie rodinného príslušníka</w:t>
      </w: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524FE6" w:rsidRPr="00115BDE" w:rsidRDefault="00D313D0" w:rsidP="00524FE6">
      <w:pPr>
        <w:numPr>
          <w:ilvl w:val="0"/>
          <w:numId w:val="2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5036820</wp:posOffset>
            </wp:positionH>
            <wp:positionV relativeFrom="margin">
              <wp:posOffset>5888990</wp:posOffset>
            </wp:positionV>
            <wp:extent cx="1257300" cy="1400175"/>
            <wp:effectExtent l="19050" t="0" r="0" b="0"/>
            <wp:wrapSquare wrapText="bothSides"/>
            <wp:docPr id="3" name="Obrázok 2" descr="umrt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rti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pri úmrtí manžela a dieťaťa sa poskytuje pracovné voľno s náhradou mzdy na dva dni a na ďalší deň na účasť na pohrebe.</w:t>
      </w:r>
    </w:p>
    <w:p w:rsidR="00524FE6" w:rsidRPr="00115BDE" w:rsidRDefault="00524FE6" w:rsidP="00524FE6">
      <w:pPr>
        <w:numPr>
          <w:ilvl w:val="0"/>
          <w:numId w:val="2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pri úmrtí rodiča a súrodenca sa poskytuje pracovné voľno s náhradou mzdy na jeden deň na účasť na pohrebe + jeden ďalší deň, ak zamestnanec zariaďuje pohreb.</w:t>
      </w:r>
    </w:p>
    <w:p w:rsidR="00524FE6" w:rsidRDefault="00524FE6" w:rsidP="00524FE6">
      <w:pPr>
        <w:numPr>
          <w:ilvl w:val="0"/>
          <w:numId w:val="21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pri úmrtí prarodiča alebo vnuka sa poskytuje pracovné voľno s náhradou mzdy na nevyhnutne potrebný čas, najviac na jeden deň.</w:t>
      </w:r>
    </w:p>
    <w:p w:rsidR="00D313D0" w:rsidRDefault="00D313D0" w:rsidP="00D313D0">
      <w:p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D313D0" w:rsidRPr="00115BDE" w:rsidRDefault="00D313D0" w:rsidP="00D313D0">
      <w:pPr>
        <w:shd w:val="clear" w:color="auto" w:fill="FFFFFF"/>
        <w:spacing w:before="100" w:beforeAutospacing="1"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FE6" w:rsidRPr="00115BDE" w:rsidRDefault="00D313D0" w:rsidP="00524FE6">
      <w:pPr>
        <w:numPr>
          <w:ilvl w:val="0"/>
          <w:numId w:val="22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noProof/>
          <w:color w:val="C00000"/>
          <w:sz w:val="24"/>
          <w:szCs w:val="24"/>
          <w:lang w:eastAsia="sk-SK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4760595</wp:posOffset>
            </wp:positionH>
            <wp:positionV relativeFrom="margin">
              <wp:posOffset>173990</wp:posOffset>
            </wp:positionV>
            <wp:extent cx="1323975" cy="1419225"/>
            <wp:effectExtent l="19050" t="0" r="9525" b="0"/>
            <wp:wrapSquare wrapText="bothSides"/>
            <wp:docPr id="1" name="Obrázok 0" descr="svad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adb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E6" w:rsidRPr="00115BDE"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sk-SK"/>
        </w:rPr>
        <w:t>svadba</w:t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</w:p>
    <w:p w:rsidR="00524FE6" w:rsidRPr="00115BDE" w:rsidRDefault="00524FE6" w:rsidP="00524FE6">
      <w:pPr>
        <w:numPr>
          <w:ilvl w:val="0"/>
          <w:numId w:val="2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vlastná svadba – poskytuje sa pracovné voľno s náhradou mzdy na jeden deň,</w:t>
      </w:r>
    </w:p>
    <w:p w:rsidR="00524FE6" w:rsidRDefault="00524FE6" w:rsidP="00524FE6">
      <w:pPr>
        <w:numPr>
          <w:ilvl w:val="0"/>
          <w:numId w:val="23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svadba dieťaťa alebo rodiča – poskytuje sa pracovné voľno bez náhrady mzdy.</w:t>
      </w:r>
    </w:p>
    <w:p w:rsidR="00524FE6" w:rsidRDefault="00524FE6" w:rsidP="00524FE6">
      <w:p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24FE6" w:rsidRDefault="00D313D0" w:rsidP="00524FE6">
      <w:pPr>
        <w:pStyle w:val="Odsekzoznamu"/>
        <w:numPr>
          <w:ilvl w:val="0"/>
          <w:numId w:val="2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2136140</wp:posOffset>
            </wp:positionV>
            <wp:extent cx="1943100" cy="1457325"/>
            <wp:effectExtent l="19050" t="0" r="0" b="0"/>
            <wp:wrapSquare wrapText="bothSides"/>
            <wp:docPr id="8" name="Obrázok 7" descr="okolnos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olnosti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FE6"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znemožnenie cesty do zamestnania z poveternostných dôvodov dopravným prostriedkom, ktoré používa zamestnanec so zdravotným postihnutím – poskytuje sa pracovné voľno s náhradou mzdy na nevyhnutne potrebný čas, najviac na 1 deň.</w:t>
      </w:r>
    </w:p>
    <w:p w:rsidR="00524FE6" w:rsidRPr="00115BDE" w:rsidRDefault="00524FE6" w:rsidP="00524FE6">
      <w:pPr>
        <w:numPr>
          <w:ilvl w:val="0"/>
          <w:numId w:val="2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nepredvídané prerušenie pravidelnej verejnej dopravy - poskytuje sa pracovné voľno bez náhrady mzdy na nevyhnutne potrebný čas.</w:t>
      </w:r>
    </w:p>
    <w:p w:rsidR="00524FE6" w:rsidRPr="00115BDE" w:rsidRDefault="00524FE6" w:rsidP="00524FE6">
      <w:pPr>
        <w:numPr>
          <w:ilvl w:val="0"/>
          <w:numId w:val="2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presťahovanie zamestnanca – v rámci tej istej obce sa poskytne pracovné voľno najviac 1 deň, pri sťahovaní do inej obce najviac 2 dni, vždy bez náhrady mzdy. Ak je sťahovanie v záujme zamestnávateľa, má zamestnanec nárok na náhradu mzdy.</w:t>
      </w:r>
    </w:p>
    <w:p w:rsidR="00524FE6" w:rsidRPr="00115BDE" w:rsidRDefault="00524FE6" w:rsidP="00524FE6">
      <w:pPr>
        <w:numPr>
          <w:ilvl w:val="0"/>
          <w:numId w:val="25"/>
        </w:numPr>
        <w:shd w:val="clear" w:color="auto" w:fill="FFFFFF"/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15BDE">
        <w:rPr>
          <w:rFonts w:ascii="Times New Roman" w:eastAsia="Times New Roman" w:hAnsi="Times New Roman" w:cs="Times New Roman"/>
          <w:sz w:val="24"/>
          <w:szCs w:val="24"/>
          <w:lang w:eastAsia="sk-SK"/>
        </w:rPr>
        <w:t>hľadanie práce pred skončením pracovného pomeru – pracovné voľno v trvaní jeden poldeň za každý týždeň trvania výpovednej doby bez náhrady mzdy. Náhrada mzdy patrí zamestnancovi pri výpovedi danej zamestnávateľom z dôvodu, že zamestnávateľ sa zrušuje, sťahuje sa, zamestnanec sa stane nadbytočný alebo nespôsobilý vykonávať prácu.</w:t>
      </w:r>
    </w:p>
    <w:p w:rsidR="00B61772" w:rsidRDefault="00B61772" w:rsidP="00B6177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AA697F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w:pict>
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<v:textbox>
              <w:txbxContent>
                <w:p w:rsidR="00EC0000" w:rsidRDefault="00EC0000">
                  <w:r>
                    <w:t>posielajte do:</w:t>
                  </w:r>
                  <w:r>
                    <w:tab/>
                  </w:r>
                  <w:r w:rsidR="00524FE6">
                    <w:rPr>
                      <w:b/>
                    </w:rPr>
                    <w:t>1</w:t>
                  </w:r>
                  <w:r w:rsidR="00B61772">
                    <w:rPr>
                      <w:b/>
                    </w:rPr>
                    <w:t>3</w:t>
                  </w:r>
                  <w:r w:rsidRPr="00EC0000">
                    <w:rPr>
                      <w:b/>
                    </w:rPr>
                    <w:t xml:space="preserve">. </w:t>
                  </w:r>
                  <w:r w:rsidR="00746D4F">
                    <w:rPr>
                      <w:b/>
                    </w:rPr>
                    <w:t>0</w:t>
                  </w:r>
                  <w:r w:rsidR="00B61772">
                    <w:rPr>
                      <w:b/>
                    </w:rPr>
                    <w:t>5</w:t>
                  </w:r>
                  <w:r w:rsidRPr="00EC0000">
                    <w:rPr>
                      <w:b/>
                    </w:rPr>
                    <w:t>. 202</w:t>
                  </w:r>
                  <w:r w:rsidR="00746D4F">
                    <w:rPr>
                      <w:b/>
                    </w:rPr>
                    <w:t>1</w:t>
                  </w:r>
                </w:p>
                <w:p w:rsidR="00EC0000" w:rsidRDefault="00EC0000">
                  <w:r>
                    <w:t>e-mail:</w:t>
                  </w:r>
                  <w:r>
                    <w:tab/>
                  </w:r>
                  <w:r>
                    <w:tab/>
                  </w:r>
                  <w:hyperlink r:id="rId13" w:history="1">
                    <w:r w:rsidRPr="00600890">
                      <w:rPr>
                        <w:rStyle w:val="Hypertextovprepojenie"/>
                      </w:rPr>
                      <w:t>tom1310@centrum.sk</w:t>
                    </w:r>
                  </w:hyperlink>
                </w:p>
                <w:p w:rsidR="00EC0000" w:rsidRPr="00EC0000" w:rsidRDefault="00EC0000">
                  <w:pPr>
                    <w:rPr>
                      <w:b/>
                    </w:rPr>
                  </w:pPr>
                  <w:r w:rsidRPr="00EC0000">
                    <w:rPr>
                      <w:b/>
                    </w:rPr>
                    <w:t>uvádzajte meno a triedu</w:t>
                  </w:r>
                </w:p>
                <w:p w:rsidR="00EC0000" w:rsidRDefault="00EC0000"/>
                <w:p w:rsidR="00EC0000" w:rsidRDefault="00EC0000"/>
              </w:txbxContent>
            </v:textbox>
          </v:roundrect>
        </w:pict>
      </w:r>
      <w:r>
        <w:rPr>
          <w:noProof/>
        </w:rPr>
        <w:pict>
          <v:shapetype id="_x0000_t93" coordsize="21600,21600" o:spt="93" adj="16200,5400" path="m@0,l@0@1,3375@1,3375@2@0@2@0,21600,21600,10800xem1350@1l1350@2,2700@2,2700@1xem0@1l0@2,675@2,675@1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3375,@1,@6,@2"/>
            <v:handles>
              <v:h position="#0,#1" xrange="3375,21600" yrange="0,10800"/>
            </v:handles>
          </v:shapetype>
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<v:textbox>
              <w:txbxContent>
                <w:p w:rsidR="00EC0000" w:rsidRPr="00EC0000" w:rsidRDefault="00EC0000" w:rsidP="004C45B6">
                  <w:pPr>
                    <w:spacing w:after="0"/>
                    <w:jc w:val="center"/>
                    <w:rPr>
                      <w:b/>
                    </w:rPr>
                  </w:pPr>
                  <w:r w:rsidRPr="00EC0000">
                    <w:rPr>
                      <w:b/>
                    </w:rPr>
                    <w:t>ÚLOHY</w:t>
                  </w:r>
                  <w:r>
                    <w:rPr>
                      <w:b/>
                    </w:rPr>
                    <w:t>:</w:t>
                  </w:r>
                </w:p>
              </w:txbxContent>
            </v:textbox>
          </v:shape>
        </w:pic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4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524FE6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prekážky v práci zo strany zamestnanca!</w:t>
      </w:r>
    </w:p>
    <w:p w:rsidR="00524FE6" w:rsidRDefault="00D313D0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Kedy má zamestnanec nárok na mzdu, alebo náhradu mzdy?</w:t>
      </w: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p w:rsidR="0082417F" w:rsidRDefault="0082417F" w:rsidP="0082417F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</w:p>
    <w:sectPr w:rsidR="0082417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MDL2 Assets">
    <w:altName w:val="Courier New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1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>
    <w:nsid w:val="022446A7"/>
    <w:multiLevelType w:val="multilevel"/>
    <w:tmpl w:val="6DF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05C82"/>
    <w:multiLevelType w:val="hybridMultilevel"/>
    <w:tmpl w:val="D7708F8C"/>
    <w:lvl w:ilvl="0" w:tplc="741840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4B1C6C"/>
    <w:multiLevelType w:val="hybridMultilevel"/>
    <w:tmpl w:val="119CFE40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811033"/>
    <w:multiLevelType w:val="multilevel"/>
    <w:tmpl w:val="1B68EB8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BA5428"/>
    <w:multiLevelType w:val="multilevel"/>
    <w:tmpl w:val="826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4C2349"/>
    <w:multiLevelType w:val="multilevel"/>
    <w:tmpl w:val="62608A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3A71509D"/>
    <w:multiLevelType w:val="multilevel"/>
    <w:tmpl w:val="48D6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E56391"/>
    <w:multiLevelType w:val="hybridMultilevel"/>
    <w:tmpl w:val="04A0D0F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4E920EC8"/>
    <w:multiLevelType w:val="hybridMultilevel"/>
    <w:tmpl w:val="5DB08B98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C72ABE"/>
    <w:multiLevelType w:val="hybridMultilevel"/>
    <w:tmpl w:val="2152980C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74E28"/>
    <w:multiLevelType w:val="hybridMultilevel"/>
    <w:tmpl w:val="2BB8914C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0C0DDE"/>
    <w:multiLevelType w:val="multilevel"/>
    <w:tmpl w:val="C3AC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A3374E6"/>
    <w:multiLevelType w:val="hybridMultilevel"/>
    <w:tmpl w:val="5DDAE152"/>
    <w:lvl w:ilvl="0" w:tplc="04FEF270">
      <w:start w:val="1"/>
      <w:numFmt w:val="bullet"/>
      <w:lvlText w:val=""/>
      <w:lvlPicBulletId w:val="0"/>
      <w:lvlJc w:val="left"/>
      <w:pPr>
        <w:ind w:left="767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0">
    <w:nsid w:val="6EE51405"/>
    <w:multiLevelType w:val="multilevel"/>
    <w:tmpl w:val="64D0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1939CD"/>
    <w:multiLevelType w:val="multilevel"/>
    <w:tmpl w:val="582E407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0DD1B65"/>
    <w:multiLevelType w:val="hybridMultilevel"/>
    <w:tmpl w:val="9E0CAF2E"/>
    <w:lvl w:ilvl="0" w:tplc="04FEF2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827BA5"/>
    <w:multiLevelType w:val="hybridMultilevel"/>
    <w:tmpl w:val="7EB08F14"/>
    <w:lvl w:ilvl="0" w:tplc="738EB05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12"/>
  </w:num>
  <w:num w:numId="5">
    <w:abstractNumId w:val="14"/>
  </w:num>
  <w:num w:numId="6">
    <w:abstractNumId w:val="2"/>
  </w:num>
  <w:num w:numId="7">
    <w:abstractNumId w:val="9"/>
  </w:num>
  <w:num w:numId="8">
    <w:abstractNumId w:val="11"/>
  </w:num>
  <w:num w:numId="9">
    <w:abstractNumId w:val="16"/>
  </w:num>
  <w:num w:numId="10">
    <w:abstractNumId w:val="19"/>
  </w:num>
  <w:num w:numId="11">
    <w:abstractNumId w:val="15"/>
  </w:num>
  <w:num w:numId="12">
    <w:abstractNumId w:val="13"/>
  </w:num>
  <w:num w:numId="13">
    <w:abstractNumId w:val="22"/>
  </w:num>
  <w:num w:numId="14">
    <w:abstractNumId w:val="24"/>
  </w:num>
  <w:num w:numId="15">
    <w:abstractNumId w:val="3"/>
  </w:num>
  <w:num w:numId="16">
    <w:abstractNumId w:val="6"/>
  </w:num>
  <w:num w:numId="17">
    <w:abstractNumId w:val="5"/>
  </w:num>
  <w:num w:numId="18">
    <w:abstractNumId w:val="10"/>
  </w:num>
  <w:num w:numId="19">
    <w:abstractNumId w:val="4"/>
  </w:num>
  <w:num w:numId="20">
    <w:abstractNumId w:val="20"/>
  </w:num>
  <w:num w:numId="21">
    <w:abstractNumId w:val="8"/>
  </w:num>
  <w:num w:numId="22">
    <w:abstractNumId w:val="21"/>
  </w:num>
  <w:num w:numId="23">
    <w:abstractNumId w:val="18"/>
  </w:num>
  <w:num w:numId="24">
    <w:abstractNumId w:val="0"/>
  </w:num>
  <w:num w:numId="25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51C50"/>
    <w:rsid w:val="00060F7A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24FE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2417F"/>
    <w:rsid w:val="008F4349"/>
    <w:rsid w:val="009174D3"/>
    <w:rsid w:val="0099175A"/>
    <w:rsid w:val="00997D63"/>
    <w:rsid w:val="009E2BDD"/>
    <w:rsid w:val="00A04AE9"/>
    <w:rsid w:val="00A616C5"/>
    <w:rsid w:val="00A66BA9"/>
    <w:rsid w:val="00AA697F"/>
    <w:rsid w:val="00AB0F01"/>
    <w:rsid w:val="00AE4D0C"/>
    <w:rsid w:val="00B61772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313D0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66CAA"/>
    <w:rsid w:val="00FC6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61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B6177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A754EF-253C-41C0-8BD3-E94F46AC6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3</cp:revision>
  <dcterms:created xsi:type="dcterms:W3CDTF">2021-05-10T10:41:00Z</dcterms:created>
  <dcterms:modified xsi:type="dcterms:W3CDTF">2021-05-10T10:43:00Z</dcterms:modified>
</cp:coreProperties>
</file>