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F66CAA" w:rsidP="001F02D5">
      <w:pPr>
        <w:pStyle w:val="Nzov"/>
        <w:jc w:val="both"/>
      </w:pPr>
      <w:r>
        <w:t>Evidencia uchádzača o zamestnanie</w:t>
      </w:r>
      <w:r w:rsidR="0022316A">
        <w:tab/>
      </w:r>
      <w:r w:rsidR="00BC492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F66CAA" w:rsidRPr="00F66CAA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Občan môže (nie je to povinnosťou) osobne podať žiadosť o zaradenie do evidencie uchádzačov o zamestnanie po ukončení pracovného pomeru na úrade práce, sociálnych vecí a rodiny </w:t>
      </w:r>
      <w:r w:rsidR="00EB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(UPSVaR) </w:t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 mieste trvalého bydliska.  </w:t>
      </w:r>
    </w:p>
    <w:p w:rsidR="00F66CAA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 žiadosti o zaradenie do evidencie uchádzačov 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zamestnanie</w:t>
      </w:r>
    </w:p>
    <w:p w:rsidR="00F66CAA" w:rsidRDefault="00F66CAA" w:rsidP="00F66CAA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 je potrebné dokladovať zápočtový list, </w:t>
      </w:r>
    </w:p>
    <w:p w:rsidR="00F66CAA" w:rsidRPr="00F66CAA" w:rsidRDefault="00F66CAA" w:rsidP="00F66CAA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stačí predložiť občiansky preukaz</w:t>
      </w:r>
    </w:p>
    <w:p w:rsidR="00EB1052" w:rsidRDefault="00F66CAA" w:rsidP="00F66CAA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 potvrdenie s presným dátumom ukončenia zamestnania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F66CAA" w:rsidRDefault="00F66CAA" w:rsidP="00F66CAA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zápočtový list je možné dokladovať dodatočne. </w:t>
      </w:r>
    </w:p>
    <w:p w:rsidR="00EB1052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 občan podá žiadosť do 7 kalendárnych dní od rozviazania pracovného pomeru do evidencie uchádzačov o zamestnanie je zaradený nasledujúcim dňom po rozviazaní pracovného pomeru.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Uchádzač o</w:t>
      </w:r>
      <w:r w:rsidR="00EB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zamestnanie</w:t>
      </w:r>
    </w:p>
    <w:p w:rsidR="00EB1052" w:rsidRDefault="00F66CAA" w:rsidP="00EB1052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je povinný aktívne si hľadať zamestnanie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 </w:t>
      </w:r>
    </w:p>
    <w:p w:rsidR="00EB1052" w:rsidRDefault="00F66CAA" w:rsidP="00EB1052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aktívne hľadanie zamestnania osobne preukazovať úradu najmenej raz za kalendárny mesiac </w:t>
      </w:r>
      <w:r w:rsidR="009F3F3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 termíne a na mieste určenom 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UPSVaR</w:t>
      </w:r>
    </w:p>
    <w:p w:rsidR="00EB1052" w:rsidRDefault="00F66CAA" w:rsidP="007F2714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 povinný na účel ponuky vhodného zamestnania alebo účasti na niektorom z aktívnych opatrení na trhu práce byť k dispozícii </w:t>
      </w:r>
      <w:r w:rsidR="00EB1052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UPSVaR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 troch pracovných dní od doručenia písomnej výzvy alebo ústneho vyzvania </w:t>
      </w:r>
      <w:r w:rsidR="00EB1052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UPSVaR 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pri osobnom kontakte s uchádzačom o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zamestnanie</w:t>
      </w:r>
    </w:p>
    <w:p w:rsidR="00F66CAA" w:rsidRPr="00EB1052" w:rsidRDefault="00EB1052" w:rsidP="007F2714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</w:t>
      </w:r>
      <w:r w:rsidR="00F66CAA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iež je povinný najneskôr do troch pracovných dní písomne oznámiť každú zmenu oproti predchádzajúcemu zápisu v evidencii uchádzačov o zamestnanie.</w:t>
      </w:r>
    </w:p>
    <w:p w:rsidR="00F66CAA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Úrad práce, sociálnych vecí a rodiny poskytuje uchádzačovi o zamestnanie informačné </w:t>
      </w:r>
      <w:r w:rsidR="009F3F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              </w:t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 poradenské služby na účely zákona o službách zamestnanosti pri:</w:t>
      </w:r>
    </w:p>
    <w:p w:rsidR="00F66CAA" w:rsidRDefault="00F66CAA" w:rsidP="00F66CAA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voľbe povolania</w:t>
      </w:r>
    </w:p>
    <w:p w:rsidR="00F66CAA" w:rsidRDefault="00F66CAA" w:rsidP="00F66CAA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výbere zamestnania vrátane zmeny zamestnania</w:t>
      </w:r>
    </w:p>
    <w:p w:rsidR="00F66CAA" w:rsidRDefault="00F66CAA" w:rsidP="00F66CAA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výbere zamestnanca</w:t>
      </w:r>
    </w:p>
    <w:p w:rsidR="00F66CAA" w:rsidRDefault="00F66CAA" w:rsidP="00F66CAA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adaptácii zamestnanca v novom zamestnaní.</w:t>
      </w:r>
    </w:p>
    <w:p w:rsidR="00F66CAA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Úrad práce, sociálnych vecí a rodiny tiež poskytuje informačné a poradenské služby pri poskytovaní informácií a odborných rád o: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požiadavkách na odborné zručnosti a praktické skúsenosti potrebné na vykonávanie pracovných činností na pracovných miestach na trhu práce podľa národnej sústavy povolaní,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možnostiach zamestnania na území Slovenskej republiky a v zahraničí,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predpokladoch na výkon povolania,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možnostiach a podmienkach účasti na programoch aktívnych opatrení na trhu práce a na aktivačnej činnosti,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podmienkach nároku na dávku v nezamestnanosti,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podmienkach účasti na partnerstvách vytvorených na podporu rozvoja zamestnanosti </w:t>
      </w:r>
      <w:r w:rsidR="009F3F3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územnom obvode úradu.</w:t>
      </w:r>
    </w:p>
    <w:p w:rsidR="00F73FB4" w:rsidRDefault="00F73FB4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:rsidR="00EB1052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Ak si občan nepodá žiadosť o zaradenie do evidencie uchádzačov o zamestnanie, vyplýva mu zákonná povinnosť hradiť si zdravotné poistenie sám, ak bude zaradený do evidencie uchádzačov o zamestnanie, zdravotné poistenie platí počas evidencie štát.</w:t>
      </w:r>
    </w:p>
    <w:p w:rsidR="00F73FB4" w:rsidRDefault="00F73FB4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:rsidR="00EB1052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Nárok na dávku v nezamestnanosti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vzniká uchádzačovi o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zamestnanie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EB1052" w:rsidRDefault="00F66CAA" w:rsidP="00EB1052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 má platené poistenie v nezamestnanosti najmenej 3 roky za posledné 4 roky 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týmto mu vzniká nárok na dávku v nezamestnanosti po dobu 6 mesiacov</w:t>
      </w:r>
    </w:p>
    <w:p w:rsidR="00EB1052" w:rsidRDefault="00F66CAA" w:rsidP="001A20D0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alebo najmenej 2 roky za posledné 4 roky pri zamestnaní na dobu určitú</w:t>
      </w:r>
      <w:r w:rsidR="00EB1052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týmto mu vzniká nárok na dávku v nezamestnanosti po dobu 4 mesiacov </w:t>
      </w:r>
    </w:p>
    <w:p w:rsidR="00F66CAA" w:rsidRPr="00EB1052" w:rsidRDefault="00F66CAA" w:rsidP="00EB105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Výška dávky v nezamestnanosti je 50% denného vymeriavacieho základu. Vyplácanie dávky </w:t>
      </w:r>
      <w:r w:rsidR="009F3F3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nezamestnanosti je v kompetencii Sociálnej poisťovne.</w:t>
      </w:r>
    </w:p>
    <w:p w:rsidR="00713336" w:rsidRPr="00B72BEE" w:rsidRDefault="00713336" w:rsidP="00F66CAA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C4922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0" t="0" r="8255" b="444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</w:r>
                            <w:r w:rsidR="00BC4922">
                              <w:rPr>
                                <w:b/>
                              </w:rPr>
                              <w:t>14</w:t>
                            </w:r>
                            <w:r w:rsidR="009F3F36">
                              <w:rPr>
                                <w:b/>
                              </w:rPr>
                              <w:t xml:space="preserve">. </w:t>
                            </w:r>
                            <w:r w:rsidR="00BC4922">
                              <w:rPr>
                                <w:b/>
                              </w:rPr>
                              <w:t>01</w:t>
                            </w:r>
                            <w:r w:rsidR="009F3F36">
                              <w:rPr>
                                <w:b/>
                              </w:rPr>
                              <w:t>. 202</w:t>
                            </w:r>
                            <w:r w:rsidR="00BC4922">
                              <w:rPr>
                                <w:b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8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</w:r>
                      <w:r w:rsidR="00BC4922">
                        <w:rPr>
                          <w:b/>
                        </w:rPr>
                        <w:t>14</w:t>
                      </w:r>
                      <w:r w:rsidR="009F3F36">
                        <w:rPr>
                          <w:b/>
                        </w:rPr>
                        <w:t xml:space="preserve">. </w:t>
                      </w:r>
                      <w:r w:rsidR="00BC4922">
                        <w:rPr>
                          <w:b/>
                        </w:rPr>
                        <w:t>01</w:t>
                      </w:r>
                      <w:r w:rsidR="009F3F36">
                        <w:rPr>
                          <w:b/>
                        </w:rPr>
                        <w:t>. 202</w:t>
                      </w:r>
                      <w:r w:rsidR="00BC4922">
                        <w:rPr>
                          <w:b/>
                        </w:rPr>
                        <w:t>1</w:t>
                      </w:r>
                      <w:bookmarkStart w:id="1" w:name="_GoBack"/>
                      <w:bookmarkEnd w:id="1"/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9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0" t="19050" r="15875" b="1524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9F3F36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9F3F36">
        <w:rPr>
          <w:rFonts w:ascii="Times New Roman" w:hAnsi="Times New Roman" w:cs="Times New Roman"/>
          <w:sz w:val="24"/>
          <w:szCs w:val="24"/>
          <w:lang w:eastAsia="sk-SK"/>
        </w:rPr>
        <w:t>Vyplňte tlačivo prílohy</w:t>
      </w:r>
      <w:r>
        <w:rPr>
          <w:rFonts w:ascii="Times New Roman" w:hAnsi="Times New Roman" w:cs="Times New Roman"/>
          <w:sz w:val="24"/>
          <w:szCs w:val="24"/>
          <w:lang w:eastAsia="sk-SK"/>
        </w:rPr>
        <w:t>:</w:t>
      </w:r>
    </w:p>
    <w:p w:rsidR="009F3F36" w:rsidRPr="009F3F36" w:rsidRDefault="009F3F36" w:rsidP="009F3F36">
      <w:pPr>
        <w:pStyle w:val="Odsekzoznamu"/>
        <w:spacing w:after="0" w:line="240" w:lineRule="auto"/>
        <w:rPr>
          <w:rFonts w:ascii="Times New Roman" w:hAnsi="Times New Roman"/>
          <w:sz w:val="24"/>
          <w:szCs w:val="24"/>
        </w:rPr>
      </w:pPr>
      <w:r w:rsidRPr="009F3F36">
        <w:rPr>
          <w:rFonts w:ascii="Times New Roman" w:hAnsi="Times New Roman" w:cs="Times New Roman"/>
          <w:sz w:val="24"/>
          <w:szCs w:val="24"/>
          <w:lang w:eastAsia="sk-SK"/>
        </w:rPr>
        <w:t>„</w:t>
      </w:r>
      <w:r w:rsidRPr="009F3F36">
        <w:rPr>
          <w:rFonts w:ascii="Times New Roman" w:hAnsi="Times New Roman"/>
          <w:sz w:val="24"/>
          <w:szCs w:val="24"/>
        </w:rPr>
        <w:t>Žiadosť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3F36">
        <w:rPr>
          <w:rFonts w:ascii="Times New Roman" w:hAnsi="Times New Roman"/>
          <w:sz w:val="24"/>
          <w:szCs w:val="24"/>
        </w:rPr>
        <w:t>o zaradenie do evidencie uchádzačov o</w:t>
      </w:r>
      <w:r>
        <w:rPr>
          <w:rFonts w:ascii="Times New Roman" w:hAnsi="Times New Roman"/>
          <w:sz w:val="24"/>
          <w:szCs w:val="24"/>
        </w:rPr>
        <w:t> </w:t>
      </w:r>
      <w:r w:rsidRPr="009F3F36">
        <w:rPr>
          <w:rFonts w:ascii="Times New Roman" w:hAnsi="Times New Roman"/>
          <w:sz w:val="24"/>
          <w:szCs w:val="24"/>
        </w:rPr>
        <w:t>zamestnanie</w:t>
      </w:r>
      <w:r>
        <w:rPr>
          <w:rFonts w:ascii="Times New Roman" w:hAnsi="Times New Roman"/>
          <w:sz w:val="24"/>
          <w:szCs w:val="24"/>
        </w:rPr>
        <w:t>.“</w:t>
      </w:r>
    </w:p>
    <w:p w:rsidR="009F3F36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9F3F36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9F3F36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9F3F36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9F3F36" w:rsidRPr="00D82ADE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Príloha:     tlačivo</w:t>
      </w:r>
    </w:p>
    <w:sectPr w:rsidR="009F3F36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24F3553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272EC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C1224"/>
    <w:multiLevelType w:val="hybridMultilevel"/>
    <w:tmpl w:val="65DAED00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3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F303D"/>
    <w:multiLevelType w:val="hybridMultilevel"/>
    <w:tmpl w:val="A5924BBC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7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D5358"/>
    <w:multiLevelType w:val="hybridMultilevel"/>
    <w:tmpl w:val="3ADECD28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7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8"/>
  </w:num>
  <w:num w:numId="3">
    <w:abstractNumId w:val="19"/>
  </w:num>
  <w:num w:numId="4">
    <w:abstractNumId w:val="7"/>
  </w:num>
  <w:num w:numId="5">
    <w:abstractNumId w:val="21"/>
  </w:num>
  <w:num w:numId="6">
    <w:abstractNumId w:val="31"/>
  </w:num>
  <w:num w:numId="7">
    <w:abstractNumId w:val="13"/>
  </w:num>
  <w:num w:numId="8">
    <w:abstractNumId w:val="11"/>
  </w:num>
  <w:num w:numId="9">
    <w:abstractNumId w:val="20"/>
  </w:num>
  <w:num w:numId="10">
    <w:abstractNumId w:val="29"/>
  </w:num>
  <w:num w:numId="11">
    <w:abstractNumId w:val="3"/>
  </w:num>
  <w:num w:numId="12">
    <w:abstractNumId w:val="16"/>
  </w:num>
  <w:num w:numId="13">
    <w:abstractNumId w:val="5"/>
  </w:num>
  <w:num w:numId="14">
    <w:abstractNumId w:val="25"/>
  </w:num>
  <w:num w:numId="15">
    <w:abstractNumId w:val="17"/>
  </w:num>
  <w:num w:numId="16">
    <w:abstractNumId w:val="6"/>
  </w:num>
  <w:num w:numId="17">
    <w:abstractNumId w:val="18"/>
  </w:num>
  <w:num w:numId="18">
    <w:abstractNumId w:val="35"/>
  </w:num>
  <w:num w:numId="19">
    <w:abstractNumId w:val="0"/>
  </w:num>
  <w:num w:numId="20">
    <w:abstractNumId w:val="27"/>
  </w:num>
  <w:num w:numId="21">
    <w:abstractNumId w:val="8"/>
  </w:num>
  <w:num w:numId="22">
    <w:abstractNumId w:val="33"/>
  </w:num>
  <w:num w:numId="23">
    <w:abstractNumId w:val="37"/>
  </w:num>
  <w:num w:numId="24">
    <w:abstractNumId w:val="32"/>
  </w:num>
  <w:num w:numId="25">
    <w:abstractNumId w:val="14"/>
  </w:num>
  <w:num w:numId="26">
    <w:abstractNumId w:val="23"/>
  </w:num>
  <w:num w:numId="27">
    <w:abstractNumId w:val="34"/>
  </w:num>
  <w:num w:numId="28">
    <w:abstractNumId w:val="1"/>
  </w:num>
  <w:num w:numId="29">
    <w:abstractNumId w:val="15"/>
  </w:num>
  <w:num w:numId="30">
    <w:abstractNumId w:val="30"/>
  </w:num>
  <w:num w:numId="31">
    <w:abstractNumId w:val="28"/>
  </w:num>
  <w:num w:numId="32">
    <w:abstractNumId w:val="24"/>
  </w:num>
  <w:num w:numId="33">
    <w:abstractNumId w:val="10"/>
  </w:num>
  <w:num w:numId="34">
    <w:abstractNumId w:val="4"/>
  </w:num>
  <w:num w:numId="35">
    <w:abstractNumId w:val="12"/>
  </w:num>
  <w:num w:numId="36">
    <w:abstractNumId w:val="2"/>
  </w:num>
  <w:num w:numId="37">
    <w:abstractNumId w:val="26"/>
  </w:num>
  <w:num w:numId="38">
    <w:abstractNumId w:val="2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4E7632"/>
    <w:rsid w:val="00552D5F"/>
    <w:rsid w:val="005A3CF5"/>
    <w:rsid w:val="005E5A64"/>
    <w:rsid w:val="006465F3"/>
    <w:rsid w:val="00683421"/>
    <w:rsid w:val="006D25A3"/>
    <w:rsid w:val="00701266"/>
    <w:rsid w:val="00713336"/>
    <w:rsid w:val="0072284E"/>
    <w:rsid w:val="007B1CFE"/>
    <w:rsid w:val="007C26FC"/>
    <w:rsid w:val="008003F2"/>
    <w:rsid w:val="008C568C"/>
    <w:rsid w:val="008F4349"/>
    <w:rsid w:val="0099175A"/>
    <w:rsid w:val="00997D63"/>
    <w:rsid w:val="009E2BDD"/>
    <w:rsid w:val="009F3F36"/>
    <w:rsid w:val="00A04AE9"/>
    <w:rsid w:val="00A616C5"/>
    <w:rsid w:val="00A66BA9"/>
    <w:rsid w:val="00AB0F01"/>
    <w:rsid w:val="00AE4D0C"/>
    <w:rsid w:val="00B72BEE"/>
    <w:rsid w:val="00B91729"/>
    <w:rsid w:val="00B95204"/>
    <w:rsid w:val="00BC4922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73FB4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E97F8E4"/>
  <w15:docId w15:val="{751D47B1-B574-40C7-A414-1941EB69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54956-9E45-4288-AC08-15C044CC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2021-01-11T10:04:00Z</dcterms:created>
  <dcterms:modified xsi:type="dcterms:W3CDTF">2021-01-11T10:04:00Z</dcterms:modified>
</cp:coreProperties>
</file>