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FAB" w14:textId="18B60C4A" w:rsidR="007468F9" w:rsidRPr="007468F9" w:rsidRDefault="007468F9" w:rsidP="00746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8F9">
        <w:rPr>
          <w:rFonts w:ascii="Times New Roman" w:hAnsi="Times New Roman" w:cs="Times New Roman"/>
          <w:b/>
          <w:bCs/>
          <w:sz w:val="32"/>
          <w:szCs w:val="32"/>
        </w:rPr>
        <w:t>Opakovanie</w:t>
      </w:r>
    </w:p>
    <w:p w14:paraId="4D5672A7" w14:textId="51E4BDB5" w:rsidR="0055496D" w:rsidRDefault="007468F9" w:rsidP="007468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8F9">
        <w:rPr>
          <w:rFonts w:ascii="Times New Roman" w:hAnsi="Times New Roman" w:cs="Times New Roman"/>
          <w:b/>
          <w:bCs/>
          <w:sz w:val="32"/>
          <w:szCs w:val="32"/>
        </w:rPr>
        <w:t>Antická filozofia</w:t>
      </w:r>
    </w:p>
    <w:p w14:paraId="2100D27F" w14:textId="77777777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  <w:sectPr w:rsidR="007468F9" w:rsidSect="007468F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28B543" w14:textId="1EA92253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Ranné obdobie </w:t>
      </w:r>
      <w:r w:rsidR="00465EB3">
        <w:rPr>
          <w:rFonts w:ascii="Times New Roman" w:hAnsi="Times New Roman" w:cs="Times New Roman"/>
          <w:b/>
          <w:bCs/>
          <w:sz w:val="24"/>
          <w:szCs w:val="24"/>
        </w:rPr>
        <w:t>gréckej filozofie označujeme aj ako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873DE3D" w14:textId="73368C2C" w:rsidR="007468F9" w:rsidRPr="007468F9" w:rsidRDefault="00465EB3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Aristotelovské</w:t>
      </w:r>
    </w:p>
    <w:p w14:paraId="2B95150D" w14:textId="77828FA0" w:rsidR="007468F9" w:rsidRPr="007468F9" w:rsidRDefault="00465EB3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Predsokratovské</w:t>
      </w:r>
    </w:p>
    <w:p w14:paraId="3947BB66" w14:textId="2ECAF321" w:rsidR="007468F9" w:rsidRPr="007468F9" w:rsidRDefault="00465EB3" w:rsidP="007468F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Posofistické</w:t>
      </w:r>
    </w:p>
    <w:p w14:paraId="142F5D61" w14:textId="6068A3A5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Táles, Anaximandros, Anaximénes radíme do?</w:t>
      </w:r>
    </w:p>
    <w:p w14:paraId="4E67507E" w14:textId="2BF503C5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Milétskej školy</w:t>
      </w:r>
    </w:p>
    <w:p w14:paraId="62577D52" w14:textId="405353C4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Eleátskej školy</w:t>
      </w:r>
    </w:p>
    <w:p w14:paraId="30D9144F" w14:textId="4D3F56E8" w:rsidR="007468F9" w:rsidRPr="007468F9" w:rsidRDefault="007468F9" w:rsidP="007468F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Pytagorovci</w:t>
      </w:r>
    </w:p>
    <w:p w14:paraId="1C447F45" w14:textId="563C3D40" w:rsidR="007468F9" w:rsidRDefault="007468F9" w:rsidP="007468F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Predstavitelia Milétskej školy sa inak nazývajú aj?</w:t>
      </w:r>
    </w:p>
    <w:p w14:paraId="7B29754E" w14:textId="39CC781F" w:rsidR="007468F9" w:rsidRPr="007468F9" w:rsidRDefault="007468F9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Prvý filozofi </w:t>
      </w:r>
    </w:p>
    <w:p w14:paraId="658807B6" w14:textId="43CA0B97" w:rsidR="007468F9" w:rsidRPr="007468F9" w:rsidRDefault="007468F9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Prírodný filozofi </w:t>
      </w:r>
    </w:p>
    <w:p w14:paraId="552A64DA" w14:textId="325B44B6" w:rsidR="007468F9" w:rsidRPr="00B03065" w:rsidRDefault="00B03065" w:rsidP="007468F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Archaický filozofi</w:t>
      </w:r>
    </w:p>
    <w:p w14:paraId="1107F489" w14:textId="17F9EC67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Hlavným predstaviteľom Pytagorovcov bol?</w:t>
      </w:r>
    </w:p>
    <w:p w14:paraId="0EC9A7C2" w14:textId="039B281E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Aristoteles</w:t>
      </w:r>
    </w:p>
    <w:p w14:paraId="37D8BE45" w14:textId="6889A24B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Pytagoras</w:t>
      </w:r>
    </w:p>
    <w:p w14:paraId="15EFFEA4" w14:textId="4D716350" w:rsidR="00B03065" w:rsidRPr="00B03065" w:rsidRDefault="00B03065" w:rsidP="00B030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Anaxagoras</w:t>
      </w:r>
    </w:p>
    <w:p w14:paraId="025F1C61" w14:textId="6C094A3A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Prvopočiatok antickí filozofi nazývali?</w:t>
      </w:r>
    </w:p>
    <w:p w14:paraId="0CFB2F53" w14:textId="36CA1562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</w:t>
      </w:r>
    </w:p>
    <w:p w14:paraId="710B6AB6" w14:textId="3F6AD199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Epocha</w:t>
      </w:r>
    </w:p>
    <w:p w14:paraId="5B25182D" w14:textId="1D446726" w:rsidR="00B03065" w:rsidRPr="00B03065" w:rsidRDefault="00B03065" w:rsidP="00B0306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Arché</w:t>
      </w:r>
    </w:p>
    <w:p w14:paraId="039D5CA1" w14:textId="44E81DAF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Zenón z Eley hovoril o bezvýchodiskových postaveniach teda o.........?</w:t>
      </w:r>
    </w:p>
    <w:p w14:paraId="5DD436AE" w14:textId="3F15228F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Apriórach </w:t>
      </w:r>
    </w:p>
    <w:p w14:paraId="0E72C1B2" w14:textId="3285AFD1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Apóriach</w:t>
      </w:r>
    </w:p>
    <w:p w14:paraId="77792E98" w14:textId="33BE65C2" w:rsidR="00B03065" w:rsidRPr="00B03065" w:rsidRDefault="00B03065" w:rsidP="00B0306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Apeórach</w:t>
      </w:r>
    </w:p>
    <w:p w14:paraId="3CDD4FF2" w14:textId="0420E406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Čo Herakleitos považoval za prazáklad?</w:t>
      </w:r>
    </w:p>
    <w:p w14:paraId="15BA1A4B" w14:textId="0B3C3EA3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</w:t>
      </w:r>
    </w:p>
    <w:p w14:paraId="09795A56" w14:textId="7F8EADE4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Vzduch</w:t>
      </w:r>
    </w:p>
    <w:p w14:paraId="0C798B69" w14:textId="52ADDC8D" w:rsidR="00B03065" w:rsidRPr="00B03065" w:rsidRDefault="00B03065" w:rsidP="00B030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Oheň </w:t>
      </w:r>
    </w:p>
    <w:p w14:paraId="6EE15C97" w14:textId="142E0CC7" w:rsidR="00B03065" w:rsidRDefault="00B03065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Ktorý filozof považoval za základný prvok „apeirón“?</w:t>
      </w:r>
    </w:p>
    <w:p w14:paraId="12F6C468" w14:textId="695BF4AA" w:rsidR="00B03065" w:rsidRPr="00B03065" w:rsidRDefault="00B03065" w:rsidP="00B0306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Anaxagoras</w:t>
      </w:r>
    </w:p>
    <w:p w14:paraId="51EC0C6A" w14:textId="4DD1174C" w:rsidR="00B03065" w:rsidRPr="00B03065" w:rsidRDefault="00B03065" w:rsidP="00B03065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Anaximandros</w:t>
      </w:r>
    </w:p>
    <w:p w14:paraId="20F1F665" w14:textId="39A4B5A0" w:rsidR="00E634EF" w:rsidRPr="00E634EF" w:rsidRDefault="00B03065" w:rsidP="00E634E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Anaximénes </w:t>
      </w:r>
    </w:p>
    <w:p w14:paraId="2FADFA27" w14:textId="391BD178" w:rsidR="00E634EF" w:rsidRP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64488055" w14:textId="378D0054" w:rsidR="00B03065" w:rsidRDefault="003C0442" w:rsidP="00B03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Kto sa považuje za autora tejto myšlienky : „Mierou všetkých vecí je človek.“?</w:t>
      </w:r>
    </w:p>
    <w:p w14:paraId="0A0B6CAD" w14:textId="0E3ECE40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Pytagoras</w:t>
      </w:r>
    </w:p>
    <w:p w14:paraId="0152A95C" w14:textId="2B1A2078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Protagoras </w:t>
      </w:r>
    </w:p>
    <w:p w14:paraId="05018F53" w14:textId="205B6796" w:rsidR="003C0442" w:rsidRPr="003C0442" w:rsidRDefault="003C0442" w:rsidP="003C044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</w:t>
      </w:r>
    </w:p>
    <w:p w14:paraId="6D591E09" w14:textId="0A594770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Sokratovi je pripisovaný výrok...?</w:t>
      </w:r>
    </w:p>
    <w:p w14:paraId="5595A05F" w14:textId="71429E01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to čo viem.“</w:t>
      </w:r>
    </w:p>
    <w:p w14:paraId="675CC6FD" w14:textId="601C44EC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že chcem.“</w:t>
      </w:r>
    </w:p>
    <w:p w14:paraId="5D11CFFF" w14:textId="540104D5" w:rsidR="003C0442" w:rsidRPr="003C0442" w:rsidRDefault="003C0442" w:rsidP="003C044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 Viem, že nič neviem.“</w:t>
      </w:r>
    </w:p>
    <w:p w14:paraId="521D1695" w14:textId="0C5CC454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Traja najvýznamnejší predstavitelia klasického obdobia filozofie boli?</w:t>
      </w:r>
    </w:p>
    <w:p w14:paraId="216C0ED4" w14:textId="44E9B0D2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Platón, Táles, Epikuros</w:t>
      </w:r>
    </w:p>
    <w:p w14:paraId="0160D68D" w14:textId="3959BB6B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Platón, Aristoteles, Sokrates</w:t>
      </w:r>
    </w:p>
    <w:p w14:paraId="072E41E4" w14:textId="214475F9" w:rsidR="003C0442" w:rsidRPr="003C0442" w:rsidRDefault="003C0442" w:rsidP="003C044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Platón, Gorgias, Aristoteles</w:t>
      </w:r>
    </w:p>
    <w:p w14:paraId="5F8C585D" w14:textId="6F667F09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Seneca, Zenón z Kitia a Marcus Aurelius patrili k zástupcom smeru?</w:t>
      </w:r>
    </w:p>
    <w:p w14:paraId="72B9F74B" w14:textId="5F064B2B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slavizmus</w:t>
      </w:r>
    </w:p>
    <w:p w14:paraId="53975D9D" w14:textId="16B83362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stoicizmus</w:t>
      </w:r>
    </w:p>
    <w:p w14:paraId="672F6519" w14:textId="27819730" w:rsidR="003C0442" w:rsidRPr="003C0442" w:rsidRDefault="003C0442" w:rsidP="003C044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septicizmus</w:t>
      </w:r>
    </w:p>
    <w:p w14:paraId="44DA47DD" w14:textId="354A195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Vyžarovanie v novoplatonizme nazývame?</w:t>
      </w:r>
    </w:p>
    <w:p w14:paraId="725D6362" w14:textId="42F75096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emonícia</w:t>
      </w:r>
    </w:p>
    <w:p w14:paraId="5F876B28" w14:textId="49ED84C5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emanácia</w:t>
      </w:r>
    </w:p>
    <w:p w14:paraId="27297BD5" w14:textId="04164962" w:rsidR="003C0442" w:rsidRPr="003C0442" w:rsidRDefault="003C0442" w:rsidP="003C044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enaurácia</w:t>
      </w:r>
    </w:p>
    <w:p w14:paraId="228C964C" w14:textId="6030E1A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Hlavným predstaviteľom novoplatonizmu bol ?</w:t>
      </w:r>
    </w:p>
    <w:p w14:paraId="0A56F558" w14:textId="23612D91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Platón</w:t>
      </w:r>
    </w:p>
    <w:p w14:paraId="309DF918" w14:textId="1D2D11B9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Epikuros</w:t>
      </w:r>
    </w:p>
    <w:p w14:paraId="5768ADC0" w14:textId="758E7F1B" w:rsidR="003C0442" w:rsidRPr="003C0442" w:rsidRDefault="003C0442" w:rsidP="003C044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Plotinos</w:t>
      </w:r>
    </w:p>
    <w:p w14:paraId="38B14304" w14:textId="6E2F05C5" w:rsidR="003C0442" w:rsidRDefault="003C0442" w:rsidP="003C04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Plotinos ako prvý použil ako základ nie pralátku ale?</w:t>
      </w:r>
    </w:p>
    <w:p w14:paraId="39A3E72E" w14:textId="7D35D2B9" w:rsidR="003C0442" w:rsidRPr="003C0442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lásku </w:t>
      </w:r>
    </w:p>
    <w:p w14:paraId="5C86219E" w14:textId="0A039B9C" w:rsidR="003C0442" w:rsidRPr="003C0442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božskú bytosť</w:t>
      </w:r>
    </w:p>
    <w:p w14:paraId="7B13955F" w14:textId="32EEEB80" w:rsidR="003C0442" w:rsidRPr="00E634EF" w:rsidRDefault="003C0442" w:rsidP="003C044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epiteton</w:t>
      </w:r>
    </w:p>
    <w:p w14:paraId="19593895" w14:textId="77777777" w:rsid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3F5AF" w14:textId="77777777" w:rsid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FDE33" w14:textId="7B3FB40B" w:rsidR="00E634EF" w:rsidRPr="00E634EF" w:rsidRDefault="00E634EF" w:rsidP="00E63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sectPr w:rsidR="00E634EF" w:rsidRPr="00E634EF" w:rsidSect="007468F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DB7D" w14:textId="77777777" w:rsidR="007468F9" w:rsidRDefault="007468F9" w:rsidP="007468F9">
      <w:pPr>
        <w:spacing w:after="0" w:line="240" w:lineRule="auto"/>
      </w:pPr>
      <w:r>
        <w:separator/>
      </w:r>
    </w:p>
  </w:endnote>
  <w:endnote w:type="continuationSeparator" w:id="0">
    <w:p w14:paraId="1E7CA4CC" w14:textId="77777777" w:rsidR="007468F9" w:rsidRDefault="007468F9" w:rsidP="0074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9B5B" w14:textId="77777777" w:rsidR="00E634EF" w:rsidRDefault="00E634EF" w:rsidP="00E634EF">
    <w:pPr>
      <w:rPr>
        <w:rFonts w:ascii="Times New Roman" w:hAnsi="Times New Roman" w:cs="Times New Roman"/>
        <w:b/>
        <w:bCs/>
        <w:sz w:val="24"/>
        <w:szCs w:val="24"/>
      </w:rPr>
    </w:pPr>
  </w:p>
  <w:p w14:paraId="6166907E" w14:textId="7DD6EBAA" w:rsidR="00E634EF" w:rsidRPr="00E634EF" w:rsidRDefault="00E634EF" w:rsidP="00E634EF">
    <w:pPr>
      <w:rPr>
        <w:rFonts w:ascii="Times New Roman" w:hAnsi="Times New Roman" w:cs="Times New Roman"/>
        <w:b/>
        <w:bCs/>
      </w:rPr>
    </w:pPr>
    <w:r w:rsidRPr="00E634EF">
      <w:rPr>
        <w:rFonts w:ascii="Times New Roman" w:hAnsi="Times New Roman" w:cs="Times New Roman"/>
        <w:b/>
        <w:bCs/>
      </w:rPr>
      <w:t>BODY : .......................................                                                  Známka: .............................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D8B8" w14:textId="77777777" w:rsidR="007468F9" w:rsidRDefault="007468F9" w:rsidP="007468F9">
      <w:pPr>
        <w:spacing w:after="0" w:line="240" w:lineRule="auto"/>
      </w:pPr>
      <w:r>
        <w:separator/>
      </w:r>
    </w:p>
  </w:footnote>
  <w:footnote w:type="continuationSeparator" w:id="0">
    <w:p w14:paraId="50FE3E26" w14:textId="77777777" w:rsidR="007468F9" w:rsidRDefault="007468F9" w:rsidP="0074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D46D" w14:textId="05695075" w:rsidR="00E634EF" w:rsidRDefault="00E634EF">
    <w:pPr>
      <w:pStyle w:val="Hlavika"/>
    </w:pPr>
    <w:r>
      <w:t>Meno: ...............................................                                                                                 Trieda:....................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54C"/>
    <w:multiLevelType w:val="hybridMultilevel"/>
    <w:tmpl w:val="52E0AF6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55CEE"/>
    <w:multiLevelType w:val="hybridMultilevel"/>
    <w:tmpl w:val="E26AA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0CD3"/>
    <w:multiLevelType w:val="hybridMultilevel"/>
    <w:tmpl w:val="60DAF25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E1C12"/>
    <w:multiLevelType w:val="hybridMultilevel"/>
    <w:tmpl w:val="0B54D94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F682C"/>
    <w:multiLevelType w:val="hybridMultilevel"/>
    <w:tmpl w:val="7AD6EE0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0C6189"/>
    <w:multiLevelType w:val="hybridMultilevel"/>
    <w:tmpl w:val="31B8BC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8336F2"/>
    <w:multiLevelType w:val="hybridMultilevel"/>
    <w:tmpl w:val="5122FB8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72FCE"/>
    <w:multiLevelType w:val="hybridMultilevel"/>
    <w:tmpl w:val="6C3C9E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B4231"/>
    <w:multiLevelType w:val="hybridMultilevel"/>
    <w:tmpl w:val="3446F31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027B04"/>
    <w:multiLevelType w:val="hybridMultilevel"/>
    <w:tmpl w:val="220812C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26943"/>
    <w:multiLevelType w:val="hybridMultilevel"/>
    <w:tmpl w:val="F8EE6F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0A7B06"/>
    <w:multiLevelType w:val="hybridMultilevel"/>
    <w:tmpl w:val="F0266FF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91168C"/>
    <w:multiLevelType w:val="hybridMultilevel"/>
    <w:tmpl w:val="800AA1D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C8072F"/>
    <w:multiLevelType w:val="hybridMultilevel"/>
    <w:tmpl w:val="7CF2B7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8660C0"/>
    <w:multiLevelType w:val="hybridMultilevel"/>
    <w:tmpl w:val="D5A6D9F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C552AB"/>
    <w:multiLevelType w:val="hybridMultilevel"/>
    <w:tmpl w:val="46FA75B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06481E"/>
    <w:multiLevelType w:val="hybridMultilevel"/>
    <w:tmpl w:val="ED2C763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1896489">
    <w:abstractNumId w:val="7"/>
  </w:num>
  <w:num w:numId="2" w16cid:durableId="1576623606">
    <w:abstractNumId w:val="1"/>
  </w:num>
  <w:num w:numId="3" w16cid:durableId="1864661895">
    <w:abstractNumId w:val="8"/>
  </w:num>
  <w:num w:numId="4" w16cid:durableId="1893031734">
    <w:abstractNumId w:val="14"/>
  </w:num>
  <w:num w:numId="5" w16cid:durableId="660739732">
    <w:abstractNumId w:val="9"/>
  </w:num>
  <w:num w:numId="6" w16cid:durableId="1920938685">
    <w:abstractNumId w:val="6"/>
  </w:num>
  <w:num w:numId="7" w16cid:durableId="1911690420">
    <w:abstractNumId w:val="13"/>
  </w:num>
  <w:num w:numId="8" w16cid:durableId="18900328">
    <w:abstractNumId w:val="0"/>
  </w:num>
  <w:num w:numId="9" w16cid:durableId="419758206">
    <w:abstractNumId w:val="2"/>
  </w:num>
  <w:num w:numId="10" w16cid:durableId="186986090">
    <w:abstractNumId w:val="11"/>
  </w:num>
  <w:num w:numId="11" w16cid:durableId="1432623199">
    <w:abstractNumId w:val="5"/>
  </w:num>
  <w:num w:numId="12" w16cid:durableId="71857429">
    <w:abstractNumId w:val="16"/>
  </w:num>
  <w:num w:numId="13" w16cid:durableId="1614706070">
    <w:abstractNumId w:val="10"/>
  </w:num>
  <w:num w:numId="14" w16cid:durableId="2133472894">
    <w:abstractNumId w:val="3"/>
  </w:num>
  <w:num w:numId="15" w16cid:durableId="713114804">
    <w:abstractNumId w:val="15"/>
  </w:num>
  <w:num w:numId="16" w16cid:durableId="588582376">
    <w:abstractNumId w:val="4"/>
  </w:num>
  <w:num w:numId="17" w16cid:durableId="1962809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D"/>
    <w:rsid w:val="00023F37"/>
    <w:rsid w:val="00294E22"/>
    <w:rsid w:val="003C0442"/>
    <w:rsid w:val="00465EB3"/>
    <w:rsid w:val="004D32AF"/>
    <w:rsid w:val="0055496D"/>
    <w:rsid w:val="007468F9"/>
    <w:rsid w:val="00792E8D"/>
    <w:rsid w:val="00B03065"/>
    <w:rsid w:val="00E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4376"/>
  <w15:chartTrackingRefBased/>
  <w15:docId w15:val="{70CE2F5C-59A6-443D-A73C-2988A42C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46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68F9"/>
  </w:style>
  <w:style w:type="paragraph" w:styleId="Pta">
    <w:name w:val="footer"/>
    <w:basedOn w:val="Normlny"/>
    <w:link w:val="PtaChar"/>
    <w:uiPriority w:val="99"/>
    <w:unhideWhenUsed/>
    <w:rsid w:val="00746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68F9"/>
  </w:style>
  <w:style w:type="paragraph" w:styleId="Odsekzoznamu">
    <w:name w:val="List Paragraph"/>
    <w:basedOn w:val="Normlny"/>
    <w:uiPriority w:val="34"/>
    <w:qFormat/>
    <w:rsid w:val="0074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2023-11-13T18:10:00Z</dcterms:created>
  <dcterms:modified xsi:type="dcterms:W3CDTF">2023-11-14T18:44:00Z</dcterms:modified>
</cp:coreProperties>
</file>