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6466C" w14:textId="4D8433EB" w:rsidR="004C5B3B" w:rsidRPr="004C5B3B" w:rsidRDefault="004C5B3B" w:rsidP="004C5B3B">
      <w:pPr>
        <w:ind w:left="-851" w:right="-851"/>
        <w:rPr>
          <w:rFonts w:ascii="Book Antiqua" w:hAnsi="Book Antiqua"/>
          <w:sz w:val="24"/>
          <w:szCs w:val="24"/>
        </w:rPr>
      </w:pPr>
      <w:r w:rsidRPr="004C5B3B">
        <w:rPr>
          <w:rFonts w:ascii="Book Antiqua" w:hAnsi="Book Antiqua"/>
          <w:sz w:val="24"/>
          <w:szCs w:val="24"/>
        </w:rPr>
        <w:t>Všetkých svätých</w:t>
      </w:r>
      <w:r>
        <w:rPr>
          <w:rFonts w:ascii="Book Antiqua" w:hAnsi="Book Antiqua"/>
          <w:sz w:val="24"/>
          <w:szCs w:val="24"/>
        </w:rPr>
        <w:t xml:space="preserve"> - </w:t>
      </w:r>
      <w:r w:rsidRPr="004C5B3B">
        <w:rPr>
          <w:rFonts w:ascii="Book Antiqua" w:hAnsi="Book Antiqua"/>
          <w:sz w:val="24"/>
          <w:szCs w:val="24"/>
        </w:rPr>
        <w:t xml:space="preserve">1 </w:t>
      </w:r>
      <w:proofErr w:type="spellStart"/>
      <w:r w:rsidRPr="004C5B3B">
        <w:rPr>
          <w:rFonts w:ascii="Book Antiqua" w:hAnsi="Book Antiqua"/>
          <w:sz w:val="24"/>
          <w:szCs w:val="24"/>
        </w:rPr>
        <w:t>Jn</w:t>
      </w:r>
      <w:proofErr w:type="spellEnd"/>
      <w:r w:rsidRPr="004C5B3B">
        <w:rPr>
          <w:rFonts w:ascii="Book Antiqua" w:hAnsi="Book Antiqua"/>
          <w:sz w:val="24"/>
          <w:szCs w:val="24"/>
        </w:rPr>
        <w:t xml:space="preserve"> 3,1-3</w:t>
      </w:r>
      <w:r w:rsidRPr="004C5B3B">
        <w:rPr>
          <w:rFonts w:ascii="Book Antiqua" w:hAnsi="Book Antiqua"/>
          <w:sz w:val="24"/>
          <w:szCs w:val="24"/>
        </w:rPr>
        <w:t xml:space="preserve"> </w:t>
      </w:r>
    </w:p>
    <w:p w14:paraId="78F898A3" w14:textId="77777777" w:rsidR="004C5B3B" w:rsidRPr="004C5B3B" w:rsidRDefault="004C5B3B" w:rsidP="004C5B3B">
      <w:pPr>
        <w:ind w:left="-851" w:right="-851"/>
        <w:rPr>
          <w:rFonts w:ascii="Book Antiqua" w:hAnsi="Book Antiqua"/>
        </w:rPr>
      </w:pPr>
      <w:r w:rsidRPr="004C5B3B">
        <w:rPr>
          <w:rFonts w:ascii="Book Antiqua" w:hAnsi="Book Antiqua"/>
        </w:rPr>
        <w:t>November začína v katolíckom kalendári sviatkom </w:t>
      </w:r>
      <w:r w:rsidRPr="004C5B3B">
        <w:rPr>
          <w:rFonts w:ascii="Book Antiqua" w:hAnsi="Book Antiqua"/>
          <w:i/>
          <w:iCs/>
        </w:rPr>
        <w:t>Všetkých svätých</w:t>
      </w:r>
      <w:r w:rsidRPr="004C5B3B">
        <w:rPr>
          <w:rFonts w:ascii="Book Antiqua" w:hAnsi="Book Antiqua"/>
        </w:rPr>
        <w:t>, až na druhý deň by sa malo spomínať na zomrelých (cirkev sa o nich vyjadruje ako o </w:t>
      </w:r>
      <w:r w:rsidRPr="004C5B3B">
        <w:rPr>
          <w:rFonts w:ascii="Book Antiqua" w:hAnsi="Book Antiqua"/>
          <w:i/>
          <w:iCs/>
        </w:rPr>
        <w:t>verných zosnulých</w:t>
      </w:r>
      <w:r w:rsidRPr="004C5B3B">
        <w:rPr>
          <w:rFonts w:ascii="Book Antiqua" w:hAnsi="Book Antiqua"/>
        </w:rPr>
        <w:t>), ale v našich predstavách akoby tí zomrelí mali prednosť. Temer nik v týchto dňoch nepovie, že si ide uctiť jedného či viacerých svätých, ale mnohí povedia, že idú na hroby, a kvôli návšteve cintorína sú ochotní precestovať aj veľa kilometrov.</w:t>
      </w:r>
    </w:p>
    <w:p w14:paraId="7404ABB5" w14:textId="77777777" w:rsidR="004C5B3B" w:rsidRPr="004C5B3B" w:rsidRDefault="004C5B3B" w:rsidP="004C5B3B">
      <w:pPr>
        <w:ind w:left="-851" w:right="-851"/>
        <w:rPr>
          <w:rFonts w:ascii="Book Antiqua" w:hAnsi="Book Antiqua"/>
        </w:rPr>
      </w:pPr>
      <w:r w:rsidRPr="004C5B3B">
        <w:rPr>
          <w:rFonts w:ascii="Book Antiqua" w:hAnsi="Book Antiqua"/>
        </w:rPr>
        <w:t>Medzi tými, ktorých v katolíckej cirkvi nazývame svätými, a tými, čo ich voláme vernými zosnulými, však nemusí byť veľký rozdiel. Všetci svätí a všetci verní zosnulí sú ľudia, ktorí majú z nášho pohľadu viditeľnú etapu svojho života za sebou. Svoj život dokončili, zavŕšili. Rozdiel medzi jednými a druhými je v tom – ak použijeme prirovnanie z našich pomerov – či sú v hlavnej sále, na hostine priamo za stolom, alebo sú ešte v šatni, čakárni, lebo sa musia upraviť. V cirkevnej reči, ktorá je v tomto prípade viac ľudová ako teologická, hovoríme, že jedni sú v nebi, druhí v očistci. Ako dobre vieme, spomína sa aj tretia možnosť – peklo. Peklu, samozrejme, nepatrí v kalendári žiadna spomienka, a chvalabohu, cirkev ani o nikom nikdy úradne nevyhlásila, že v pekle je. To by nás mohlo viesť k optimizmu, ale skúsenosť s veľkou biedou a utrpením, ktoré sú vo svete, nás zasa pred priveľkým optimizmom brzdí. Náš život je aj zápas. Zlo a hriech na jednej strane a dobro a svätosť na druhej strane sú viditeľné skutočnosti, ktoré nás vyzývajú, aby sme sa rozhodli, čomu chceme žiť, čomu slúžiť.</w:t>
      </w:r>
    </w:p>
    <w:p w14:paraId="723C40C0" w14:textId="77777777" w:rsidR="004C5B3B" w:rsidRPr="004C5B3B" w:rsidRDefault="004C5B3B" w:rsidP="004C5B3B">
      <w:pPr>
        <w:ind w:left="-851" w:right="-851"/>
        <w:rPr>
          <w:rFonts w:ascii="Book Antiqua" w:hAnsi="Book Antiqua"/>
          <w:sz w:val="24"/>
          <w:szCs w:val="24"/>
        </w:rPr>
      </w:pPr>
      <w:r w:rsidRPr="004C5B3B">
        <w:rPr>
          <w:rFonts w:ascii="Book Antiqua" w:hAnsi="Book Antiqua"/>
          <w:sz w:val="24"/>
          <w:szCs w:val="24"/>
        </w:rPr>
        <w:t>Na dnešný sviatok sme čítali krátky úryvok z </w:t>
      </w:r>
      <w:r w:rsidRPr="004C5B3B">
        <w:rPr>
          <w:rFonts w:ascii="Book Antiqua" w:hAnsi="Book Antiqua"/>
          <w:i/>
          <w:iCs/>
          <w:sz w:val="24"/>
          <w:szCs w:val="24"/>
        </w:rPr>
        <w:t>1.listu Jánovho</w:t>
      </w:r>
      <w:r w:rsidRPr="004C5B3B">
        <w:rPr>
          <w:rFonts w:ascii="Book Antiqua" w:hAnsi="Book Antiqua"/>
          <w:sz w:val="24"/>
          <w:szCs w:val="24"/>
        </w:rPr>
        <w:t xml:space="preserve">. Autor sa prihovára adresátom listu, kresťanom z niektorého mesta v Malej Ázii, v dnešnom Turecku. Oslovuje ich autor vyššieho veku, ktorý si môže dovoliť týchto ľudí oslovovať: „deti moje“. On ich však oslovuje ešte inak: „deti Božie“ a sám sa medzi tieto Božie deti ráta. Nejde teda o vzťah medzi autorom (asi apoštolom Jánom) a kresťanmi, ale o vzťah medzi kresťanmi a Bohom. Kresťania takpovediac patria do rodiny s Bohom. Táto rodinnosť nevznikla z našej </w:t>
      </w:r>
      <w:proofErr w:type="spellStart"/>
      <w:r w:rsidRPr="004C5B3B">
        <w:rPr>
          <w:rFonts w:ascii="Book Antiqua" w:hAnsi="Book Antiqua"/>
          <w:sz w:val="24"/>
          <w:szCs w:val="24"/>
        </w:rPr>
        <w:t>úžasnosti</w:t>
      </w:r>
      <w:proofErr w:type="spellEnd"/>
      <w:r w:rsidRPr="004C5B3B">
        <w:rPr>
          <w:rFonts w:ascii="Book Antiqua" w:hAnsi="Book Antiqua"/>
          <w:sz w:val="24"/>
          <w:szCs w:val="24"/>
        </w:rPr>
        <w:t xml:space="preserve">, ale z „veľkej lásky, ktorú nám daroval (Boh) Otec“ (1 </w:t>
      </w:r>
      <w:proofErr w:type="spellStart"/>
      <w:r w:rsidRPr="004C5B3B">
        <w:rPr>
          <w:rFonts w:ascii="Book Antiqua" w:hAnsi="Book Antiqua"/>
          <w:sz w:val="24"/>
          <w:szCs w:val="24"/>
        </w:rPr>
        <w:t>Jn</w:t>
      </w:r>
      <w:proofErr w:type="spellEnd"/>
      <w:r w:rsidRPr="004C5B3B">
        <w:rPr>
          <w:rFonts w:ascii="Book Antiqua" w:hAnsi="Book Antiqua"/>
          <w:sz w:val="24"/>
          <w:szCs w:val="24"/>
        </w:rPr>
        <w:t xml:space="preserve"> 3,1). Podľa autora listu ľudia, ktorých volá svet (svetskí ľudia), sú ako siroty, čo nepoznajú svojich rodičov. Takíto ľudia ani nechápu, že iní ľudia sa k Bohu hlásia, lebo sami nevedia nič o láske, ktorú im daroval Boh Otec. Nechápu, nevedia, z vlastnej viny? Je to možné. Ako ľudia sme hriešni, ale nemali by sme sa stať ľahostajnými, nemali by sme zatvrdnúť.</w:t>
      </w:r>
    </w:p>
    <w:p w14:paraId="0C8D0BA6" w14:textId="77777777" w:rsidR="004C5B3B" w:rsidRPr="004C5B3B" w:rsidRDefault="004C5B3B" w:rsidP="004C5B3B">
      <w:pPr>
        <w:ind w:left="-851" w:right="-851"/>
        <w:rPr>
          <w:rFonts w:ascii="Book Antiqua" w:hAnsi="Book Antiqua"/>
          <w:sz w:val="24"/>
          <w:szCs w:val="24"/>
        </w:rPr>
      </w:pPr>
      <w:r w:rsidRPr="004C5B3B">
        <w:rPr>
          <w:rFonts w:ascii="Book Antiqua" w:hAnsi="Book Antiqua"/>
          <w:sz w:val="24"/>
          <w:szCs w:val="24"/>
        </w:rPr>
        <w:t xml:space="preserve">V závere krátkeho úryvku z tohto Jánovho listu čítame, že raz budeme Bohu podobní a staneme sa celkom blízkymi. Budeme si podobní až raz, v budúcnosti? Spomenul som si na reč Biblie z úplného začiatku, kde sa píše, že Boh povedal: </w:t>
      </w:r>
      <w:r w:rsidRPr="004C5B3B">
        <w:rPr>
          <w:rFonts w:ascii="Book Antiqua" w:hAnsi="Book Antiqua"/>
          <w:i/>
          <w:iCs/>
          <w:sz w:val="24"/>
          <w:szCs w:val="24"/>
        </w:rPr>
        <w:t>„Urobme človeka na náš obraz a podľa našej podoby... A stvoril Boh človeka na svoj obraz, na Boží obraz ho stvoril“ (</w:t>
      </w:r>
      <w:proofErr w:type="spellStart"/>
      <w:r w:rsidRPr="004C5B3B">
        <w:rPr>
          <w:rFonts w:ascii="Book Antiqua" w:hAnsi="Book Antiqua"/>
          <w:i/>
          <w:iCs/>
          <w:sz w:val="24"/>
          <w:szCs w:val="24"/>
        </w:rPr>
        <w:t>Gn</w:t>
      </w:r>
      <w:proofErr w:type="spellEnd"/>
      <w:r w:rsidRPr="004C5B3B">
        <w:rPr>
          <w:rFonts w:ascii="Book Antiqua" w:hAnsi="Book Antiqua"/>
          <w:i/>
          <w:iCs/>
          <w:sz w:val="24"/>
          <w:szCs w:val="24"/>
        </w:rPr>
        <w:t xml:space="preserve"> 1,26-27).</w:t>
      </w:r>
      <w:r w:rsidRPr="004C5B3B">
        <w:rPr>
          <w:rFonts w:ascii="Book Antiqua" w:hAnsi="Book Antiqua"/>
          <w:sz w:val="24"/>
          <w:szCs w:val="24"/>
        </w:rPr>
        <w:t xml:space="preserve"> My teda už Bohu podobní sme, spolu so stvoreným svetom sme jeho dielo, sme jeho deti, ale problém je v tom, že sa môžeme chovať ako siroty, stratenci, či dokonca zlodeji a otcovrahovia, ktorí to najlepšie z Božieho sveta ukradli a sami sa hrajú na Boha.</w:t>
      </w:r>
    </w:p>
    <w:p w14:paraId="1A04A990" w14:textId="77777777" w:rsidR="004C5B3B" w:rsidRPr="004C5B3B" w:rsidRDefault="004C5B3B" w:rsidP="004C5B3B">
      <w:pPr>
        <w:ind w:left="-851" w:right="-851"/>
        <w:rPr>
          <w:rFonts w:ascii="Book Antiqua" w:hAnsi="Book Antiqua"/>
          <w:sz w:val="24"/>
          <w:szCs w:val="24"/>
        </w:rPr>
      </w:pPr>
      <w:r w:rsidRPr="004C5B3B">
        <w:rPr>
          <w:rFonts w:ascii="Book Antiqua" w:hAnsi="Book Antiqua"/>
          <w:sz w:val="24"/>
          <w:szCs w:val="24"/>
        </w:rPr>
        <w:t xml:space="preserve">Kým veriaci Židia sa snažili, aby sa do rodiny Božej dostali cez poslušnosť Bohu podľa zákona, kresťania vďaka Ježišovi našli inú cestu – cestu vďačnosti za Božiu lásku. Skrze Ježiša vracajú sa do svojej pravej podoby, v ktorej patria do rodiny s Bohom. Autor listu napísal, že </w:t>
      </w:r>
      <w:r w:rsidRPr="004C5B3B">
        <w:rPr>
          <w:rFonts w:ascii="Book Antiqua" w:hAnsi="Book Antiqua"/>
          <w:i/>
          <w:iCs/>
          <w:sz w:val="24"/>
          <w:szCs w:val="24"/>
        </w:rPr>
        <w:t xml:space="preserve">„každý, kto má takúto nádej v neho (kto po tom túži), sa očisťuje – ako je aj Boh sám čistý“ (1 </w:t>
      </w:r>
      <w:proofErr w:type="spellStart"/>
      <w:r w:rsidRPr="004C5B3B">
        <w:rPr>
          <w:rFonts w:ascii="Book Antiqua" w:hAnsi="Book Antiqua"/>
          <w:i/>
          <w:iCs/>
          <w:sz w:val="24"/>
          <w:szCs w:val="24"/>
        </w:rPr>
        <w:t>Jn</w:t>
      </w:r>
      <w:proofErr w:type="spellEnd"/>
      <w:r w:rsidRPr="004C5B3B">
        <w:rPr>
          <w:rFonts w:ascii="Book Antiqua" w:hAnsi="Book Antiqua"/>
          <w:i/>
          <w:iCs/>
          <w:sz w:val="24"/>
          <w:szCs w:val="24"/>
        </w:rPr>
        <w:t xml:space="preserve"> 3,3).</w:t>
      </w:r>
      <w:r w:rsidRPr="004C5B3B">
        <w:rPr>
          <w:rFonts w:ascii="Book Antiqua" w:hAnsi="Book Antiqua"/>
          <w:sz w:val="24"/>
          <w:szCs w:val="24"/>
        </w:rPr>
        <w:t xml:space="preserve"> V niektorých prekladoch z gréckeho originálu sa píše: </w:t>
      </w:r>
      <w:r w:rsidRPr="004C5B3B">
        <w:rPr>
          <w:rFonts w:ascii="Book Antiqua" w:hAnsi="Book Antiqua"/>
          <w:i/>
          <w:iCs/>
          <w:sz w:val="24"/>
          <w:szCs w:val="24"/>
        </w:rPr>
        <w:t>„Každý, kto stavia nádej naňho, sa posväcuje, ako je aj on (Boh) svätý.“</w:t>
      </w:r>
      <w:r w:rsidRPr="004C5B3B">
        <w:rPr>
          <w:rFonts w:ascii="Book Antiqua" w:hAnsi="Book Antiqua"/>
          <w:sz w:val="24"/>
          <w:szCs w:val="24"/>
        </w:rPr>
        <w:t xml:space="preserve"> Je zjavné, že slová čistý a svätý sú zameniteľné, a že keď hovoríme o svätosti alebo dnes o všetkých svätých, nemyslíme až tak na niečo výnimočné, ale viac na to základné. Tým je vďačnosť Bohu za dar života a nádej, že s ním, Otcom veľkej lásky, si budeme stále podobnejší. Známi svätí ľudia sú potom tí, ktorí v určitých situáciách svojho života ukázali viac ako iní, z akej nádeje žijú, a že sa vedome posväcujú prijímaním Božej svätosti. Takíto ľudia sú ako rastlinky, ktoré sa nakláňajú za svetlom slnka, ako kvety, ktoré svoje hlavičky slnečnému svetlu priam otvárajú.</w:t>
      </w:r>
    </w:p>
    <w:p w14:paraId="3FE9AD03" w14:textId="3D71BC4D" w:rsidR="004C5B3B" w:rsidRPr="004C5B3B" w:rsidRDefault="004C5B3B" w:rsidP="004C5B3B">
      <w:pPr>
        <w:ind w:left="-851" w:right="-851"/>
        <w:rPr>
          <w:rFonts w:ascii="Book Antiqua" w:hAnsi="Book Antiqua"/>
        </w:rPr>
      </w:pPr>
      <w:r w:rsidRPr="004C5B3B">
        <w:rPr>
          <w:rFonts w:ascii="Book Antiqua" w:hAnsi="Book Antiqua"/>
        </w:rPr>
        <w:t xml:space="preserve">V našom kostole máme zobrazených viacero takýchto svätých ľudí – od sv. </w:t>
      </w:r>
      <w:r w:rsidRPr="004C5B3B">
        <w:rPr>
          <w:rFonts w:ascii="Book Antiqua" w:hAnsi="Book Antiqua"/>
        </w:rPr>
        <w:t xml:space="preserve">Jána </w:t>
      </w:r>
      <w:proofErr w:type="spellStart"/>
      <w:r w:rsidRPr="004C5B3B">
        <w:rPr>
          <w:rFonts w:ascii="Book Antiqua" w:hAnsi="Book Antiqua"/>
        </w:rPr>
        <w:t>Napomúckeho</w:t>
      </w:r>
      <w:proofErr w:type="spellEnd"/>
      <w:r w:rsidRPr="004C5B3B">
        <w:rPr>
          <w:rFonts w:ascii="Book Antiqua" w:hAnsi="Book Antiqua"/>
        </w:rPr>
        <w:t xml:space="preserve"> pri bočnom </w:t>
      </w:r>
      <w:proofErr w:type="spellStart"/>
      <w:r w:rsidRPr="004C5B3B">
        <w:rPr>
          <w:rFonts w:ascii="Book Antiqua" w:hAnsi="Book Antiqua"/>
        </w:rPr>
        <w:t>oltáry</w:t>
      </w:r>
      <w:proofErr w:type="spellEnd"/>
      <w:r w:rsidRPr="004C5B3B">
        <w:rPr>
          <w:rFonts w:ascii="Book Antiqua" w:hAnsi="Book Antiqua"/>
        </w:rPr>
        <w:t>,</w:t>
      </w:r>
      <w:r w:rsidRPr="004C5B3B">
        <w:rPr>
          <w:rFonts w:ascii="Book Antiqua" w:hAnsi="Book Antiqua"/>
        </w:rPr>
        <w:t xml:space="preserve"> sv. </w:t>
      </w:r>
      <w:r w:rsidRPr="004C5B3B">
        <w:rPr>
          <w:rFonts w:ascii="Book Antiqua" w:hAnsi="Book Antiqua"/>
        </w:rPr>
        <w:t>Alžbetu</w:t>
      </w:r>
      <w:r w:rsidRPr="004C5B3B">
        <w:rPr>
          <w:rFonts w:ascii="Book Antiqua" w:hAnsi="Book Antiqua"/>
        </w:rPr>
        <w:t xml:space="preserve"> a sv. </w:t>
      </w:r>
      <w:r w:rsidRPr="004C5B3B">
        <w:rPr>
          <w:rFonts w:ascii="Book Antiqua" w:hAnsi="Book Antiqua"/>
        </w:rPr>
        <w:t>Terezku, sv. Klementa</w:t>
      </w:r>
      <w:r w:rsidRPr="004C5B3B">
        <w:rPr>
          <w:rFonts w:ascii="Book Antiqua" w:hAnsi="Book Antiqua"/>
        </w:rPr>
        <w:t>. Doma máme možno na poličke aj obrázky iných obľúbených svätých, a samozrejme, medzi nimi aj obrázky svojich blízkych, príbuzných a priateľov, živých i zosnulých. Svätí zosnulí a verní zosnulí patria napokon spolu, aj keď zatiaľ nevieme, v akej miere. A dúfame, ba viac, chceme, medzi nich patriť aj my, a to nielen na papierovom, sklenenom alebo inom obrázku.</w:t>
      </w:r>
    </w:p>
    <w:p w14:paraId="3C5438A7" w14:textId="77777777" w:rsidR="00E80FAE" w:rsidRPr="004C5B3B" w:rsidRDefault="00E80FAE" w:rsidP="004C5B3B">
      <w:pPr>
        <w:ind w:left="-851" w:right="-851"/>
        <w:rPr>
          <w:rFonts w:ascii="Book Antiqua" w:hAnsi="Book Antiqua"/>
          <w:sz w:val="24"/>
          <w:szCs w:val="24"/>
        </w:rPr>
      </w:pPr>
    </w:p>
    <w:sectPr w:rsidR="00E80FAE" w:rsidRPr="004C5B3B" w:rsidSect="004C5B3B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3B"/>
    <w:rsid w:val="004C5B3B"/>
    <w:rsid w:val="005267DE"/>
    <w:rsid w:val="00E8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A2884"/>
  <w15:chartTrackingRefBased/>
  <w15:docId w15:val="{4244978E-A328-43F3-9386-D7C89972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C5B3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4C5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Egid</dc:creator>
  <cp:keywords/>
  <dc:description/>
  <cp:lastModifiedBy>Egid</cp:lastModifiedBy>
  <cp:revision>1</cp:revision>
  <cp:lastPrinted>2022-10-31T22:40:00Z</cp:lastPrinted>
  <dcterms:created xsi:type="dcterms:W3CDTF">2022-10-31T22:32:00Z</dcterms:created>
  <dcterms:modified xsi:type="dcterms:W3CDTF">2022-10-31T22:41:00Z</dcterms:modified>
</cp:coreProperties>
</file>