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9AFB7E" w14:textId="77777777" w:rsidR="0054074A" w:rsidRPr="00392915" w:rsidRDefault="00E852E1" w:rsidP="00376B8B">
      <w:pPr>
        <w:pStyle w:val="Nadpis1"/>
        <w:numPr>
          <w:ilvl w:val="0"/>
          <w:numId w:val="0"/>
        </w:numPr>
        <w:spacing w:before="0" w:after="0" w:line="360" w:lineRule="auto"/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Príprava na vyučovaciu hodinu</w:t>
      </w:r>
    </w:p>
    <w:tbl>
      <w:tblPr>
        <w:tblpPr w:leftFromText="141" w:rightFromText="141" w:vertAnchor="text" w:horzAnchor="margin" w:tblpY="127"/>
        <w:tblW w:w="14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2"/>
        <w:gridCol w:w="3969"/>
        <w:gridCol w:w="1559"/>
        <w:gridCol w:w="2126"/>
        <w:gridCol w:w="1843"/>
        <w:gridCol w:w="2126"/>
      </w:tblGrid>
      <w:tr w:rsidR="0054074A" w:rsidRPr="008332B2" w14:paraId="5162B052" w14:textId="77777777" w:rsidTr="1E84290B">
        <w:tc>
          <w:tcPr>
            <w:tcW w:w="6771" w:type="dxa"/>
            <w:gridSpan w:val="2"/>
            <w:shd w:val="clear" w:color="auto" w:fill="auto"/>
          </w:tcPr>
          <w:p w14:paraId="7E418E03" w14:textId="3B51E927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Meno a priezvisko praktikanta:   </w:t>
            </w:r>
            <w:r w:rsidR="00401D95">
              <w:rPr>
                <w:rFonts w:ascii="Calibri" w:hAnsi="Calibri"/>
                <w:sz w:val="20"/>
                <w:szCs w:val="20"/>
              </w:rPr>
              <w:t>Bc. Kristína Chovancová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      </w:t>
            </w:r>
          </w:p>
        </w:tc>
        <w:tc>
          <w:tcPr>
            <w:tcW w:w="1559" w:type="dxa"/>
            <w:shd w:val="clear" w:color="auto" w:fill="auto"/>
          </w:tcPr>
          <w:p w14:paraId="00DBEC9C" w14:textId="53773A33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Ročník:      </w:t>
            </w:r>
            <w:r w:rsidR="00401D95">
              <w:rPr>
                <w:rFonts w:ascii="Calibri" w:hAnsi="Calibri"/>
                <w:sz w:val="20"/>
                <w:szCs w:val="20"/>
              </w:rPr>
              <w:t>5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  </w:t>
            </w:r>
          </w:p>
        </w:tc>
        <w:tc>
          <w:tcPr>
            <w:tcW w:w="2126" w:type="dxa"/>
            <w:shd w:val="clear" w:color="auto" w:fill="auto"/>
          </w:tcPr>
          <w:p w14:paraId="20579440" w14:textId="12478DD0" w:rsidR="0054074A" w:rsidRPr="008F02CE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Kombinácia:       </w:t>
            </w:r>
            <w:proofErr w:type="spellStart"/>
            <w:r w:rsidR="00401D95">
              <w:rPr>
                <w:rFonts w:ascii="Calibri" w:hAnsi="Calibri"/>
                <w:sz w:val="20"/>
                <w:szCs w:val="20"/>
              </w:rPr>
              <w:t>BCh</w:t>
            </w:r>
            <w:proofErr w:type="spellEnd"/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             </w:t>
            </w:r>
          </w:p>
        </w:tc>
        <w:tc>
          <w:tcPr>
            <w:tcW w:w="3969" w:type="dxa"/>
            <w:gridSpan w:val="2"/>
            <w:shd w:val="clear" w:color="auto" w:fill="auto"/>
          </w:tcPr>
          <w:p w14:paraId="6916BEB2" w14:textId="2A6774E5" w:rsidR="0054074A" w:rsidRPr="00401D95" w:rsidRDefault="0054074A" w:rsidP="008971D0">
            <w:pPr>
              <w:spacing w:before="120"/>
              <w:ind w:firstLine="0"/>
              <w:rPr>
                <w:rFonts w:ascii="Calibri" w:hAnsi="Calibri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Cvičná škola:</w:t>
            </w:r>
            <w:r w:rsidR="00401D95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401D95">
              <w:rPr>
                <w:rFonts w:ascii="Calibri" w:hAnsi="Calibri"/>
                <w:sz w:val="20"/>
                <w:szCs w:val="20"/>
              </w:rPr>
              <w:t>Gymnázium Gelnica</w:t>
            </w:r>
          </w:p>
        </w:tc>
      </w:tr>
      <w:tr w:rsidR="0054074A" w:rsidRPr="008332B2" w14:paraId="112F8877" w14:textId="77777777" w:rsidTr="1E84290B">
        <w:tc>
          <w:tcPr>
            <w:tcW w:w="2802" w:type="dxa"/>
            <w:shd w:val="clear" w:color="auto" w:fill="auto"/>
          </w:tcPr>
          <w:p w14:paraId="01346E97" w14:textId="4201EEEE" w:rsidR="0054074A" w:rsidRPr="00401D95" w:rsidRDefault="0054074A" w:rsidP="008971D0">
            <w:pPr>
              <w:spacing w:before="120"/>
              <w:ind w:firstLine="0"/>
              <w:rPr>
                <w:rFonts w:ascii="Calibri" w:hAnsi="Calibri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Predmet: </w:t>
            </w:r>
            <w:r w:rsidR="00401D95">
              <w:rPr>
                <w:rFonts w:ascii="Calibri" w:hAnsi="Calibri"/>
                <w:sz w:val="20"/>
                <w:szCs w:val="20"/>
              </w:rPr>
              <w:t>chémia</w:t>
            </w:r>
          </w:p>
        </w:tc>
        <w:tc>
          <w:tcPr>
            <w:tcW w:w="3969" w:type="dxa"/>
            <w:shd w:val="clear" w:color="auto" w:fill="auto"/>
          </w:tcPr>
          <w:p w14:paraId="41C09A19" w14:textId="4424D11E" w:rsidR="0054074A" w:rsidRPr="00401D95" w:rsidRDefault="0054074A" w:rsidP="008971D0">
            <w:pPr>
              <w:spacing w:before="120"/>
              <w:ind w:firstLine="0"/>
              <w:rPr>
                <w:rFonts w:ascii="Calibri" w:hAnsi="Calibri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Vyučujúci:</w:t>
            </w:r>
            <w:r w:rsidR="00401D95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401D95">
              <w:rPr>
                <w:rFonts w:ascii="Calibri" w:hAnsi="Calibri"/>
                <w:sz w:val="20"/>
                <w:szCs w:val="20"/>
              </w:rPr>
              <w:t xml:space="preserve">RNDr. L. </w:t>
            </w:r>
            <w:proofErr w:type="spellStart"/>
            <w:r w:rsidR="00401D95">
              <w:rPr>
                <w:rFonts w:ascii="Calibri" w:hAnsi="Calibri"/>
                <w:sz w:val="20"/>
                <w:szCs w:val="20"/>
              </w:rPr>
              <w:t>Škarbeková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6BE803D2" w14:textId="4AABAFFC" w:rsidR="0054074A" w:rsidRPr="00401D95" w:rsidRDefault="0054074A" w:rsidP="008971D0">
            <w:pPr>
              <w:spacing w:before="120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Trieda:</w:t>
            </w:r>
            <w:r w:rsidR="00401D95">
              <w:rPr>
                <w:rFonts w:ascii="Calibri" w:hAnsi="Calibri"/>
                <w:sz w:val="20"/>
                <w:szCs w:val="20"/>
              </w:rPr>
              <w:t xml:space="preserve"> II:A</w:t>
            </w:r>
          </w:p>
        </w:tc>
        <w:tc>
          <w:tcPr>
            <w:tcW w:w="3969" w:type="dxa"/>
            <w:gridSpan w:val="2"/>
            <w:shd w:val="clear" w:color="auto" w:fill="auto"/>
          </w:tcPr>
          <w:p w14:paraId="19A7A19C" w14:textId="311A1C67" w:rsidR="0054074A" w:rsidRPr="00590731" w:rsidRDefault="0054074A" w:rsidP="008971D0">
            <w:pPr>
              <w:spacing w:before="120"/>
              <w:ind w:firstLine="0"/>
              <w:rPr>
                <w:rFonts w:ascii="Calibri" w:hAnsi="Calibri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Počet žiakov: </w:t>
            </w:r>
            <w:r w:rsidR="00590731">
              <w:rPr>
                <w:rFonts w:ascii="Calibri" w:hAnsi="Calibri"/>
                <w:sz w:val="20"/>
                <w:szCs w:val="20"/>
              </w:rPr>
              <w:t>19</w:t>
            </w:r>
          </w:p>
        </w:tc>
        <w:tc>
          <w:tcPr>
            <w:tcW w:w="2126" w:type="dxa"/>
            <w:shd w:val="clear" w:color="auto" w:fill="auto"/>
          </w:tcPr>
          <w:p w14:paraId="45F97671" w14:textId="3A494192" w:rsidR="0054074A" w:rsidRPr="00401D95" w:rsidRDefault="0054074A" w:rsidP="008971D0">
            <w:pPr>
              <w:spacing w:before="120"/>
              <w:ind w:firstLine="0"/>
              <w:rPr>
                <w:rFonts w:ascii="Calibri" w:hAnsi="Calibri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Dátum:</w:t>
            </w:r>
            <w:r w:rsidR="00401D95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401D95">
              <w:rPr>
                <w:rFonts w:ascii="Calibri" w:hAnsi="Calibri"/>
                <w:sz w:val="20"/>
                <w:szCs w:val="20"/>
              </w:rPr>
              <w:t>4.10.2022</w:t>
            </w:r>
          </w:p>
        </w:tc>
      </w:tr>
      <w:tr w:rsidR="0054074A" w:rsidRPr="008332B2" w14:paraId="7AAFCEF9" w14:textId="77777777" w:rsidTr="1E84290B">
        <w:tc>
          <w:tcPr>
            <w:tcW w:w="14425" w:type="dxa"/>
            <w:gridSpan w:val="6"/>
            <w:shd w:val="clear" w:color="auto" w:fill="auto"/>
          </w:tcPr>
          <w:p w14:paraId="794D257F" w14:textId="6E6ED2DA" w:rsidR="0054074A" w:rsidRPr="00401D95" w:rsidRDefault="0054074A" w:rsidP="008971D0">
            <w:pPr>
              <w:spacing w:before="120" w:line="240" w:lineRule="auto"/>
              <w:ind w:firstLine="0"/>
              <w:rPr>
                <w:rFonts w:ascii="Calibri" w:hAnsi="Calibri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Téma vyučovacej hodiny:</w:t>
            </w:r>
            <w:r w:rsidR="00401D95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401D95">
              <w:rPr>
                <w:rFonts w:ascii="Calibri" w:hAnsi="Calibri"/>
                <w:sz w:val="20"/>
                <w:szCs w:val="20"/>
              </w:rPr>
              <w:t>Vodík</w:t>
            </w:r>
          </w:p>
        </w:tc>
      </w:tr>
      <w:tr w:rsidR="0054074A" w:rsidRPr="008332B2" w14:paraId="72CA1034" w14:textId="77777777" w:rsidTr="1E84290B">
        <w:tc>
          <w:tcPr>
            <w:tcW w:w="14425" w:type="dxa"/>
            <w:gridSpan w:val="6"/>
            <w:shd w:val="clear" w:color="auto" w:fill="auto"/>
          </w:tcPr>
          <w:p w14:paraId="06043BF8" w14:textId="2C9BD6C1" w:rsidR="0054074A" w:rsidRDefault="0054074A" w:rsidP="008971D0">
            <w:pPr>
              <w:spacing w:before="12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Výchovno-vzdelávac</w:t>
            </w:r>
            <w:r w:rsidR="00033F5C">
              <w:rPr>
                <w:rFonts w:ascii="Calibri" w:hAnsi="Calibri"/>
                <w:b/>
                <w:bCs/>
                <w:sz w:val="20"/>
                <w:szCs w:val="20"/>
              </w:rPr>
              <w:t>ie ciele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vyučovacej hodiny:</w:t>
            </w:r>
          </w:p>
          <w:p w14:paraId="718A70C5" w14:textId="56F72136" w:rsidR="00401D95" w:rsidRPr="006126FE" w:rsidRDefault="006126FE" w:rsidP="00401D95">
            <w:pPr>
              <w:pStyle w:val="Odsekzoznamu"/>
              <w:numPr>
                <w:ilvl w:val="0"/>
                <w:numId w:val="26"/>
              </w:numPr>
              <w:spacing w:before="120" w:line="240" w:lineRule="auto"/>
              <w:rPr>
                <w:rFonts w:ascii="Calibri" w:hAnsi="Calibri"/>
                <w:sz w:val="20"/>
                <w:szCs w:val="20"/>
              </w:rPr>
            </w:pPr>
            <w:r w:rsidRPr="006126FE">
              <w:rPr>
                <w:rFonts w:ascii="Calibri" w:hAnsi="Calibri"/>
                <w:sz w:val="20"/>
                <w:szCs w:val="20"/>
              </w:rPr>
              <w:t>Žiak dokáže zaradiť daný prvok v rámci periodickej sústavy prvkov.</w:t>
            </w:r>
          </w:p>
          <w:p w14:paraId="3094C931" w14:textId="162A28AD" w:rsidR="00986116" w:rsidRDefault="00986116" w:rsidP="00986116">
            <w:pPr>
              <w:pStyle w:val="Odsekzoznamu"/>
              <w:numPr>
                <w:ilvl w:val="0"/>
                <w:numId w:val="26"/>
              </w:numPr>
              <w:spacing w:before="12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Žiak dokáže</w:t>
            </w:r>
            <w:r w:rsidRPr="006126FE">
              <w:rPr>
                <w:rFonts w:ascii="Calibri" w:hAnsi="Calibri"/>
                <w:sz w:val="20"/>
                <w:szCs w:val="20"/>
              </w:rPr>
              <w:t xml:space="preserve"> </w:t>
            </w:r>
            <w:r>
              <w:rPr>
                <w:rFonts w:ascii="Calibri" w:hAnsi="Calibri"/>
                <w:sz w:val="20"/>
                <w:szCs w:val="20"/>
              </w:rPr>
              <w:t xml:space="preserve">opísať </w:t>
            </w:r>
            <w:r w:rsidRPr="006126FE">
              <w:rPr>
                <w:rFonts w:ascii="Calibri" w:hAnsi="Calibri"/>
                <w:sz w:val="20"/>
                <w:szCs w:val="20"/>
              </w:rPr>
              <w:t>fyzikálne a chemické vlastnosti vodíka.</w:t>
            </w:r>
          </w:p>
          <w:p w14:paraId="4DDCAF74" w14:textId="255C6A6A" w:rsidR="006126FE" w:rsidRPr="006126FE" w:rsidRDefault="006126FE" w:rsidP="00401D95">
            <w:pPr>
              <w:pStyle w:val="Odsekzoznamu"/>
              <w:numPr>
                <w:ilvl w:val="0"/>
                <w:numId w:val="26"/>
              </w:numPr>
              <w:spacing w:before="120" w:line="240" w:lineRule="auto"/>
              <w:rPr>
                <w:rFonts w:ascii="Calibri" w:hAnsi="Calibri"/>
                <w:sz w:val="20"/>
                <w:szCs w:val="20"/>
              </w:rPr>
            </w:pPr>
            <w:r w:rsidRPr="006126FE">
              <w:rPr>
                <w:rFonts w:ascii="Calibri" w:hAnsi="Calibri"/>
                <w:sz w:val="20"/>
                <w:szCs w:val="20"/>
              </w:rPr>
              <w:t>Žiak dokáže vymenovať</w:t>
            </w:r>
            <w:r w:rsidR="00986116">
              <w:rPr>
                <w:rFonts w:ascii="Calibri" w:hAnsi="Calibri"/>
                <w:sz w:val="20"/>
                <w:szCs w:val="20"/>
              </w:rPr>
              <w:t>, charakterizovať</w:t>
            </w:r>
            <w:r w:rsidRPr="006126FE">
              <w:rPr>
                <w:rFonts w:ascii="Calibri" w:hAnsi="Calibri"/>
                <w:sz w:val="20"/>
                <w:szCs w:val="20"/>
              </w:rPr>
              <w:t xml:space="preserve"> </w:t>
            </w:r>
            <w:r w:rsidR="00986116">
              <w:rPr>
                <w:rFonts w:ascii="Calibri" w:hAnsi="Calibri"/>
                <w:sz w:val="20"/>
                <w:szCs w:val="20"/>
              </w:rPr>
              <w:t xml:space="preserve">a porovnať </w:t>
            </w:r>
            <w:r w:rsidRPr="006126FE">
              <w:rPr>
                <w:rFonts w:ascii="Calibri" w:hAnsi="Calibri"/>
                <w:sz w:val="20"/>
                <w:szCs w:val="20"/>
              </w:rPr>
              <w:t>izotopy vodíka.</w:t>
            </w:r>
          </w:p>
          <w:p w14:paraId="0DB92890" w14:textId="754B93AE" w:rsidR="006126FE" w:rsidRDefault="006126FE" w:rsidP="00401D95">
            <w:pPr>
              <w:pStyle w:val="Odsekzoznamu"/>
              <w:numPr>
                <w:ilvl w:val="0"/>
                <w:numId w:val="26"/>
              </w:numPr>
              <w:spacing w:before="120" w:line="240" w:lineRule="auto"/>
              <w:rPr>
                <w:rFonts w:ascii="Calibri" w:hAnsi="Calibri"/>
                <w:sz w:val="20"/>
                <w:szCs w:val="20"/>
              </w:rPr>
            </w:pPr>
            <w:r w:rsidRPr="006126FE">
              <w:rPr>
                <w:rFonts w:ascii="Calibri" w:hAnsi="Calibri"/>
                <w:sz w:val="20"/>
                <w:szCs w:val="20"/>
              </w:rPr>
              <w:t xml:space="preserve">Žiak dokáže </w:t>
            </w:r>
            <w:r w:rsidR="00986116">
              <w:rPr>
                <w:rFonts w:ascii="Calibri" w:hAnsi="Calibri"/>
                <w:sz w:val="20"/>
                <w:szCs w:val="20"/>
              </w:rPr>
              <w:t xml:space="preserve">opísať </w:t>
            </w:r>
            <w:r w:rsidRPr="006126FE">
              <w:rPr>
                <w:rFonts w:ascii="Calibri" w:hAnsi="Calibri"/>
                <w:sz w:val="20"/>
                <w:szCs w:val="20"/>
              </w:rPr>
              <w:t>rôzne spôsoby prípravy vodíka.</w:t>
            </w:r>
          </w:p>
          <w:p w14:paraId="6F6D78C3" w14:textId="6DE9729A" w:rsidR="00986116" w:rsidRPr="006126FE" w:rsidRDefault="00986116" w:rsidP="00401D95">
            <w:pPr>
              <w:pStyle w:val="Odsekzoznamu"/>
              <w:numPr>
                <w:ilvl w:val="0"/>
                <w:numId w:val="26"/>
              </w:numPr>
              <w:spacing w:before="120" w:line="240" w:lineRule="auto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Žiak pozná laboratórny spôsob prípravy vodíka, vie ho zapísať chemickou rovnicou a pozná spôsob jeho dôkazu.</w:t>
            </w:r>
          </w:p>
          <w:p w14:paraId="672A6659" w14:textId="7BA0E76B" w:rsidR="006126FE" w:rsidRPr="006126FE" w:rsidRDefault="006126FE" w:rsidP="00986116">
            <w:pPr>
              <w:pStyle w:val="Odsekzoznamu"/>
              <w:spacing w:before="120" w:line="240" w:lineRule="auto"/>
              <w:ind w:left="1080" w:firstLine="0"/>
              <w:rPr>
                <w:rFonts w:ascii="Calibri" w:hAnsi="Calibri"/>
                <w:sz w:val="20"/>
                <w:szCs w:val="20"/>
              </w:rPr>
            </w:pPr>
          </w:p>
        </w:tc>
      </w:tr>
      <w:tr w:rsidR="0054074A" w:rsidRPr="008332B2" w14:paraId="34384B2E" w14:textId="77777777" w:rsidTr="1E84290B">
        <w:tc>
          <w:tcPr>
            <w:tcW w:w="14425" w:type="dxa"/>
            <w:gridSpan w:val="6"/>
            <w:shd w:val="clear" w:color="auto" w:fill="auto"/>
          </w:tcPr>
          <w:p w14:paraId="20BA87AB" w14:textId="77777777" w:rsidR="00601439" w:rsidRPr="004C5B74" w:rsidRDefault="0054074A" w:rsidP="00601439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Typ vyučovacej hodiny</w:t>
            </w:r>
            <w:r w:rsidR="004C5B74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4C5B74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(zakrúžkujte)</w:t>
            </w:r>
            <w:r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:</w:t>
            </w:r>
            <w:r w:rsidR="00601439" w:rsidRPr="004C5B74">
              <w:rPr>
                <w:rFonts w:ascii="Comic Sans MS" w:eastAsiaTheme="minorEastAsia" w:hAnsi="Comic Sans MS" w:cstheme="minorBidi"/>
                <w:b/>
                <w:bCs/>
                <w:color w:val="FF0000"/>
                <w:kern w:val="24"/>
                <w:sz w:val="56"/>
                <w:szCs w:val="56"/>
                <w:lang w:eastAsia="sk-SK"/>
              </w:rPr>
              <w:t xml:space="preserve"> </w:t>
            </w:r>
            <w:r w:rsidR="00601439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 xml:space="preserve"> </w:t>
            </w:r>
          </w:p>
          <w:p w14:paraId="7381EEA4" w14:textId="77777777" w:rsid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 xml:space="preserve">hodina základného typu – kombinovaný typ </w:t>
            </w:r>
          </w:p>
          <w:p w14:paraId="48F8F8FF" w14:textId="77777777" w:rsidR="00601439" w:rsidRPr="006126FE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  <w:u w:val="single"/>
              </w:rPr>
            </w:pPr>
            <w:r w:rsidRPr="006126FE">
              <w:rPr>
                <w:rFonts w:ascii="Calibri" w:hAnsi="Calibri"/>
                <w:b/>
                <w:bCs/>
                <w:sz w:val="20"/>
                <w:szCs w:val="20"/>
                <w:u w:val="single"/>
              </w:rPr>
              <w:t>hodina sprístupňovania nového učiva</w:t>
            </w:r>
          </w:p>
          <w:p w14:paraId="73FC50F3" w14:textId="77777777" w:rsid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hodina precvičovania, upevňovania a praktického využívania vedomostí, zručností a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 </w:t>
            </w: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návykov</w:t>
            </w:r>
          </w:p>
          <w:p w14:paraId="07EC579C" w14:textId="77777777" w:rsid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hodina prehlbovania a systemizácie vedomostí</w:t>
            </w:r>
          </w:p>
          <w:p w14:paraId="11EBA852" w14:textId="77777777" w:rsidR="0054074A" w:rsidRPr="00601439" w:rsidRDefault="00601439" w:rsidP="00601439">
            <w:pPr>
              <w:pStyle w:val="Odsekzoznamu"/>
              <w:numPr>
                <w:ilvl w:val="0"/>
                <w:numId w:val="24"/>
              </w:numPr>
              <w:spacing w:before="0" w:line="240" w:lineRule="auto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>hodina preverovania a hodnotenia žiackych vedomostí a </w:t>
            </w:r>
            <w:r>
              <w:rPr>
                <w:rFonts w:ascii="Calibri" w:hAnsi="Calibri"/>
                <w:b/>
                <w:bCs/>
                <w:sz w:val="20"/>
                <w:szCs w:val="20"/>
              </w:rPr>
              <w:t>návykov</w:t>
            </w:r>
            <w:r w:rsidRPr="00601439">
              <w:rPr>
                <w:rFonts w:ascii="Calibri" w:hAnsi="Calibri"/>
                <w:b/>
                <w:bCs/>
                <w:sz w:val="20"/>
                <w:szCs w:val="20"/>
              </w:rPr>
              <w:t xml:space="preserve">                     </w:t>
            </w:r>
          </w:p>
        </w:tc>
      </w:tr>
      <w:tr w:rsidR="0054074A" w:rsidRPr="008332B2" w14:paraId="3470D1E3" w14:textId="77777777" w:rsidTr="1E84290B">
        <w:tc>
          <w:tcPr>
            <w:tcW w:w="14425" w:type="dxa"/>
            <w:gridSpan w:val="6"/>
            <w:shd w:val="clear" w:color="auto" w:fill="auto"/>
          </w:tcPr>
          <w:p w14:paraId="0E682E3C" w14:textId="77777777" w:rsidR="0054074A" w:rsidRPr="004C5B74" w:rsidRDefault="0054074A" w:rsidP="008971D0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Použité vyučovacie metódy</w:t>
            </w:r>
            <w:r w:rsidR="004C5B74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4C5B74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:</w:t>
            </w:r>
          </w:p>
          <w:p w14:paraId="604F777B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motivačné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(rozprávanie, rozhovor, problémová otázka, demonštrácia, </w:t>
            </w:r>
            <w:r w:rsidRPr="006126FE">
              <w:rPr>
                <w:rFonts w:ascii="Calibri" w:hAnsi="Calibri"/>
                <w:bCs/>
                <w:sz w:val="20"/>
                <w:szCs w:val="20"/>
                <w:u w:val="single"/>
              </w:rPr>
              <w:t>digitálna ukážka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a iné 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</w:t>
            </w:r>
          </w:p>
          <w:p w14:paraId="202A3C0A" w14:textId="52A38162" w:rsidR="0054074A" w:rsidRPr="008F02CE" w:rsidRDefault="0054074A" w:rsidP="1E84290B">
            <w:pPr>
              <w:spacing w:before="0" w:line="240" w:lineRule="auto"/>
              <w:ind w:firstLine="0"/>
              <w:rPr>
                <w:rFonts w:ascii="Calibri" w:hAnsi="Calibri"/>
                <w:sz w:val="20"/>
                <w:szCs w:val="20"/>
              </w:rPr>
            </w:pPr>
            <w:r w:rsidRPr="1E84290B">
              <w:rPr>
                <w:rFonts w:ascii="Calibri" w:hAnsi="Calibri"/>
                <w:b/>
                <w:bCs/>
                <w:sz w:val="20"/>
                <w:szCs w:val="20"/>
              </w:rPr>
              <w:t xml:space="preserve">aktivizujúce </w:t>
            </w:r>
            <w:r w:rsidRPr="1E84290B">
              <w:rPr>
                <w:rFonts w:ascii="Calibri" w:hAnsi="Calibri"/>
                <w:sz w:val="20"/>
                <w:szCs w:val="20"/>
              </w:rPr>
              <w:t>(</w:t>
            </w:r>
            <w:r w:rsidRPr="006126FE">
              <w:rPr>
                <w:rFonts w:ascii="Calibri" w:hAnsi="Calibri"/>
                <w:sz w:val="20"/>
                <w:szCs w:val="20"/>
                <w:u w:val="single"/>
              </w:rPr>
              <w:t>diskusia</w:t>
            </w:r>
            <w:r w:rsidRPr="1E84290B">
              <w:rPr>
                <w:rFonts w:ascii="Calibri" w:hAnsi="Calibri"/>
                <w:sz w:val="20"/>
                <w:szCs w:val="20"/>
              </w:rPr>
              <w:t xml:space="preserve">, práca s učebnicou, </w:t>
            </w:r>
            <w:r w:rsidRPr="006126FE">
              <w:rPr>
                <w:rFonts w:ascii="Calibri" w:hAnsi="Calibri"/>
                <w:sz w:val="20"/>
                <w:szCs w:val="20"/>
                <w:u w:val="single"/>
              </w:rPr>
              <w:t>práca s periodickou sústavou prvkov</w:t>
            </w:r>
            <w:r w:rsidRPr="1E84290B">
              <w:rPr>
                <w:rFonts w:ascii="Calibri" w:hAnsi="Calibri"/>
                <w:sz w:val="20"/>
                <w:szCs w:val="20"/>
              </w:rPr>
              <w:t xml:space="preserve">, bádateľská metóda, heuristická metóda, modelovanie a simulácia, situačná metóda, inscenačná metóda, </w:t>
            </w:r>
            <w:r w:rsidRPr="006126FE">
              <w:rPr>
                <w:rFonts w:ascii="Calibri" w:hAnsi="Calibri"/>
                <w:sz w:val="20"/>
                <w:szCs w:val="20"/>
                <w:u w:val="single"/>
              </w:rPr>
              <w:t>didaktické hry</w:t>
            </w:r>
            <w:r w:rsidRPr="1E84290B">
              <w:rPr>
                <w:rFonts w:ascii="Calibri" w:hAnsi="Calibri"/>
                <w:sz w:val="20"/>
                <w:szCs w:val="20"/>
              </w:rPr>
              <w:t>,</w:t>
            </w:r>
            <w:r w:rsidR="7A31933A" w:rsidRPr="1E84290B">
              <w:rPr>
                <w:rFonts w:ascii="Calibri" w:hAnsi="Calibri"/>
                <w:sz w:val="20"/>
                <w:szCs w:val="20"/>
              </w:rPr>
              <w:t xml:space="preserve"> </w:t>
            </w:r>
            <w:r w:rsidRPr="006126FE">
              <w:rPr>
                <w:rFonts w:ascii="Calibri" w:hAnsi="Calibri"/>
                <w:sz w:val="20"/>
                <w:szCs w:val="20"/>
                <w:u w:val="single"/>
              </w:rPr>
              <w:t>brainstorming</w:t>
            </w:r>
            <w:r w:rsidRPr="1E84290B">
              <w:rPr>
                <w:rFonts w:ascii="Calibri" w:hAnsi="Calibri"/>
                <w:sz w:val="20"/>
                <w:szCs w:val="20"/>
              </w:rPr>
              <w:t xml:space="preserve">, </w:t>
            </w:r>
            <w:r w:rsidRPr="00E925C6">
              <w:rPr>
                <w:rFonts w:ascii="Calibri" w:hAnsi="Calibri"/>
                <w:sz w:val="20"/>
                <w:szCs w:val="20"/>
                <w:u w:val="single"/>
              </w:rPr>
              <w:t>kooperatívne vyučovanie</w:t>
            </w:r>
            <w:r w:rsidRPr="1E84290B">
              <w:rPr>
                <w:rFonts w:ascii="Calibri" w:hAnsi="Calibri"/>
                <w:sz w:val="20"/>
                <w:szCs w:val="20"/>
              </w:rPr>
              <w:t xml:space="preserve">, projektové vyučovanie, </w:t>
            </w:r>
            <w:r w:rsidRPr="006126FE">
              <w:rPr>
                <w:rFonts w:ascii="Calibri" w:hAnsi="Calibri"/>
                <w:sz w:val="20"/>
                <w:szCs w:val="20"/>
                <w:u w:val="single"/>
              </w:rPr>
              <w:t>práca s digitálnymi technológiami</w:t>
            </w:r>
            <w:r w:rsidRPr="1E84290B">
              <w:rPr>
                <w:rFonts w:ascii="Calibri" w:hAnsi="Calibri"/>
                <w:sz w:val="20"/>
                <w:szCs w:val="20"/>
              </w:rPr>
              <w:t xml:space="preserve"> a iné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      </w:r>
          </w:p>
          <w:p w14:paraId="27EE563E" w14:textId="5BEA48F3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expozičné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(</w:t>
            </w:r>
            <w:r w:rsidRPr="006126FE">
              <w:rPr>
                <w:rFonts w:ascii="Calibri" w:hAnsi="Calibri"/>
                <w:bCs/>
                <w:sz w:val="20"/>
                <w:szCs w:val="20"/>
                <w:u w:val="single"/>
              </w:rPr>
              <w:t>rozprávanie, opis, vysvetľovanie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prednáška, rozhovor, diskusia, </w:t>
            </w:r>
            <w:r w:rsidRPr="00E925C6">
              <w:rPr>
                <w:rFonts w:ascii="Calibri" w:hAnsi="Calibri"/>
                <w:bCs/>
                <w:sz w:val="20"/>
                <w:szCs w:val="20"/>
                <w:u w:val="single"/>
              </w:rPr>
              <w:t>demonštrácia,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</w:t>
            </w:r>
            <w:r w:rsidRPr="006126FE">
              <w:rPr>
                <w:rFonts w:ascii="Calibri" w:hAnsi="Calibri"/>
                <w:bCs/>
                <w:sz w:val="20"/>
                <w:szCs w:val="20"/>
                <w:u w:val="single"/>
              </w:rPr>
              <w:t>pozorovanie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, manipulácia s predmetmi, laboratórne práce</w:t>
            </w:r>
            <w:r w:rsidR="00E925C6">
              <w:rPr>
                <w:rFonts w:ascii="Calibri" w:hAnsi="Calibri"/>
                <w:bCs/>
                <w:sz w:val="20"/>
                <w:szCs w:val="20"/>
              </w:rPr>
              <w:t xml:space="preserve">, </w:t>
            </w:r>
            <w:r w:rsidR="00E925C6" w:rsidRPr="00E925C6">
              <w:rPr>
                <w:rFonts w:ascii="Calibri" w:hAnsi="Calibri"/>
                <w:bCs/>
                <w:sz w:val="20"/>
                <w:szCs w:val="20"/>
                <w:u w:val="single"/>
              </w:rPr>
              <w:t>experiment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a iné .......................................................................................................................................................................................................................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..................................................................</w:t>
            </w:r>
          </w:p>
          <w:p w14:paraId="527AD3D1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fixačné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(pojmové mapovanie, ústne opakovanie učiva, </w:t>
            </w:r>
            <w:r w:rsidRPr="006126FE">
              <w:rPr>
                <w:rFonts w:ascii="Calibri" w:hAnsi="Calibri"/>
                <w:bCs/>
                <w:sz w:val="20"/>
                <w:szCs w:val="20"/>
                <w:u w:val="single"/>
              </w:rPr>
              <w:t>metóda kladenie otázok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písomné opakovanie, </w:t>
            </w:r>
            <w:r w:rsidRPr="006126FE">
              <w:rPr>
                <w:rFonts w:ascii="Calibri" w:hAnsi="Calibri"/>
                <w:bCs/>
                <w:sz w:val="20"/>
                <w:szCs w:val="20"/>
                <w:u w:val="single"/>
              </w:rPr>
              <w:t>opakovací rozhovor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, opakovanie s použitím učebnice, domáca úloha, pamäťový tréning a iné ...........................................................................................................................................................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........................................................................................</w:t>
            </w:r>
          </w:p>
          <w:p w14:paraId="5222716A" w14:textId="77777777" w:rsidR="0054074A" w:rsidRPr="008F02CE" w:rsidRDefault="0054074A" w:rsidP="0054074A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diagnostické (</w:t>
            </w:r>
            <w:r w:rsidRPr="008F02CE">
              <w:rPr>
                <w:rFonts w:ascii="Calibri" w:hAnsi="Calibri"/>
                <w:b/>
                <w:sz w:val="20"/>
                <w:szCs w:val="20"/>
              </w:rPr>
              <w:t>metódy  kontroly, hodnotenia a klasifikácie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 xml:space="preserve"> vedomostí a zručností žiakov) 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(ústne skúšanie, písomné skúšanie, praktické skúšanie, </w:t>
            </w:r>
            <w:r w:rsidRPr="006126FE">
              <w:rPr>
                <w:rFonts w:ascii="Calibri" w:hAnsi="Calibri"/>
                <w:bCs/>
                <w:sz w:val="20"/>
                <w:szCs w:val="20"/>
                <w:u w:val="single"/>
              </w:rPr>
              <w:t>hodnotenie učiteľom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sebahodnotenie žiaka, hodnotenie spolužiaka, </w:t>
            </w:r>
            <w:r w:rsidRPr="006126FE">
              <w:rPr>
                <w:rFonts w:ascii="Calibri" w:hAnsi="Calibri"/>
                <w:bCs/>
                <w:sz w:val="20"/>
                <w:szCs w:val="20"/>
                <w:u w:val="single"/>
              </w:rPr>
              <w:t>slovné hodnotenie (pochvala, povzbudenie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, poznámka), </w:t>
            </w:r>
            <w:proofErr w:type="spellStart"/>
            <w:r w:rsidRPr="0040168A">
              <w:rPr>
                <w:rFonts w:ascii="Calibri" w:hAnsi="Calibri"/>
                <w:bCs/>
                <w:sz w:val="20"/>
                <w:szCs w:val="20"/>
                <w:u w:val="single"/>
              </w:rPr>
              <w:t>sumatívne</w:t>
            </w:r>
            <w:proofErr w:type="spellEnd"/>
            <w:r w:rsidRPr="0040168A">
              <w:rPr>
                <w:rFonts w:ascii="Calibri" w:hAnsi="Calibri"/>
                <w:bCs/>
                <w:sz w:val="20"/>
                <w:szCs w:val="20"/>
                <w:u w:val="single"/>
              </w:rPr>
              <w:t xml:space="preserve"> hodnotenie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(známkou, bodmi, percentami, </w:t>
            </w:r>
            <w:r w:rsidRPr="0040168A">
              <w:rPr>
                <w:rFonts w:ascii="Calibri" w:hAnsi="Calibri"/>
                <w:bCs/>
                <w:sz w:val="20"/>
                <w:szCs w:val="20"/>
                <w:u w:val="single"/>
              </w:rPr>
              <w:t>krátkou slovnou poznámkou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>)</w:t>
            </w:r>
            <w:r w:rsidR="00CA6F90">
              <w:rPr>
                <w:rFonts w:ascii="Calibri" w:hAnsi="Calibri"/>
                <w:bCs/>
                <w:sz w:val="20"/>
                <w:szCs w:val="20"/>
              </w:rPr>
              <w:t>, hodnotiace tabuľky s preddefinovanými kritériami hodnotenia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a iné ............................................................................................................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............</w:t>
            </w:r>
            <w:r w:rsidR="00CA6F90">
              <w:rPr>
                <w:rFonts w:ascii="Calibri" w:hAnsi="Calibri"/>
                <w:bCs/>
                <w:sz w:val="20"/>
                <w:szCs w:val="20"/>
              </w:rPr>
              <w:t>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...</w:t>
            </w:r>
            <w:r w:rsidRPr="008F02CE">
              <w:rPr>
                <w:rFonts w:ascii="Calibri" w:hAnsi="Calibri"/>
                <w:bCs/>
                <w:sz w:val="20"/>
                <w:szCs w:val="20"/>
              </w:rPr>
              <w:t xml:space="preserve">  </w:t>
            </w:r>
          </w:p>
        </w:tc>
      </w:tr>
      <w:tr w:rsidR="0054074A" w:rsidRPr="008332B2" w14:paraId="5D608051" w14:textId="77777777" w:rsidTr="1E84290B">
        <w:trPr>
          <w:trHeight w:val="806"/>
        </w:trPr>
        <w:tc>
          <w:tcPr>
            <w:tcW w:w="14425" w:type="dxa"/>
            <w:gridSpan w:val="6"/>
            <w:shd w:val="clear" w:color="auto" w:fill="auto"/>
          </w:tcPr>
          <w:p w14:paraId="30964695" w14:textId="77777777" w:rsidR="00033F5C" w:rsidRDefault="0054074A" w:rsidP="00134544">
            <w:pPr>
              <w:pStyle w:val="Normlnywebov"/>
              <w:spacing w:before="0" w:beforeAutospacing="0" w:after="0" w:afterAutospacing="0" w:line="276" w:lineRule="auto"/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kern w:val="24"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Použité učebné pomôcky</w:t>
            </w:r>
            <w:r w:rsidR="0032406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324063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  <w:r w:rsidR="00033F5C" w:rsidRPr="00954E37">
              <w:rPr>
                <w:rFonts w:asciiTheme="minorHAnsi" w:eastAsiaTheme="minorEastAsia" w:hAnsiTheme="minorHAnsi" w:cstheme="minorHAnsi"/>
                <w:b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</w:p>
          <w:p w14:paraId="61D0D8A3" w14:textId="77777777" w:rsidR="0054074A" w:rsidRPr="00134544" w:rsidRDefault="00033F5C" w:rsidP="00134544">
            <w:pPr>
              <w:pStyle w:val="Normlnywebov"/>
              <w:spacing w:before="0" w:beforeAutospacing="0" w:after="0" w:afterAutospacing="0" w:line="276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(napr. skutočné látky a predmety</w:t>
            </w:r>
            <w:r w:rsidRPr="00033F5C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0"/>
                <w:szCs w:val="20"/>
              </w:rPr>
              <w:t xml:space="preserve">, </w:t>
            </w:r>
            <w:r w:rsidRPr="00986116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  <w:u w:val="single"/>
              </w:rPr>
              <w:t>chemikálie</w:t>
            </w:r>
            <w:r w:rsidRPr="00033F5C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, modely,</w:t>
            </w:r>
            <w:r w:rsidR="00134544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  <w:r w:rsidRPr="00E925C6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  <w:u w:val="single"/>
              </w:rPr>
              <w:t>laboratórne pomôcky</w:t>
            </w:r>
            <w:r w:rsidRPr="00033F5C">
              <w:rPr>
                <w:rFonts w:asciiTheme="minorHAnsi" w:eastAsiaTheme="minorEastAsia" w:hAnsiTheme="minorHAnsi" w:cstheme="minorHAnsi"/>
                <w:color w:val="000000" w:themeColor="text1"/>
                <w:kern w:val="24"/>
                <w:sz w:val="20"/>
                <w:szCs w:val="20"/>
              </w:rPr>
              <w:t xml:space="preserve">, 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výučbové programy pre chémiu, </w:t>
            </w:r>
            <w:r w:rsidRPr="00AD3EFF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  <w:u w:val="single"/>
              </w:rPr>
              <w:t>periodická sústava prvkov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, učebnice, cvičebnice, </w:t>
            </w:r>
            <w:r w:rsidRPr="00AD3EFF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  <w:u w:val="single"/>
              </w:rPr>
              <w:t>pracovné listy</w:t>
            </w:r>
            <w:r w:rsidR="00324063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a iné .............................................................</w:t>
            </w:r>
            <w:r w:rsidR="00134544"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>)</w:t>
            </w:r>
            <w:r>
              <w:rPr>
                <w:rFonts w:asciiTheme="minorHAnsi" w:eastAsiaTheme="minorEastAsia" w:hAnsiTheme="minorHAnsi" w:cstheme="minorHAnsi"/>
                <w:bCs/>
                <w:color w:val="000000" w:themeColor="text1"/>
                <w:kern w:val="24"/>
                <w:sz w:val="20"/>
                <w:szCs w:val="20"/>
              </w:rPr>
              <w:t xml:space="preserve"> </w:t>
            </w:r>
          </w:p>
        </w:tc>
      </w:tr>
      <w:tr w:rsidR="0054074A" w:rsidRPr="008332B2" w14:paraId="0B299361" w14:textId="77777777" w:rsidTr="1E84290B">
        <w:tc>
          <w:tcPr>
            <w:tcW w:w="14425" w:type="dxa"/>
            <w:gridSpan w:val="6"/>
            <w:shd w:val="clear" w:color="auto" w:fill="auto"/>
          </w:tcPr>
          <w:p w14:paraId="161AA951" w14:textId="77777777" w:rsidR="00033F5C" w:rsidRDefault="0054074A" w:rsidP="008971D0">
            <w:pPr>
              <w:spacing w:before="0" w:line="240" w:lineRule="auto"/>
              <w:ind w:firstLine="0"/>
              <w:rPr>
                <w:rFonts w:ascii="Calibri" w:hAnsi="Calibri"/>
                <w:b/>
                <w:bCs/>
                <w:sz w:val="20"/>
                <w:szCs w:val="20"/>
              </w:rPr>
            </w:pP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Použitá didaktická technika</w:t>
            </w:r>
            <w:r w:rsidR="00324063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  <w:r w:rsidR="00324063" w:rsidRPr="004C5B74"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  <w:t>(podčiarknite)</w:t>
            </w:r>
            <w:r w:rsidRPr="008F02CE">
              <w:rPr>
                <w:rFonts w:ascii="Calibri" w:hAnsi="Calibri"/>
                <w:b/>
                <w:bCs/>
                <w:sz w:val="20"/>
                <w:szCs w:val="20"/>
              </w:rPr>
              <w:t>:</w:t>
            </w:r>
            <w:r w:rsidR="00033F5C">
              <w:rPr>
                <w:rFonts w:ascii="Calibri" w:hAnsi="Calibri"/>
                <w:b/>
                <w:bCs/>
                <w:sz w:val="20"/>
                <w:szCs w:val="20"/>
              </w:rPr>
              <w:t xml:space="preserve"> </w:t>
            </w:r>
          </w:p>
          <w:p w14:paraId="12D2BEC0" w14:textId="77777777" w:rsidR="0054074A" w:rsidRPr="00033F5C" w:rsidRDefault="00033F5C" w:rsidP="008971D0">
            <w:pPr>
              <w:spacing w:before="0" w:line="240" w:lineRule="auto"/>
              <w:ind w:firstLine="0"/>
              <w:rPr>
                <w:rFonts w:ascii="Calibri" w:hAnsi="Calibri"/>
                <w:bCs/>
                <w:sz w:val="20"/>
                <w:szCs w:val="20"/>
              </w:rPr>
            </w:pPr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(napr. </w:t>
            </w:r>
            <w:r w:rsidRPr="00AD3EFF">
              <w:rPr>
                <w:rFonts w:ascii="Calibri" w:hAnsi="Calibri"/>
                <w:bCs/>
                <w:sz w:val="20"/>
                <w:szCs w:val="20"/>
                <w:u w:val="single"/>
              </w:rPr>
              <w:t>tabuľa,</w:t>
            </w:r>
            <w:r>
              <w:rPr>
                <w:rFonts w:ascii="Calibri" w:hAnsi="Calibri"/>
                <w:bCs/>
                <w:sz w:val="20"/>
                <w:szCs w:val="20"/>
              </w:rPr>
              <w:t xml:space="preserve"> </w:t>
            </w:r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PC, </w:t>
            </w:r>
            <w:r w:rsidRPr="00AD3EFF">
              <w:rPr>
                <w:rFonts w:ascii="Calibri" w:hAnsi="Calibri"/>
                <w:bCs/>
                <w:sz w:val="20"/>
                <w:szCs w:val="20"/>
                <w:u w:val="single"/>
              </w:rPr>
              <w:t>notebook,</w:t>
            </w:r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 tablet</w:t>
            </w:r>
            <w:r w:rsidRPr="00AD3EFF">
              <w:rPr>
                <w:rFonts w:ascii="Calibri" w:hAnsi="Calibri"/>
                <w:bCs/>
                <w:sz w:val="20"/>
                <w:szCs w:val="20"/>
                <w:u w:val="single"/>
              </w:rPr>
              <w:t>, interaktívna tabuľa</w:t>
            </w:r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, </w:t>
            </w:r>
            <w:proofErr w:type="spellStart"/>
            <w:r w:rsidRPr="00033F5C">
              <w:rPr>
                <w:rFonts w:ascii="Calibri" w:hAnsi="Calibri"/>
                <w:bCs/>
                <w:sz w:val="20"/>
                <w:szCs w:val="20"/>
              </w:rPr>
              <w:t>vizualizér</w:t>
            </w:r>
            <w:proofErr w:type="spellEnd"/>
            <w:r w:rsidRPr="00033F5C">
              <w:rPr>
                <w:rFonts w:ascii="Calibri" w:hAnsi="Calibri"/>
                <w:bCs/>
                <w:sz w:val="20"/>
                <w:szCs w:val="20"/>
              </w:rPr>
              <w:t xml:space="preserve">, </w:t>
            </w:r>
            <w:r w:rsidR="00444CF4">
              <w:rPr>
                <w:rFonts w:ascii="Calibri" w:hAnsi="Calibri"/>
                <w:bCs/>
                <w:sz w:val="20"/>
                <w:szCs w:val="20"/>
              </w:rPr>
              <w:t xml:space="preserve">prístroje </w:t>
            </w:r>
            <w:r w:rsidR="00BE7B35">
              <w:rPr>
                <w:rFonts w:ascii="Calibri" w:hAnsi="Calibri"/>
                <w:bCs/>
                <w:sz w:val="20"/>
                <w:szCs w:val="20"/>
              </w:rPr>
              <w:t xml:space="preserve">na meranie či pozorovanie </w:t>
            </w:r>
            <w:r w:rsidR="00324063">
              <w:rPr>
                <w:rFonts w:ascii="Calibri" w:hAnsi="Calibri"/>
                <w:bCs/>
                <w:sz w:val="20"/>
                <w:szCs w:val="20"/>
              </w:rPr>
              <w:t>a iné ...........................................................</w:t>
            </w:r>
            <w:r>
              <w:rPr>
                <w:rFonts w:ascii="Calibri" w:hAnsi="Calibri"/>
                <w:bCs/>
                <w:sz w:val="20"/>
                <w:szCs w:val="20"/>
              </w:rPr>
              <w:t>)</w:t>
            </w:r>
          </w:p>
          <w:p w14:paraId="0A37501D" w14:textId="77777777" w:rsidR="0054074A" w:rsidRPr="008F02CE" w:rsidRDefault="0054074A" w:rsidP="0054074A">
            <w:pPr>
              <w:spacing w:before="0" w:line="240" w:lineRule="auto"/>
              <w:rPr>
                <w:rFonts w:ascii="Calibri" w:hAnsi="Calibri"/>
                <w:b/>
                <w:bCs/>
                <w:sz w:val="16"/>
                <w:szCs w:val="16"/>
              </w:rPr>
            </w:pPr>
          </w:p>
        </w:tc>
      </w:tr>
    </w:tbl>
    <w:p w14:paraId="5DAB6C7B" w14:textId="77777777" w:rsidR="00601439" w:rsidRDefault="00601439" w:rsidP="00134544">
      <w:pPr>
        <w:spacing w:before="0"/>
        <w:ind w:firstLine="0"/>
        <w:rPr>
          <w:b/>
          <w:color w:val="000000" w:themeColor="text1"/>
        </w:rPr>
      </w:pPr>
    </w:p>
    <w:p w14:paraId="7AC202BD" w14:textId="77777777" w:rsidR="0001214D" w:rsidRPr="00134544" w:rsidRDefault="00D96A11" w:rsidP="00134544">
      <w:pPr>
        <w:spacing w:before="0"/>
        <w:ind w:firstLine="0"/>
        <w:rPr>
          <w:rFonts w:ascii="Calibri" w:eastAsia="Calibri" w:hAnsi="Calibri"/>
          <w:b/>
        </w:rPr>
      </w:pPr>
      <w:r w:rsidRPr="008971D0">
        <w:rPr>
          <w:rFonts w:ascii="Calibri" w:eastAsia="Calibri" w:hAnsi="Calibri"/>
          <w:b/>
          <w:i/>
        </w:rPr>
        <w:t>Š</w:t>
      </w:r>
      <w:r w:rsidR="00283921" w:rsidRPr="008971D0">
        <w:rPr>
          <w:rFonts w:ascii="Calibri" w:eastAsia="Calibri" w:hAnsi="Calibri"/>
          <w:b/>
          <w:i/>
        </w:rPr>
        <w:t>truktúra vyučovacej hodiny chémie</w:t>
      </w:r>
      <w:r w:rsidR="00954E37">
        <w:rPr>
          <w:rFonts w:ascii="Calibri" w:eastAsia="Calibri" w:hAnsi="Calibri"/>
          <w:b/>
          <w:i/>
        </w:rPr>
        <w:t xml:space="preserve"> </w:t>
      </w:r>
      <w:r w:rsidR="00601439">
        <w:rPr>
          <w:rFonts w:ascii="Calibri" w:eastAsia="Calibri" w:hAnsi="Calibri"/>
          <w:b/>
          <w:i/>
        </w:rPr>
        <w:t xml:space="preserve">základného typu </w:t>
      </w:r>
      <w:r w:rsidR="00954E37">
        <w:rPr>
          <w:rFonts w:ascii="Calibri" w:eastAsia="Calibri" w:hAnsi="Calibri"/>
          <w:b/>
          <w:i/>
        </w:rPr>
        <w:t>s</w:t>
      </w:r>
      <w:r w:rsidR="00033F5C">
        <w:rPr>
          <w:rFonts w:ascii="Calibri" w:eastAsia="Calibri" w:hAnsi="Calibri"/>
          <w:b/>
          <w:i/>
        </w:rPr>
        <w:t> časovým vymedzením</w:t>
      </w:r>
      <w:r w:rsidRPr="008971D0">
        <w:rPr>
          <w:rFonts w:ascii="Calibri" w:eastAsia="Calibri" w:hAnsi="Calibri"/>
          <w:b/>
          <w:i/>
        </w:rPr>
        <w:t>:</w:t>
      </w:r>
      <w:r w:rsidR="00283921" w:rsidRPr="008971D0">
        <w:rPr>
          <w:rFonts w:ascii="Calibri" w:eastAsia="Calibri" w:hAnsi="Calibri"/>
          <w:b/>
          <w:i/>
        </w:rPr>
        <w:t xml:space="preserve"> </w:t>
      </w:r>
    </w:p>
    <w:tbl>
      <w:tblPr>
        <w:tblStyle w:val="Mriekatabuky"/>
        <w:tblW w:w="14283" w:type="dxa"/>
        <w:tblLook w:val="04A0" w:firstRow="1" w:lastRow="0" w:firstColumn="1" w:lastColumn="0" w:noHBand="0" w:noVBand="1"/>
      </w:tblPr>
      <w:tblGrid>
        <w:gridCol w:w="1254"/>
        <w:gridCol w:w="9081"/>
        <w:gridCol w:w="3948"/>
      </w:tblGrid>
      <w:tr w:rsidR="00D96A11" w14:paraId="26AA4D90" w14:textId="77777777" w:rsidTr="007F3F9E">
        <w:tc>
          <w:tcPr>
            <w:tcW w:w="1168" w:type="dxa"/>
          </w:tcPr>
          <w:p w14:paraId="504E1AD2" w14:textId="77777777" w:rsidR="00D96A11" w:rsidRPr="008971D0" w:rsidRDefault="00D96A11" w:rsidP="00283921">
            <w:pPr>
              <w:ind w:firstLine="0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Plánovaný čas v min.</w:t>
            </w:r>
          </w:p>
        </w:tc>
        <w:tc>
          <w:tcPr>
            <w:tcW w:w="9146" w:type="dxa"/>
          </w:tcPr>
          <w:p w14:paraId="411FA1D6" w14:textId="77777777" w:rsidR="00D96A11" w:rsidRDefault="00A15177" w:rsidP="00134544">
            <w:pPr>
              <w:spacing w:before="0" w:line="276" w:lineRule="auto"/>
              <w:ind w:firstLine="0"/>
              <w:jc w:val="center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Obsah a postup výučby</w:t>
            </w:r>
          </w:p>
          <w:p w14:paraId="35A65A3E" w14:textId="77777777" w:rsidR="00AD42A5" w:rsidRPr="008971D0" w:rsidRDefault="00AD42A5" w:rsidP="00134544">
            <w:pPr>
              <w:spacing w:before="0" w:line="276" w:lineRule="auto"/>
              <w:ind w:firstLine="0"/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</w:rPr>
              <w:t>(Odborovo-predmetový</w:t>
            </w:r>
            <w:r w:rsidR="00E852E1">
              <w:rPr>
                <w:rFonts w:asciiTheme="minorHAnsi" w:hAnsiTheme="minorHAnsi"/>
                <w:b/>
              </w:rPr>
              <w:t xml:space="preserve"> a metodický postup pri</w:t>
            </w:r>
            <w:r>
              <w:rPr>
                <w:rFonts w:asciiTheme="minorHAnsi" w:hAnsiTheme="minorHAnsi"/>
                <w:b/>
              </w:rPr>
              <w:t xml:space="preserve"> výučbe)</w:t>
            </w:r>
          </w:p>
        </w:tc>
        <w:tc>
          <w:tcPr>
            <w:tcW w:w="3969" w:type="dxa"/>
          </w:tcPr>
          <w:p w14:paraId="3D8F0F03" w14:textId="77777777" w:rsidR="00D96A11" w:rsidRPr="008971D0" w:rsidRDefault="00A15177" w:rsidP="00AD42A5">
            <w:pPr>
              <w:ind w:firstLine="0"/>
              <w:jc w:val="center"/>
              <w:rPr>
                <w:rFonts w:asciiTheme="minorHAnsi" w:hAnsiTheme="minorHAnsi"/>
                <w:b/>
              </w:rPr>
            </w:pPr>
            <w:r w:rsidRPr="008971D0">
              <w:rPr>
                <w:rFonts w:asciiTheme="minorHAnsi" w:hAnsiTheme="minorHAnsi"/>
                <w:b/>
              </w:rPr>
              <w:t>Poznámky k obsahu učiva</w:t>
            </w:r>
          </w:p>
        </w:tc>
      </w:tr>
      <w:tr w:rsidR="00D96A11" w14:paraId="2EB76B34" w14:textId="77777777" w:rsidTr="007F3F9E">
        <w:tc>
          <w:tcPr>
            <w:tcW w:w="1168" w:type="dxa"/>
          </w:tcPr>
          <w:p w14:paraId="02EB378F" w14:textId="55444510" w:rsidR="00D96A11" w:rsidRDefault="00AD3EFF" w:rsidP="00283921">
            <w:pPr>
              <w:ind w:firstLine="0"/>
            </w:pPr>
            <w:r>
              <w:t>1min</w:t>
            </w:r>
          </w:p>
        </w:tc>
        <w:tc>
          <w:tcPr>
            <w:tcW w:w="9146" w:type="dxa"/>
          </w:tcPr>
          <w:p w14:paraId="3C4198CC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1. organizačno-administratívna časť</w:t>
            </w:r>
          </w:p>
          <w:p w14:paraId="53BE22AC" w14:textId="66A01442" w:rsidR="00AD3EFF" w:rsidRPr="00AD3EFF" w:rsidRDefault="00AD3EFF" w:rsidP="00986116">
            <w:pPr>
              <w:spacing w:before="0"/>
              <w:ind w:firstLine="0"/>
              <w:rPr>
                <w:bCs/>
                <w:sz w:val="22"/>
                <w:szCs w:val="22"/>
              </w:rPr>
            </w:pPr>
            <w:r w:rsidRPr="00AD3EFF">
              <w:rPr>
                <w:bCs/>
                <w:sz w:val="22"/>
                <w:szCs w:val="22"/>
              </w:rPr>
              <w:t xml:space="preserve">Na úvod hodiny </w:t>
            </w:r>
            <w:r w:rsidR="00986116">
              <w:rPr>
                <w:bCs/>
                <w:sz w:val="22"/>
                <w:szCs w:val="22"/>
              </w:rPr>
              <w:t xml:space="preserve">zapíšem tému VH do aplikácie </w:t>
            </w:r>
            <w:proofErr w:type="spellStart"/>
            <w:r w:rsidR="00986116">
              <w:rPr>
                <w:bCs/>
                <w:sz w:val="22"/>
                <w:szCs w:val="22"/>
              </w:rPr>
              <w:t>EduPage</w:t>
            </w:r>
            <w:proofErr w:type="spellEnd"/>
            <w:r w:rsidR="00986116">
              <w:rPr>
                <w:bCs/>
                <w:sz w:val="22"/>
                <w:szCs w:val="22"/>
              </w:rPr>
              <w:t xml:space="preserve"> a</w:t>
            </w:r>
            <w:r w:rsidRPr="00AD3EFF">
              <w:rPr>
                <w:bCs/>
                <w:sz w:val="22"/>
                <w:szCs w:val="22"/>
              </w:rPr>
              <w:t xml:space="preserve"> informujem </w:t>
            </w:r>
            <w:r w:rsidR="00986116">
              <w:rPr>
                <w:bCs/>
                <w:sz w:val="22"/>
                <w:szCs w:val="22"/>
              </w:rPr>
              <w:t xml:space="preserve">sa </w:t>
            </w:r>
            <w:r w:rsidRPr="00AD3EFF">
              <w:rPr>
                <w:bCs/>
                <w:sz w:val="22"/>
                <w:szCs w:val="22"/>
              </w:rPr>
              <w:t>o chýba</w:t>
            </w:r>
            <w:r w:rsidR="00986116">
              <w:rPr>
                <w:bCs/>
                <w:sz w:val="22"/>
                <w:szCs w:val="22"/>
              </w:rPr>
              <w:t>júcich žiakoch, ktorých tiež zapíšem.</w:t>
            </w:r>
          </w:p>
        </w:tc>
        <w:tc>
          <w:tcPr>
            <w:tcW w:w="3969" w:type="dxa"/>
          </w:tcPr>
          <w:p w14:paraId="6A05A809" w14:textId="77777777" w:rsidR="00D96A11" w:rsidRDefault="00D96A11" w:rsidP="00283921">
            <w:pPr>
              <w:ind w:firstLine="0"/>
            </w:pPr>
          </w:p>
        </w:tc>
      </w:tr>
      <w:tr w:rsidR="00D96A11" w14:paraId="2D97986C" w14:textId="77777777" w:rsidTr="007F3F9E">
        <w:tc>
          <w:tcPr>
            <w:tcW w:w="1168" w:type="dxa"/>
          </w:tcPr>
          <w:p w14:paraId="5A39BBE3" w14:textId="7E2ABECD" w:rsidR="00D96A11" w:rsidRDefault="00AD3EFF" w:rsidP="00283921">
            <w:pPr>
              <w:ind w:firstLine="0"/>
            </w:pPr>
            <w:r>
              <w:t>2min</w:t>
            </w:r>
          </w:p>
        </w:tc>
        <w:tc>
          <w:tcPr>
            <w:tcW w:w="9146" w:type="dxa"/>
          </w:tcPr>
          <w:p w14:paraId="09161704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2. prezentácia cieľov</w:t>
            </w:r>
          </w:p>
          <w:p w14:paraId="13BED0FE" w14:textId="37FC8CD0" w:rsidR="00AD3EFF" w:rsidRPr="00AD3EFF" w:rsidRDefault="00986116" w:rsidP="00986116">
            <w:pPr>
              <w:spacing w:before="0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Žiakov oboznámim s cieľmi, obsahom a priebehom </w:t>
            </w:r>
            <w:r w:rsidR="00AD3EFF" w:rsidRPr="00AD3EFF">
              <w:rPr>
                <w:bCs/>
                <w:sz w:val="22"/>
                <w:szCs w:val="22"/>
              </w:rPr>
              <w:t xml:space="preserve">dnešných </w:t>
            </w:r>
            <w:r>
              <w:rPr>
                <w:bCs/>
                <w:sz w:val="22"/>
                <w:szCs w:val="22"/>
              </w:rPr>
              <w:t xml:space="preserve">dvoch vyučovacích </w:t>
            </w:r>
            <w:r w:rsidR="00AD3EFF" w:rsidRPr="00AD3EFF">
              <w:rPr>
                <w:bCs/>
                <w:sz w:val="22"/>
                <w:szCs w:val="22"/>
              </w:rPr>
              <w:t>hodín.</w:t>
            </w:r>
          </w:p>
        </w:tc>
        <w:tc>
          <w:tcPr>
            <w:tcW w:w="3969" w:type="dxa"/>
          </w:tcPr>
          <w:p w14:paraId="41C8F396" w14:textId="77777777" w:rsidR="00D96A11" w:rsidRDefault="00D96A11" w:rsidP="00283921">
            <w:pPr>
              <w:ind w:firstLine="0"/>
            </w:pPr>
          </w:p>
        </w:tc>
      </w:tr>
      <w:tr w:rsidR="00D96A11" w14:paraId="69C9F029" w14:textId="77777777" w:rsidTr="007F3F9E">
        <w:tc>
          <w:tcPr>
            <w:tcW w:w="1168" w:type="dxa"/>
          </w:tcPr>
          <w:p w14:paraId="72A3D3EC" w14:textId="12F5E3A4" w:rsidR="00D96A11" w:rsidRDefault="00AD3EFF" w:rsidP="00283921">
            <w:pPr>
              <w:ind w:firstLine="0"/>
            </w:pPr>
            <w:r>
              <w:t>8min</w:t>
            </w:r>
          </w:p>
        </w:tc>
        <w:tc>
          <w:tcPr>
            <w:tcW w:w="9146" w:type="dxa"/>
          </w:tcPr>
          <w:p w14:paraId="5282E8B6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3. aktualizácia prv osvojeného učiva</w:t>
            </w:r>
          </w:p>
          <w:p w14:paraId="5D52551F" w14:textId="6EB2D350" w:rsidR="00AD3EFF" w:rsidRPr="00AD3EFF" w:rsidRDefault="00AD3EFF" w:rsidP="00601439">
            <w:pPr>
              <w:spacing w:before="0"/>
              <w:ind w:firstLine="0"/>
              <w:rPr>
                <w:bCs/>
                <w:sz w:val="22"/>
                <w:szCs w:val="22"/>
              </w:rPr>
            </w:pPr>
            <w:r w:rsidRPr="00AD3EFF">
              <w:rPr>
                <w:bCs/>
                <w:sz w:val="22"/>
                <w:szCs w:val="22"/>
              </w:rPr>
              <w:t>Na tabuľu napíšem slovo VODÍK a metódou brainstormingu žiakov vyzvem, aby prišli k tabuli a napísali všetko</w:t>
            </w:r>
            <w:r w:rsidR="00986116">
              <w:rPr>
                <w:bCs/>
                <w:sz w:val="22"/>
                <w:szCs w:val="22"/>
              </w:rPr>
              <w:t>,</w:t>
            </w:r>
            <w:r w:rsidRPr="00AD3EFF">
              <w:rPr>
                <w:bCs/>
                <w:sz w:val="22"/>
                <w:szCs w:val="22"/>
              </w:rPr>
              <w:t xml:space="preserve"> čo i</w:t>
            </w:r>
            <w:r>
              <w:rPr>
                <w:bCs/>
                <w:sz w:val="22"/>
                <w:szCs w:val="22"/>
              </w:rPr>
              <w:t>m</w:t>
            </w:r>
            <w:r w:rsidRPr="00AD3EFF">
              <w:rPr>
                <w:bCs/>
                <w:sz w:val="22"/>
                <w:szCs w:val="22"/>
              </w:rPr>
              <w:t xml:space="preserve"> pri tomto slove napadne.</w:t>
            </w:r>
          </w:p>
        </w:tc>
        <w:tc>
          <w:tcPr>
            <w:tcW w:w="3969" w:type="dxa"/>
          </w:tcPr>
          <w:p w14:paraId="0D0B940D" w14:textId="77777777" w:rsidR="00D96A11" w:rsidRDefault="00D96A11" w:rsidP="00283921">
            <w:pPr>
              <w:ind w:firstLine="0"/>
            </w:pPr>
          </w:p>
        </w:tc>
      </w:tr>
      <w:tr w:rsidR="00D96A11" w14:paraId="062F4529" w14:textId="77777777" w:rsidTr="007F3F9E">
        <w:tc>
          <w:tcPr>
            <w:tcW w:w="1168" w:type="dxa"/>
          </w:tcPr>
          <w:p w14:paraId="0E27B00A" w14:textId="3D91662A" w:rsidR="00D96A11" w:rsidRDefault="00AD3EFF" w:rsidP="00283921">
            <w:pPr>
              <w:ind w:firstLine="0"/>
            </w:pPr>
            <w:r>
              <w:t>55min</w:t>
            </w:r>
          </w:p>
        </w:tc>
        <w:tc>
          <w:tcPr>
            <w:tcW w:w="9146" w:type="dxa"/>
          </w:tcPr>
          <w:p w14:paraId="54E63EC6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4. osvojovanie nového učiva</w:t>
            </w:r>
          </w:p>
          <w:p w14:paraId="2A8E0751" w14:textId="40A36BC2" w:rsidR="00AD3EFF" w:rsidRDefault="00AD3EFF" w:rsidP="00A37FDC">
            <w:pPr>
              <w:spacing w:before="0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Po vyčerpaní nápadov žiakov sprístupním prezentáciu (Príloha č.25) na danú tému a spoločne si prejdeme poznámky. </w:t>
            </w:r>
            <w:r w:rsidR="00A37FDC">
              <w:rPr>
                <w:bCs/>
                <w:sz w:val="22"/>
                <w:szCs w:val="22"/>
              </w:rPr>
              <w:t>Ž</w:t>
            </w:r>
            <w:r>
              <w:rPr>
                <w:bCs/>
                <w:sz w:val="22"/>
                <w:szCs w:val="22"/>
              </w:rPr>
              <w:t xml:space="preserve">iakom </w:t>
            </w:r>
            <w:r w:rsidR="00A37FDC">
              <w:rPr>
                <w:bCs/>
                <w:sz w:val="22"/>
                <w:szCs w:val="22"/>
              </w:rPr>
              <w:t xml:space="preserve">následne </w:t>
            </w:r>
            <w:r>
              <w:rPr>
                <w:bCs/>
                <w:sz w:val="22"/>
                <w:szCs w:val="22"/>
              </w:rPr>
              <w:t>rozdám pracovné listy (Príloha č.26), do ktorých si samostatne budú dopisovať poznámky podľa pr</w:t>
            </w:r>
            <w:r w:rsidR="00A37FDC">
              <w:rPr>
                <w:bCs/>
                <w:sz w:val="22"/>
                <w:szCs w:val="22"/>
              </w:rPr>
              <w:t>edchádzajúcej</w:t>
            </w:r>
            <w:r>
              <w:rPr>
                <w:bCs/>
                <w:sz w:val="22"/>
                <w:szCs w:val="22"/>
              </w:rPr>
              <w:t xml:space="preserve"> prezentácie. Po prejdení prezentácie si pustíme krátke video</w:t>
            </w:r>
            <w:r w:rsidR="00A37FDC">
              <w:rPr>
                <w:bCs/>
                <w:sz w:val="22"/>
                <w:szCs w:val="22"/>
              </w:rPr>
              <w:t>,</w:t>
            </w:r>
            <w:r>
              <w:rPr>
                <w:bCs/>
                <w:sz w:val="22"/>
                <w:szCs w:val="22"/>
              </w:rPr>
              <w:t xml:space="preserve"> kde majú žiaci možnosť vidieť </w:t>
            </w:r>
            <w:r w:rsidR="009C5C75">
              <w:rPr>
                <w:bCs/>
                <w:sz w:val="22"/>
                <w:szCs w:val="22"/>
              </w:rPr>
              <w:t xml:space="preserve">postup </w:t>
            </w:r>
            <w:r>
              <w:rPr>
                <w:bCs/>
                <w:sz w:val="22"/>
                <w:szCs w:val="22"/>
              </w:rPr>
              <w:t>príprav</w:t>
            </w:r>
            <w:r w:rsidR="009C5C75">
              <w:rPr>
                <w:bCs/>
                <w:sz w:val="22"/>
                <w:szCs w:val="22"/>
              </w:rPr>
              <w:t xml:space="preserve">y a dôkazu </w:t>
            </w:r>
            <w:r>
              <w:rPr>
                <w:bCs/>
                <w:sz w:val="22"/>
                <w:szCs w:val="22"/>
              </w:rPr>
              <w:t>vodíka v </w:t>
            </w:r>
            <w:r w:rsidR="009C5C75">
              <w:rPr>
                <w:bCs/>
                <w:sz w:val="22"/>
                <w:szCs w:val="22"/>
              </w:rPr>
              <w:t>chemickom</w:t>
            </w:r>
            <w:r>
              <w:rPr>
                <w:bCs/>
                <w:sz w:val="22"/>
                <w:szCs w:val="22"/>
              </w:rPr>
              <w:t xml:space="preserve"> laboratóriu.</w:t>
            </w:r>
          </w:p>
          <w:p w14:paraId="2ED64B62" w14:textId="25E50CCE" w:rsidR="009C5C75" w:rsidRDefault="009C5C75" w:rsidP="009C5C75">
            <w:pPr>
              <w:spacing w:before="0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Následne sa presunieme do chemického laboratória, dám žiakom pokyn obliecť si chemické plášte a podelení do skupín po 4 žiakoch si podľa demonštračného videa vodík pripravíme chemickou reakciou zinku so zriedenou kyselinou chlorovodíkovou. Žiakov upozorním na dodržiavanie zásad bezpečnosti a pravidiel laboratórneho poriadku. Sledujem priebeh práce jednotlivých skupín. </w:t>
            </w:r>
          </w:p>
          <w:p w14:paraId="2D966544" w14:textId="6A03831C" w:rsidR="009C5C75" w:rsidRPr="00AD3EFF" w:rsidRDefault="009C5C75" w:rsidP="009C5C75">
            <w:pPr>
              <w:spacing w:before="0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Chemickú reakciu vyzvaný žiak napíše na tabuľu a vyrovná ju na chemickú rovnicu. Dôkaz vodíka šteknutím uskutočním demonštračne pre všetkých žiakov triedy ja na učiteľskom stole.</w:t>
            </w:r>
          </w:p>
        </w:tc>
        <w:tc>
          <w:tcPr>
            <w:tcW w:w="3969" w:type="dxa"/>
          </w:tcPr>
          <w:p w14:paraId="60061E4C" w14:textId="0F347665" w:rsidR="00D96A11" w:rsidRDefault="0040168A" w:rsidP="0040168A">
            <w:r>
              <w:t>** čas je uvedený pre dvojhodinovku.</w:t>
            </w:r>
          </w:p>
        </w:tc>
      </w:tr>
      <w:tr w:rsidR="00D96A11" w14:paraId="573E56FD" w14:textId="77777777" w:rsidTr="007F3F9E">
        <w:tc>
          <w:tcPr>
            <w:tcW w:w="1168" w:type="dxa"/>
          </w:tcPr>
          <w:p w14:paraId="44EAFD9C" w14:textId="12C1DFA4" w:rsidR="00D96A11" w:rsidRDefault="00AD3EFF" w:rsidP="00283921">
            <w:pPr>
              <w:ind w:firstLine="0"/>
            </w:pPr>
            <w:r>
              <w:lastRenderedPageBreak/>
              <w:t>20min</w:t>
            </w:r>
          </w:p>
        </w:tc>
        <w:tc>
          <w:tcPr>
            <w:tcW w:w="9146" w:type="dxa"/>
          </w:tcPr>
          <w:p w14:paraId="4057E95D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5. prehlbovanie a upevňovanie učiva</w:t>
            </w:r>
          </w:p>
          <w:p w14:paraId="5A89CBDA" w14:textId="11BFFC97" w:rsidR="0040168A" w:rsidRPr="0040168A" w:rsidRDefault="0040168A" w:rsidP="00E925C6">
            <w:pPr>
              <w:spacing w:before="0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Pre lepšie za</w:t>
            </w:r>
            <w:r w:rsidR="009C5C75">
              <w:rPr>
                <w:bCs/>
                <w:sz w:val="22"/>
                <w:szCs w:val="22"/>
              </w:rPr>
              <w:t>pamätanie  upevnenie učiva som</w:t>
            </w:r>
            <w:r>
              <w:rPr>
                <w:bCs/>
                <w:sz w:val="22"/>
                <w:szCs w:val="22"/>
              </w:rPr>
              <w:t xml:space="preserve"> pr</w:t>
            </w:r>
            <w:r w:rsidR="00E925C6">
              <w:rPr>
                <w:bCs/>
                <w:sz w:val="22"/>
                <w:szCs w:val="22"/>
              </w:rPr>
              <w:t>e žiakov kvôli veľkému úspechu z</w:t>
            </w:r>
            <w:r>
              <w:rPr>
                <w:bCs/>
                <w:sz w:val="22"/>
                <w:szCs w:val="22"/>
              </w:rPr>
              <w:t xml:space="preserve"> minulej hodine pripravila </w:t>
            </w:r>
            <w:proofErr w:type="spellStart"/>
            <w:r>
              <w:rPr>
                <w:bCs/>
                <w:sz w:val="22"/>
                <w:szCs w:val="22"/>
              </w:rPr>
              <w:t>Kahoot</w:t>
            </w:r>
            <w:proofErr w:type="spellEnd"/>
            <w:r>
              <w:rPr>
                <w:bCs/>
                <w:sz w:val="22"/>
                <w:szCs w:val="22"/>
              </w:rPr>
              <w:t xml:space="preserve"> na tému vodík,</w:t>
            </w:r>
            <w:r w:rsidR="00E925C6">
              <w:rPr>
                <w:bCs/>
                <w:sz w:val="22"/>
                <w:szCs w:val="22"/>
              </w:rPr>
              <w:t xml:space="preserve"> v ktorom</w:t>
            </w:r>
            <w:r>
              <w:rPr>
                <w:bCs/>
                <w:sz w:val="22"/>
                <w:szCs w:val="22"/>
              </w:rPr>
              <w:t xml:space="preserve"> sú otázky z</w:t>
            </w:r>
            <w:r w:rsidR="00E925C6">
              <w:rPr>
                <w:bCs/>
                <w:sz w:val="22"/>
                <w:szCs w:val="22"/>
              </w:rPr>
              <w:t xml:space="preserve"> celého </w:t>
            </w:r>
            <w:r>
              <w:rPr>
                <w:bCs/>
                <w:sz w:val="22"/>
                <w:szCs w:val="22"/>
              </w:rPr>
              <w:t>učiva, ktoré sme preberali na vyučovacej hodine.</w:t>
            </w:r>
          </w:p>
        </w:tc>
        <w:tc>
          <w:tcPr>
            <w:tcW w:w="3969" w:type="dxa"/>
          </w:tcPr>
          <w:p w14:paraId="4B94D5A5" w14:textId="77777777" w:rsidR="00D96A11" w:rsidRDefault="00D96A11" w:rsidP="00283921">
            <w:pPr>
              <w:ind w:firstLine="0"/>
            </w:pPr>
          </w:p>
        </w:tc>
      </w:tr>
      <w:tr w:rsidR="00D96A11" w14:paraId="0738CEE4" w14:textId="77777777" w:rsidTr="007F3F9E">
        <w:tc>
          <w:tcPr>
            <w:tcW w:w="1168" w:type="dxa"/>
          </w:tcPr>
          <w:p w14:paraId="3DEEC669" w14:textId="19ADCB75" w:rsidR="00D96A11" w:rsidRDefault="0040168A" w:rsidP="00283921">
            <w:pPr>
              <w:ind w:firstLine="0"/>
            </w:pPr>
            <w:r>
              <w:t>2min</w:t>
            </w:r>
          </w:p>
        </w:tc>
        <w:tc>
          <w:tcPr>
            <w:tcW w:w="9146" w:type="dxa"/>
          </w:tcPr>
          <w:p w14:paraId="6EB8639D" w14:textId="77777777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bidi="en-US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6. zadanie D.Ú.</w:t>
            </w:r>
            <w:r w:rsidRPr="00601439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  <w:lang w:bidi="en-US"/>
              </w:rPr>
              <w:t xml:space="preserve"> (zabezpečenie domácej prípravy žiakov)</w:t>
            </w:r>
          </w:p>
          <w:p w14:paraId="03B1883D" w14:textId="2AFEC329" w:rsidR="0040168A" w:rsidRPr="0040168A" w:rsidRDefault="0040168A" w:rsidP="00E925C6">
            <w:pPr>
              <w:spacing w:before="0"/>
              <w:ind w:firstLine="0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Žiako</w:t>
            </w:r>
            <w:r w:rsidR="00E925C6">
              <w:rPr>
                <w:bCs/>
                <w:sz w:val="22"/>
                <w:szCs w:val="22"/>
              </w:rPr>
              <w:t>v poprosím, aby jednotlivo</w:t>
            </w:r>
            <w:r>
              <w:rPr>
                <w:bCs/>
                <w:sz w:val="22"/>
                <w:szCs w:val="22"/>
              </w:rPr>
              <w:t xml:space="preserve"> zhrn</w:t>
            </w:r>
            <w:r w:rsidR="00E925C6">
              <w:rPr>
                <w:bCs/>
                <w:sz w:val="22"/>
                <w:szCs w:val="22"/>
              </w:rPr>
              <w:t>uli</w:t>
            </w:r>
            <w:r w:rsidR="00A37FDC">
              <w:rPr>
                <w:bCs/>
                <w:sz w:val="22"/>
                <w:szCs w:val="22"/>
              </w:rPr>
              <w:t xml:space="preserve"> informácie, ktoré po</w:t>
            </w:r>
            <w:r w:rsidR="00E925C6">
              <w:rPr>
                <w:bCs/>
                <w:sz w:val="22"/>
                <w:szCs w:val="22"/>
              </w:rPr>
              <w:t>kladajú za najdôležitejšie a ktoré pokladajú za kľúčové učivo do</w:t>
            </w:r>
            <w:r>
              <w:rPr>
                <w:bCs/>
                <w:sz w:val="22"/>
                <w:szCs w:val="22"/>
              </w:rPr>
              <w:t xml:space="preserve"> budúcej hodiny.</w:t>
            </w:r>
          </w:p>
        </w:tc>
        <w:tc>
          <w:tcPr>
            <w:tcW w:w="3969" w:type="dxa"/>
          </w:tcPr>
          <w:p w14:paraId="3656B9AB" w14:textId="77777777" w:rsidR="00D96A11" w:rsidRDefault="00D96A11" w:rsidP="00283921">
            <w:pPr>
              <w:ind w:firstLine="0"/>
            </w:pPr>
          </w:p>
        </w:tc>
      </w:tr>
      <w:tr w:rsidR="00D96A11" w14:paraId="00CC7CF9" w14:textId="77777777" w:rsidTr="007F3F9E">
        <w:tc>
          <w:tcPr>
            <w:tcW w:w="1168" w:type="dxa"/>
          </w:tcPr>
          <w:p w14:paraId="45FB0818" w14:textId="20FD2D87" w:rsidR="00D96A11" w:rsidRDefault="0040168A" w:rsidP="00283921">
            <w:pPr>
              <w:ind w:firstLine="0"/>
            </w:pPr>
            <w:r>
              <w:t>2min</w:t>
            </w:r>
          </w:p>
        </w:tc>
        <w:tc>
          <w:tcPr>
            <w:tcW w:w="9146" w:type="dxa"/>
          </w:tcPr>
          <w:p w14:paraId="1CF8E7C0" w14:textId="7C9ED088" w:rsidR="00D96A11" w:rsidRDefault="00601439" w:rsidP="00601439">
            <w:pPr>
              <w:spacing w:before="0"/>
              <w:ind w:firstLine="0"/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</w:pP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7. hodnotenie a</w:t>
            </w:r>
            <w:r w:rsidR="0040168A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 </w:t>
            </w:r>
            <w:r w:rsidRPr="00601439">
              <w:rPr>
                <w:rFonts w:asciiTheme="minorHAnsi" w:hAnsiTheme="minorHAnsi" w:cstheme="minorHAnsi"/>
                <w:b/>
                <w:color w:val="000000" w:themeColor="text1"/>
                <w:sz w:val="22"/>
                <w:szCs w:val="22"/>
                <w:shd w:val="clear" w:color="auto" w:fill="FFFFFF"/>
              </w:rPr>
              <w:t>záver</w:t>
            </w:r>
          </w:p>
          <w:p w14:paraId="6C3ED077" w14:textId="758B255A" w:rsidR="0040168A" w:rsidRPr="0040168A" w:rsidRDefault="0040168A" w:rsidP="00E925C6">
            <w:pPr>
              <w:spacing w:before="0"/>
              <w:ind w:firstLine="0"/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 xml:space="preserve">Žiakom poďakujem a slovne ohodnotím aktivitu žiakov </w:t>
            </w:r>
            <w:r w:rsidR="00E925C6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 xml:space="preserve">na VH, najaktívnejších dvoch </w:t>
            </w:r>
            <w: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 xml:space="preserve">a taktiež </w:t>
            </w:r>
            <w:r w:rsidR="00E925C6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 xml:space="preserve">prvých troch </w:t>
            </w:r>
            <w:r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najúspeš</w:t>
            </w:r>
            <w:r w:rsidR="00E925C6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 xml:space="preserve">nejších riešiteľov kvízu </w:t>
            </w:r>
            <w:proofErr w:type="spellStart"/>
            <w:r w:rsidR="00E925C6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>Kahoot</w:t>
            </w:r>
            <w:proofErr w:type="spellEnd"/>
            <w:r w:rsidR="00E925C6">
              <w:rPr>
                <w:rFonts w:asciiTheme="minorHAnsi" w:hAnsiTheme="minorHAnsi" w:cstheme="minorHAnsi"/>
                <w:bCs/>
                <w:color w:val="000000" w:themeColor="text1"/>
                <w:sz w:val="22"/>
                <w:szCs w:val="22"/>
                <w:shd w:val="clear" w:color="auto" w:fill="FFFFFF"/>
              </w:rPr>
              <w:t xml:space="preserve"> odmením jednotkou s polovičnou váhou.</w:t>
            </w:r>
          </w:p>
        </w:tc>
        <w:tc>
          <w:tcPr>
            <w:tcW w:w="3969" w:type="dxa"/>
          </w:tcPr>
          <w:p w14:paraId="049F31CB" w14:textId="77777777" w:rsidR="00D96A11" w:rsidRDefault="00D96A11" w:rsidP="00283921">
            <w:pPr>
              <w:ind w:firstLine="0"/>
            </w:pPr>
          </w:p>
        </w:tc>
      </w:tr>
    </w:tbl>
    <w:p w14:paraId="45238C53" w14:textId="77777777" w:rsidR="006B3124" w:rsidRPr="00D97D61" w:rsidRDefault="006B3124" w:rsidP="006B3124">
      <w:pPr>
        <w:spacing w:line="276" w:lineRule="auto"/>
        <w:ind w:firstLine="0"/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</w:pP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>*Poznámka: V </w:t>
      </w:r>
      <w:r w:rsidR="000A6053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opise činností učiteľa </w:t>
      </w: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na vyučovacej hodine </w:t>
      </w:r>
      <w:r w:rsidRPr="009062DA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  <w:shd w:val="clear" w:color="auto" w:fill="FFFFFF"/>
        </w:rPr>
        <w:t>môžete</w:t>
      </w:r>
      <w:r w:rsidRPr="00D97D61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FFFFF"/>
        </w:rPr>
        <w:t xml:space="preserve"> vychádzať zo štruktúry vyučovacej hodiny základného typu.</w:t>
      </w:r>
    </w:p>
    <w:p w14:paraId="53128261" w14:textId="77777777" w:rsidR="006B3124" w:rsidRDefault="006B3124" w:rsidP="006B3124">
      <w:pPr>
        <w:spacing w:before="0" w:line="276" w:lineRule="auto"/>
        <w:ind w:firstLine="0"/>
        <w:rPr>
          <w:rFonts w:ascii="Calibri" w:hAnsi="Calibri"/>
          <w:b/>
        </w:rPr>
      </w:pPr>
    </w:p>
    <w:p w14:paraId="6A5306A0" w14:textId="77777777" w:rsidR="006639B6" w:rsidRDefault="00855336" w:rsidP="006B3124">
      <w:pPr>
        <w:spacing w:before="0" w:line="276" w:lineRule="auto"/>
        <w:ind w:firstLine="0"/>
        <w:rPr>
          <w:rFonts w:ascii="Calibri" w:hAnsi="Calibri"/>
          <w:b/>
        </w:rPr>
      </w:pPr>
      <w:r w:rsidRPr="008971D0">
        <w:rPr>
          <w:rFonts w:ascii="Calibri" w:hAnsi="Calibri"/>
          <w:b/>
        </w:rPr>
        <w:t>Použité zdroje a prílohy:</w:t>
      </w:r>
    </w:p>
    <w:p w14:paraId="62486C05" w14:textId="7900448A" w:rsidR="002C12E0" w:rsidRDefault="006126FE" w:rsidP="00601439">
      <w:pPr>
        <w:tabs>
          <w:tab w:val="left" w:pos="1155"/>
        </w:tabs>
        <w:spacing w:before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Príloha č.25</w:t>
      </w:r>
    </w:p>
    <w:p w14:paraId="1A525467" w14:textId="6E46E8A1" w:rsidR="006126FE" w:rsidRDefault="006126FE" w:rsidP="00601439">
      <w:pPr>
        <w:tabs>
          <w:tab w:val="left" w:pos="1155"/>
        </w:tabs>
        <w:spacing w:before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Príloha č.26</w:t>
      </w:r>
    </w:p>
    <w:p w14:paraId="31576BD7" w14:textId="7AD169DF" w:rsidR="006126FE" w:rsidRDefault="002D5EA6" w:rsidP="00601439">
      <w:pPr>
        <w:tabs>
          <w:tab w:val="left" w:pos="1155"/>
        </w:tabs>
        <w:spacing w:before="0" w:line="276" w:lineRule="auto"/>
        <w:ind w:firstLine="0"/>
        <w:rPr>
          <w:rStyle w:val="Hypertextovprepojenie"/>
          <w:rFonts w:asciiTheme="minorHAnsi" w:hAnsiTheme="minorHAnsi" w:cstheme="minorHAnsi"/>
          <w:sz w:val="22"/>
          <w:szCs w:val="22"/>
        </w:rPr>
      </w:pPr>
      <w:hyperlink r:id="rId8" w:history="1">
        <w:r w:rsidR="006126FE" w:rsidRPr="00154811">
          <w:rPr>
            <w:rStyle w:val="Hypertextovprepojenie"/>
            <w:rFonts w:asciiTheme="minorHAnsi" w:hAnsiTheme="minorHAnsi" w:cstheme="minorHAnsi"/>
            <w:sz w:val="22"/>
            <w:szCs w:val="22"/>
          </w:rPr>
          <w:t>https://www.youtube.com/watch?v=yFiAu58yKwc</w:t>
        </w:r>
      </w:hyperlink>
    </w:p>
    <w:p w14:paraId="4ED78C04" w14:textId="17767052" w:rsidR="007971F6" w:rsidRDefault="002D5EA6" w:rsidP="00601439">
      <w:pPr>
        <w:tabs>
          <w:tab w:val="left" w:pos="1155"/>
        </w:tabs>
        <w:spacing w:before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  <w:hyperlink r:id="rId9" w:history="1">
        <w:r w:rsidR="007971F6" w:rsidRPr="00D93214">
          <w:rPr>
            <w:rStyle w:val="Hypertextovprepojenie"/>
            <w:rFonts w:asciiTheme="minorHAnsi" w:hAnsiTheme="minorHAnsi" w:cstheme="minorHAnsi"/>
            <w:sz w:val="22"/>
            <w:szCs w:val="22"/>
          </w:rPr>
          <w:t>https://create.kahoot.it/details/f34310fa-82e3-4ab9-bcdd-5cc396e9402f</w:t>
        </w:r>
      </w:hyperlink>
    </w:p>
    <w:p w14:paraId="2A9FD75C" w14:textId="77777777" w:rsidR="006126FE" w:rsidRDefault="006126FE" w:rsidP="00601439">
      <w:pPr>
        <w:tabs>
          <w:tab w:val="left" w:pos="1155"/>
        </w:tabs>
        <w:spacing w:before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  <w:bookmarkStart w:id="0" w:name="_GoBack"/>
      <w:bookmarkEnd w:id="0"/>
    </w:p>
    <w:p w14:paraId="7CB7273C" w14:textId="77777777" w:rsidR="006C5267" w:rsidRPr="00601439" w:rsidRDefault="006C5267" w:rsidP="00601439">
      <w:pPr>
        <w:tabs>
          <w:tab w:val="left" w:pos="1155"/>
        </w:tabs>
        <w:spacing w:before="0" w:line="276" w:lineRule="auto"/>
        <w:ind w:firstLine="0"/>
        <w:rPr>
          <w:rFonts w:asciiTheme="minorHAnsi" w:hAnsiTheme="minorHAnsi" w:cstheme="minorHAnsi"/>
          <w:sz w:val="22"/>
          <w:szCs w:val="22"/>
        </w:rPr>
      </w:pPr>
      <w:r>
        <w:rPr>
          <w:rFonts w:ascii="Calibri" w:hAnsi="Calibri"/>
          <w:b/>
        </w:rPr>
        <w:t xml:space="preserve">Odborovo-predmetový a metodický rozbor vyučovacej hodiny: </w:t>
      </w:r>
    </w:p>
    <w:p w14:paraId="4101652C" w14:textId="77777777" w:rsidR="00B528C8" w:rsidRDefault="00B528C8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4B99056E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1299C43A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4DDBEF00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3461D779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3CF2D8B6" w14:textId="77777777" w:rsidR="00FD732C" w:rsidRDefault="00FD732C" w:rsidP="00B528C8">
      <w:pPr>
        <w:spacing w:before="0" w:line="276" w:lineRule="auto"/>
        <w:ind w:firstLine="0"/>
        <w:rPr>
          <w:rFonts w:ascii="Calibri" w:hAnsi="Calibri"/>
          <w:sz w:val="20"/>
          <w:szCs w:val="20"/>
        </w:rPr>
      </w:pPr>
    </w:p>
    <w:p w14:paraId="052C3A06" w14:textId="77777777" w:rsidR="00FD732C" w:rsidRPr="00FD732C" w:rsidRDefault="00FD732C" w:rsidP="00FD732C">
      <w:pPr>
        <w:spacing w:before="0" w:line="276" w:lineRule="auto"/>
        <w:ind w:firstLine="0"/>
        <w:jc w:val="right"/>
        <w:rPr>
          <w:rFonts w:ascii="Calibri" w:hAnsi="Calibri"/>
          <w:b/>
          <w:color w:val="FF0000"/>
          <w:sz w:val="20"/>
          <w:szCs w:val="20"/>
        </w:rPr>
      </w:pPr>
      <w:r w:rsidRPr="00FD732C">
        <w:rPr>
          <w:rFonts w:ascii="Calibri" w:hAnsi="Calibri"/>
          <w:b/>
          <w:color w:val="FF0000"/>
          <w:sz w:val="20"/>
          <w:szCs w:val="20"/>
        </w:rPr>
        <w:t>Podpis cvičného učiteľa ..............</w:t>
      </w:r>
      <w:r>
        <w:rPr>
          <w:rFonts w:ascii="Calibri" w:hAnsi="Calibri"/>
          <w:b/>
          <w:color w:val="FF0000"/>
          <w:sz w:val="20"/>
          <w:szCs w:val="20"/>
        </w:rPr>
        <w:t>.....</w:t>
      </w:r>
      <w:r w:rsidRPr="00FD732C">
        <w:rPr>
          <w:rFonts w:ascii="Calibri" w:hAnsi="Calibri"/>
          <w:b/>
          <w:color w:val="FF0000"/>
          <w:sz w:val="20"/>
          <w:szCs w:val="20"/>
        </w:rPr>
        <w:t>......</w:t>
      </w:r>
    </w:p>
    <w:sectPr w:rsidR="00FD732C" w:rsidRPr="00FD732C" w:rsidSect="002D5EA6">
      <w:pgSz w:w="16838" w:h="11906" w:orient="landscape"/>
      <w:pgMar w:top="1417" w:right="1417" w:bottom="568" w:left="1417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C2A09"/>
    <w:multiLevelType w:val="hybridMultilevel"/>
    <w:tmpl w:val="D84A496A"/>
    <w:lvl w:ilvl="0" w:tplc="B6380250">
      <w:start w:val="1"/>
      <w:numFmt w:val="decimal"/>
      <w:pStyle w:val="ZoznamLiteratury"/>
      <w:lvlText w:val="[%1]"/>
      <w:lvlJc w:val="right"/>
      <w:pPr>
        <w:tabs>
          <w:tab w:val="num" w:pos="567"/>
        </w:tabs>
        <w:ind w:left="567" w:hanging="227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52D50B2"/>
    <w:multiLevelType w:val="hybridMultilevel"/>
    <w:tmpl w:val="4AE20FE4"/>
    <w:lvl w:ilvl="0" w:tplc="AC16424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66F668D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9FA02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0673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6849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9C4E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D4BF7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5047C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954AF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B1FA0"/>
    <w:multiLevelType w:val="hybridMultilevel"/>
    <w:tmpl w:val="CFB84852"/>
    <w:lvl w:ilvl="0" w:tplc="041B0001">
      <w:start w:val="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0356E3"/>
    <w:multiLevelType w:val="hybridMultilevel"/>
    <w:tmpl w:val="26A27776"/>
    <w:lvl w:ilvl="0" w:tplc="44A6EA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B4E1FD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2E01FB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B68F8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14C5C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3F4E30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BA81AB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9EFD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10EFD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BF191A"/>
    <w:multiLevelType w:val="hybridMultilevel"/>
    <w:tmpl w:val="7C20502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69048F"/>
    <w:multiLevelType w:val="multilevel"/>
    <w:tmpl w:val="D6ECDB8E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26D1106"/>
    <w:multiLevelType w:val="hybridMultilevel"/>
    <w:tmpl w:val="78A8461C"/>
    <w:lvl w:ilvl="0" w:tplc="2D7C35D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F489D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D0CC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5A83B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7C26A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F6AB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6CB5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086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9A1F8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1A5AA6"/>
    <w:multiLevelType w:val="hybridMultilevel"/>
    <w:tmpl w:val="960489B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E000C4"/>
    <w:multiLevelType w:val="hybridMultilevel"/>
    <w:tmpl w:val="2A3EFAB2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1C4D6C"/>
    <w:multiLevelType w:val="hybridMultilevel"/>
    <w:tmpl w:val="04F8EB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F6F7D2B"/>
    <w:multiLevelType w:val="hybridMultilevel"/>
    <w:tmpl w:val="7E889BE8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1B247A"/>
    <w:multiLevelType w:val="hybridMultilevel"/>
    <w:tmpl w:val="A3EAB3B2"/>
    <w:lvl w:ilvl="0" w:tplc="78584C6E">
      <w:start w:val="4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0A37BEF"/>
    <w:multiLevelType w:val="hybridMultilevel"/>
    <w:tmpl w:val="A920A25C"/>
    <w:lvl w:ilvl="0" w:tplc="041B000B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3" w15:restartNumberingAfterBreak="0">
    <w:nsid w:val="46D77161"/>
    <w:multiLevelType w:val="hybridMultilevel"/>
    <w:tmpl w:val="EF507BE6"/>
    <w:lvl w:ilvl="0" w:tplc="041B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070950"/>
    <w:multiLevelType w:val="hybridMultilevel"/>
    <w:tmpl w:val="AE02FD8A"/>
    <w:lvl w:ilvl="0" w:tplc="091493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C3146C5"/>
    <w:multiLevelType w:val="hybridMultilevel"/>
    <w:tmpl w:val="747C5AB6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5C3E99"/>
    <w:multiLevelType w:val="hybridMultilevel"/>
    <w:tmpl w:val="6122BC1E"/>
    <w:lvl w:ilvl="0" w:tplc="041B000B">
      <w:start w:val="1"/>
      <w:numFmt w:val="bullet"/>
      <w:lvlText w:val=""/>
      <w:lvlJc w:val="left"/>
      <w:pPr>
        <w:ind w:left="1066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7" w15:restartNumberingAfterBreak="0">
    <w:nsid w:val="5441134E"/>
    <w:multiLevelType w:val="hybridMultilevel"/>
    <w:tmpl w:val="B4CC9F7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5B0E09"/>
    <w:multiLevelType w:val="hybridMultilevel"/>
    <w:tmpl w:val="39F2865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FF095C"/>
    <w:multiLevelType w:val="hybridMultilevel"/>
    <w:tmpl w:val="5CBCFB6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9E6B3C"/>
    <w:multiLevelType w:val="hybridMultilevel"/>
    <w:tmpl w:val="D5D260DC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3D23113"/>
    <w:multiLevelType w:val="hybridMultilevel"/>
    <w:tmpl w:val="DDD4969E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EC72EF"/>
    <w:multiLevelType w:val="hybridMultilevel"/>
    <w:tmpl w:val="348C38A8"/>
    <w:lvl w:ilvl="0" w:tplc="CEE017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D0021B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CE019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32DE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DAC2E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7A0FC7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BC69D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B5C10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D48A8D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886CE1"/>
    <w:multiLevelType w:val="hybridMultilevel"/>
    <w:tmpl w:val="86840E12"/>
    <w:lvl w:ilvl="0" w:tplc="041B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9331B15"/>
    <w:multiLevelType w:val="hybridMultilevel"/>
    <w:tmpl w:val="50CE59B4"/>
    <w:lvl w:ilvl="0" w:tplc="041B000B">
      <w:start w:val="1"/>
      <w:numFmt w:val="bullet"/>
      <w:lvlText w:val=""/>
      <w:lvlJc w:val="left"/>
      <w:pPr>
        <w:ind w:left="1077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5" w15:restartNumberingAfterBreak="0">
    <w:nsid w:val="71CB57E0"/>
    <w:multiLevelType w:val="hybridMultilevel"/>
    <w:tmpl w:val="04F8EBF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C254A8"/>
    <w:multiLevelType w:val="hybridMultilevel"/>
    <w:tmpl w:val="EFAAEFB2"/>
    <w:lvl w:ilvl="0" w:tplc="041B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AF14377"/>
    <w:multiLevelType w:val="hybridMultilevel"/>
    <w:tmpl w:val="D28A8FAA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8"/>
  </w:num>
  <w:num w:numId="5">
    <w:abstractNumId w:val="17"/>
  </w:num>
  <w:num w:numId="6">
    <w:abstractNumId w:val="7"/>
  </w:num>
  <w:num w:numId="7">
    <w:abstractNumId w:val="0"/>
  </w:num>
  <w:num w:numId="8">
    <w:abstractNumId w:val="6"/>
  </w:num>
  <w:num w:numId="9">
    <w:abstractNumId w:val="27"/>
  </w:num>
  <w:num w:numId="10">
    <w:abstractNumId w:val="4"/>
  </w:num>
  <w:num w:numId="11">
    <w:abstractNumId w:val="20"/>
  </w:num>
  <w:num w:numId="12">
    <w:abstractNumId w:val="24"/>
  </w:num>
  <w:num w:numId="13">
    <w:abstractNumId w:val="21"/>
  </w:num>
  <w:num w:numId="14">
    <w:abstractNumId w:val="19"/>
  </w:num>
  <w:num w:numId="15">
    <w:abstractNumId w:val="12"/>
  </w:num>
  <w:num w:numId="16">
    <w:abstractNumId w:val="16"/>
  </w:num>
  <w:num w:numId="17">
    <w:abstractNumId w:val="26"/>
  </w:num>
  <w:num w:numId="18">
    <w:abstractNumId w:val="25"/>
  </w:num>
  <w:num w:numId="19">
    <w:abstractNumId w:val="9"/>
  </w:num>
  <w:num w:numId="20">
    <w:abstractNumId w:val="3"/>
  </w:num>
  <w:num w:numId="21">
    <w:abstractNumId w:val="15"/>
  </w:num>
  <w:num w:numId="22">
    <w:abstractNumId w:val="23"/>
  </w:num>
  <w:num w:numId="23">
    <w:abstractNumId w:val="22"/>
  </w:num>
  <w:num w:numId="24">
    <w:abstractNumId w:val="13"/>
  </w:num>
  <w:num w:numId="25">
    <w:abstractNumId w:val="18"/>
  </w:num>
  <w:num w:numId="26">
    <w:abstractNumId w:val="14"/>
  </w:num>
  <w:num w:numId="27">
    <w:abstractNumId w:val="2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921"/>
    <w:rsid w:val="0001214D"/>
    <w:rsid w:val="00033F5C"/>
    <w:rsid w:val="000A6053"/>
    <w:rsid w:val="00115C4B"/>
    <w:rsid w:val="00134544"/>
    <w:rsid w:val="0016688F"/>
    <w:rsid w:val="001A4368"/>
    <w:rsid w:val="001F29D4"/>
    <w:rsid w:val="002721A7"/>
    <w:rsid w:val="00283921"/>
    <w:rsid w:val="002C12E0"/>
    <w:rsid w:val="002D5EA6"/>
    <w:rsid w:val="002D78A4"/>
    <w:rsid w:val="00324063"/>
    <w:rsid w:val="0034785D"/>
    <w:rsid w:val="0035253A"/>
    <w:rsid w:val="00376B8B"/>
    <w:rsid w:val="00387BD6"/>
    <w:rsid w:val="00392915"/>
    <w:rsid w:val="003A7E8E"/>
    <w:rsid w:val="0040168A"/>
    <w:rsid w:val="00401D95"/>
    <w:rsid w:val="00444CF4"/>
    <w:rsid w:val="004C5B74"/>
    <w:rsid w:val="00514EC2"/>
    <w:rsid w:val="0054074A"/>
    <w:rsid w:val="00561875"/>
    <w:rsid w:val="00572AAF"/>
    <w:rsid w:val="00590731"/>
    <w:rsid w:val="00601439"/>
    <w:rsid w:val="006126FE"/>
    <w:rsid w:val="006325A2"/>
    <w:rsid w:val="006639B6"/>
    <w:rsid w:val="006A5CBC"/>
    <w:rsid w:val="006B3124"/>
    <w:rsid w:val="006C5267"/>
    <w:rsid w:val="00725948"/>
    <w:rsid w:val="00751070"/>
    <w:rsid w:val="00791634"/>
    <w:rsid w:val="007971F6"/>
    <w:rsid w:val="007F3F9E"/>
    <w:rsid w:val="00855336"/>
    <w:rsid w:val="0086717F"/>
    <w:rsid w:val="008971D0"/>
    <w:rsid w:val="008B1342"/>
    <w:rsid w:val="008E25AF"/>
    <w:rsid w:val="009062DA"/>
    <w:rsid w:val="009306E4"/>
    <w:rsid w:val="009545A8"/>
    <w:rsid w:val="00954E37"/>
    <w:rsid w:val="009835EC"/>
    <w:rsid w:val="00986116"/>
    <w:rsid w:val="009C1DFF"/>
    <w:rsid w:val="009C5C75"/>
    <w:rsid w:val="00A07F42"/>
    <w:rsid w:val="00A15177"/>
    <w:rsid w:val="00A37FDC"/>
    <w:rsid w:val="00A8134A"/>
    <w:rsid w:val="00AA12C7"/>
    <w:rsid w:val="00AD3EFF"/>
    <w:rsid w:val="00AD42A5"/>
    <w:rsid w:val="00AD7DB5"/>
    <w:rsid w:val="00AF2AD9"/>
    <w:rsid w:val="00B2170D"/>
    <w:rsid w:val="00B441C8"/>
    <w:rsid w:val="00B528C8"/>
    <w:rsid w:val="00B67470"/>
    <w:rsid w:val="00BE7B35"/>
    <w:rsid w:val="00BE7F8B"/>
    <w:rsid w:val="00C014BD"/>
    <w:rsid w:val="00C615FF"/>
    <w:rsid w:val="00CA6F90"/>
    <w:rsid w:val="00D37037"/>
    <w:rsid w:val="00D4269F"/>
    <w:rsid w:val="00D5716D"/>
    <w:rsid w:val="00D6719B"/>
    <w:rsid w:val="00D96A11"/>
    <w:rsid w:val="00D97D61"/>
    <w:rsid w:val="00DA6379"/>
    <w:rsid w:val="00DF1061"/>
    <w:rsid w:val="00E852E1"/>
    <w:rsid w:val="00E925C6"/>
    <w:rsid w:val="00EC7BE4"/>
    <w:rsid w:val="00F94AF7"/>
    <w:rsid w:val="00F95627"/>
    <w:rsid w:val="00FC55A9"/>
    <w:rsid w:val="00FD732C"/>
    <w:rsid w:val="1E84290B"/>
    <w:rsid w:val="7A319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18F10"/>
  <w15:docId w15:val="{21310F68-A391-45E0-9F38-05E67579E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83921"/>
    <w:pPr>
      <w:spacing w:before="240" w:after="0" w:line="360" w:lineRule="auto"/>
      <w:ind w:firstLine="425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Nadpis1">
    <w:name w:val="heading 1"/>
    <w:basedOn w:val="Normlny"/>
    <w:next w:val="Normlny"/>
    <w:link w:val="Nadpis1Char"/>
    <w:qFormat/>
    <w:rsid w:val="00283921"/>
    <w:pPr>
      <w:pageBreakBefore/>
      <w:numPr>
        <w:numId w:val="1"/>
      </w:numPr>
      <w:tabs>
        <w:tab w:val="left" w:pos="567"/>
      </w:tabs>
      <w:spacing w:after="60" w:line="240" w:lineRule="auto"/>
      <w:ind w:left="567" w:hanging="567"/>
      <w:jc w:val="left"/>
      <w:outlineLvl w:val="0"/>
    </w:pPr>
    <w:rPr>
      <w:rFonts w:ascii="Arial" w:hAnsi="Arial"/>
      <w:b/>
      <w:sz w:val="32"/>
      <w:szCs w:val="20"/>
    </w:rPr>
  </w:style>
  <w:style w:type="paragraph" w:styleId="Nadpis2">
    <w:name w:val="heading 2"/>
    <w:basedOn w:val="Normlny"/>
    <w:next w:val="Normlny"/>
    <w:link w:val="Nadpis2Char"/>
    <w:qFormat/>
    <w:rsid w:val="00283921"/>
    <w:pPr>
      <w:keepNext/>
      <w:numPr>
        <w:ilvl w:val="1"/>
        <w:numId w:val="1"/>
      </w:numPr>
      <w:spacing w:before="480" w:after="60"/>
      <w:jc w:val="left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Nadpis3">
    <w:name w:val="heading 3"/>
    <w:basedOn w:val="Normlny"/>
    <w:next w:val="Normlny"/>
    <w:link w:val="Nadpis3Char"/>
    <w:autoRedefine/>
    <w:qFormat/>
    <w:rsid w:val="00283921"/>
    <w:pPr>
      <w:keepNext/>
      <w:numPr>
        <w:ilvl w:val="2"/>
        <w:numId w:val="1"/>
      </w:numPr>
      <w:spacing w:before="48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Nadpis5">
    <w:name w:val="heading 5"/>
    <w:basedOn w:val="Normlny"/>
    <w:next w:val="Normlny"/>
    <w:link w:val="Nadpis5Char"/>
    <w:uiPriority w:val="9"/>
    <w:qFormat/>
    <w:rsid w:val="00283921"/>
    <w:pPr>
      <w:numPr>
        <w:ilvl w:val="4"/>
        <w:numId w:val="1"/>
      </w:numPr>
      <w:spacing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y"/>
    <w:next w:val="Normlny"/>
    <w:link w:val="Nadpis6Char"/>
    <w:uiPriority w:val="9"/>
    <w:qFormat/>
    <w:rsid w:val="00283921"/>
    <w:pPr>
      <w:numPr>
        <w:ilvl w:val="5"/>
        <w:numId w:val="1"/>
      </w:numPr>
      <w:spacing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y"/>
    <w:next w:val="Normlny"/>
    <w:link w:val="Nadpis7Char"/>
    <w:uiPriority w:val="9"/>
    <w:qFormat/>
    <w:rsid w:val="00283921"/>
    <w:pPr>
      <w:numPr>
        <w:ilvl w:val="6"/>
        <w:numId w:val="1"/>
      </w:numPr>
      <w:spacing w:after="60"/>
      <w:outlineLvl w:val="6"/>
    </w:pPr>
  </w:style>
  <w:style w:type="paragraph" w:styleId="Nadpis8">
    <w:name w:val="heading 8"/>
    <w:basedOn w:val="Normlny"/>
    <w:next w:val="Normlny"/>
    <w:link w:val="Nadpis8Char"/>
    <w:uiPriority w:val="9"/>
    <w:qFormat/>
    <w:rsid w:val="00283921"/>
    <w:pPr>
      <w:numPr>
        <w:ilvl w:val="7"/>
        <w:numId w:val="1"/>
      </w:numPr>
      <w:spacing w:after="60"/>
      <w:outlineLvl w:val="7"/>
    </w:pPr>
    <w:rPr>
      <w:i/>
      <w:iCs/>
    </w:rPr>
  </w:style>
  <w:style w:type="paragraph" w:styleId="Nadpis9">
    <w:name w:val="heading 9"/>
    <w:basedOn w:val="Normlny"/>
    <w:next w:val="Normlny"/>
    <w:link w:val="Nadpis9Char"/>
    <w:uiPriority w:val="9"/>
    <w:qFormat/>
    <w:rsid w:val="00283921"/>
    <w:pPr>
      <w:numPr>
        <w:ilvl w:val="8"/>
        <w:numId w:val="1"/>
      </w:numPr>
      <w:spacing w:after="60"/>
      <w:outlineLvl w:val="8"/>
    </w:pPr>
    <w:rPr>
      <w:rFonts w:ascii="Arial" w:hAnsi="Arial" w:cs="Arial"/>
      <w:sz w:val="22"/>
      <w:szCs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rsid w:val="00283921"/>
    <w:rPr>
      <w:rFonts w:ascii="Arial" w:eastAsia="Times New Roman" w:hAnsi="Arial" w:cs="Times New Roman"/>
      <w:b/>
      <w:sz w:val="32"/>
      <w:szCs w:val="20"/>
    </w:rPr>
  </w:style>
  <w:style w:type="character" w:customStyle="1" w:styleId="Nadpis2Char">
    <w:name w:val="Nadpis 2 Char"/>
    <w:basedOn w:val="Predvolenpsmoodseku"/>
    <w:link w:val="Nadpis2"/>
    <w:rsid w:val="00283921"/>
    <w:rPr>
      <w:rFonts w:ascii="Arial" w:eastAsia="Times New Roman" w:hAnsi="Arial" w:cs="Arial"/>
      <w:b/>
      <w:bCs/>
      <w:iCs/>
      <w:sz w:val="28"/>
      <w:szCs w:val="28"/>
    </w:rPr>
  </w:style>
  <w:style w:type="character" w:customStyle="1" w:styleId="Nadpis3Char">
    <w:name w:val="Nadpis 3 Char"/>
    <w:basedOn w:val="Predvolenpsmoodseku"/>
    <w:link w:val="Nadpis3"/>
    <w:rsid w:val="00283921"/>
    <w:rPr>
      <w:rFonts w:ascii="Arial" w:eastAsia="Times New Roman" w:hAnsi="Arial" w:cs="Arial"/>
      <w:b/>
      <w:bCs/>
      <w:sz w:val="26"/>
      <w:szCs w:val="26"/>
    </w:rPr>
  </w:style>
  <w:style w:type="character" w:customStyle="1" w:styleId="Nadpis5Char">
    <w:name w:val="Nadpis 5 Char"/>
    <w:basedOn w:val="Predvolenpsmoodseku"/>
    <w:link w:val="Nadpis5"/>
    <w:uiPriority w:val="9"/>
    <w:rsid w:val="00283921"/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"/>
    <w:rsid w:val="00283921"/>
    <w:rPr>
      <w:rFonts w:ascii="Times New Roman" w:eastAsia="Times New Roman" w:hAnsi="Times New Roman" w:cs="Times New Roman"/>
      <w:b/>
      <w:bCs/>
    </w:rPr>
  </w:style>
  <w:style w:type="character" w:customStyle="1" w:styleId="Nadpis7Char">
    <w:name w:val="Nadpis 7 Char"/>
    <w:basedOn w:val="Predvolenpsmoodseku"/>
    <w:link w:val="Nadpis7"/>
    <w:uiPriority w:val="9"/>
    <w:rsid w:val="00283921"/>
    <w:rPr>
      <w:rFonts w:ascii="Times New Roman" w:eastAsia="Times New Roman" w:hAnsi="Times New Roman" w:cs="Times New Roman"/>
      <w:sz w:val="24"/>
      <w:szCs w:val="24"/>
    </w:rPr>
  </w:style>
  <w:style w:type="character" w:customStyle="1" w:styleId="Nadpis8Char">
    <w:name w:val="Nadpis 8 Char"/>
    <w:basedOn w:val="Predvolenpsmoodseku"/>
    <w:link w:val="Nadpis8"/>
    <w:uiPriority w:val="9"/>
    <w:rsid w:val="00283921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Nadpis9Char">
    <w:name w:val="Nadpis 9 Char"/>
    <w:basedOn w:val="Predvolenpsmoodseku"/>
    <w:link w:val="Nadpis9"/>
    <w:uiPriority w:val="9"/>
    <w:rsid w:val="00283921"/>
    <w:rPr>
      <w:rFonts w:ascii="Arial" w:eastAsia="Times New Roman" w:hAnsi="Arial" w:cs="Arial"/>
    </w:rPr>
  </w:style>
  <w:style w:type="paragraph" w:styleId="Odsekzoznamu">
    <w:name w:val="List Paragraph"/>
    <w:basedOn w:val="Normlny"/>
    <w:uiPriority w:val="34"/>
    <w:qFormat/>
    <w:rsid w:val="00283921"/>
    <w:pPr>
      <w:ind w:left="720"/>
      <w:contextualSpacing/>
    </w:pPr>
  </w:style>
  <w:style w:type="paragraph" w:customStyle="1" w:styleId="ZoznamLiteratury">
    <w:name w:val="Zoznam Literatury"/>
    <w:basedOn w:val="Normlny"/>
    <w:rsid w:val="00283921"/>
    <w:pPr>
      <w:numPr>
        <w:numId w:val="7"/>
      </w:numPr>
      <w:spacing w:before="60" w:line="288" w:lineRule="auto"/>
    </w:pPr>
    <w:rPr>
      <w:szCs w:val="20"/>
    </w:rPr>
  </w:style>
  <w:style w:type="character" w:styleId="Hypertextovprepojenie">
    <w:name w:val="Hyperlink"/>
    <w:basedOn w:val="Predvolenpsmoodseku"/>
    <w:rsid w:val="00283921"/>
    <w:rPr>
      <w:color w:val="0000FF"/>
      <w:u w:val="single"/>
    </w:rPr>
  </w:style>
  <w:style w:type="paragraph" w:customStyle="1" w:styleId="Tabulka">
    <w:name w:val="Tabulka"/>
    <w:basedOn w:val="Normlny"/>
    <w:rsid w:val="00283921"/>
    <w:pPr>
      <w:tabs>
        <w:tab w:val="decimal" w:pos="567"/>
      </w:tabs>
      <w:spacing w:before="80" w:after="80" w:line="240" w:lineRule="auto"/>
      <w:ind w:firstLine="0"/>
    </w:pPr>
    <w:rPr>
      <w:szCs w:val="20"/>
    </w:rPr>
  </w:style>
  <w:style w:type="table" w:styleId="Mriekatabuky">
    <w:name w:val="Table Grid"/>
    <w:basedOn w:val="Normlnatabuka"/>
    <w:uiPriority w:val="59"/>
    <w:rsid w:val="0028392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bubliny">
    <w:name w:val="Balloon Text"/>
    <w:basedOn w:val="Normlny"/>
    <w:link w:val="TextbublinyChar"/>
    <w:uiPriority w:val="99"/>
    <w:semiHidden/>
    <w:unhideWhenUsed/>
    <w:rsid w:val="00855336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855336"/>
    <w:rPr>
      <w:rFonts w:ascii="Segoe UI" w:eastAsia="Times New Roman" w:hAnsi="Segoe UI" w:cs="Segoe UI"/>
      <w:sz w:val="18"/>
      <w:szCs w:val="18"/>
    </w:rPr>
  </w:style>
  <w:style w:type="paragraph" w:styleId="Normlnywebov">
    <w:name w:val="Normal (Web)"/>
    <w:basedOn w:val="Normlny"/>
    <w:uiPriority w:val="99"/>
    <w:unhideWhenUsed/>
    <w:rsid w:val="00954E37"/>
    <w:pPr>
      <w:spacing w:before="100" w:beforeAutospacing="1" w:after="100" w:afterAutospacing="1" w:line="240" w:lineRule="auto"/>
      <w:ind w:firstLine="0"/>
      <w:jc w:val="left"/>
    </w:pPr>
    <w:rPr>
      <w:lang w:eastAsia="sk-SK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6B3124"/>
    <w:rPr>
      <w:color w:val="800080" w:themeColor="followedHyperlink"/>
      <w:u w:val="single"/>
    </w:rPr>
  </w:style>
  <w:style w:type="paragraph" w:customStyle="1" w:styleId="Default">
    <w:name w:val="Default"/>
    <w:rsid w:val="00376B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UnresolvedMention">
    <w:name w:val="Unresolved Mention"/>
    <w:basedOn w:val="Predvolenpsmoodseku"/>
    <w:uiPriority w:val="99"/>
    <w:semiHidden/>
    <w:unhideWhenUsed/>
    <w:rsid w:val="006126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9035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283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6657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4251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17405">
          <w:marLeft w:val="0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97223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5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FiAu58yKwc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reate.kahoot.it/details/f34310fa-82e3-4ab9-bcdd-5cc396e9402f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25AECEFDAFA8C4B81A0384D7AC84F0E" ma:contentTypeVersion="3" ma:contentTypeDescription="Umožňuje vytvoriť nový dokument." ma:contentTypeScope="" ma:versionID="866f2c712c997ab194ff1ed7b1501a9d">
  <xsd:schema xmlns:xsd="http://www.w3.org/2001/XMLSchema" xmlns:xs="http://www.w3.org/2001/XMLSchema" xmlns:p="http://schemas.microsoft.com/office/2006/metadata/properties" xmlns:ns2="32618e3a-b093-4201-a921-b33aa8047bab" targetNamespace="http://schemas.microsoft.com/office/2006/metadata/properties" ma:root="true" ma:fieldsID="f5e42bf2d20eb4884ed38da05ed98b08" ns2:_="">
    <xsd:import namespace="32618e3a-b093-4201-a921-b33aa8047ba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618e3a-b093-4201-a921-b33aa8047ba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05841AC-C29F-432F-BBBF-C8F733C700A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BA9AEC3-65DC-4412-AFA8-3713DD3CBF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618e3a-b093-4201-a921-b33aa8047ba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6155AA0-AEC3-45BE-A41A-C02F110D0E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1000</Words>
  <Characters>5704</Characters>
  <Application>Microsoft Office Word</Application>
  <DocSecurity>0</DocSecurity>
  <Lines>47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Tobik</cp:lastModifiedBy>
  <cp:revision>18</cp:revision>
  <cp:lastPrinted>2015-02-09T08:21:00Z</cp:lastPrinted>
  <dcterms:created xsi:type="dcterms:W3CDTF">2022-02-06T16:03:00Z</dcterms:created>
  <dcterms:modified xsi:type="dcterms:W3CDTF">2022-10-09T19:47:00Z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0x010100425AECEFDAFA8C4B81A0384D7AC84F0E</vt:lpwstr>
  </property>
</Properties>
</file>