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54B" w:rsidRDefault="00E9154B" w:rsidP="00BA7FE4">
      <w:pPr>
        <w:jc w:val="center"/>
        <w:rPr>
          <w:rFonts w:ascii="Times New Roman" w:hAnsi="Times New Roman" w:cs="Times New Roman"/>
          <w:sz w:val="28"/>
          <w:szCs w:val="28"/>
        </w:rPr>
      </w:pPr>
      <w:r w:rsidRPr="00E9154B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E9154B" w:rsidRPr="00E9154B" w:rsidRDefault="00E9154B" w:rsidP="00E915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54B">
        <w:rPr>
          <w:rFonts w:ascii="Times New Roman" w:hAnsi="Times New Roman" w:cs="Times New Roman"/>
          <w:b/>
          <w:sz w:val="28"/>
          <w:szCs w:val="28"/>
        </w:rPr>
        <w:t>Zápisnica</w:t>
      </w:r>
    </w:p>
    <w:p w:rsidR="00E9154B" w:rsidRPr="00E9154B" w:rsidRDefault="00E9154B" w:rsidP="00BA7FE4">
      <w:pPr>
        <w:jc w:val="center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 z</w:t>
      </w:r>
      <w:r w:rsidR="00FA20AC">
        <w:rPr>
          <w:rFonts w:ascii="Times New Roman" w:hAnsi="Times New Roman" w:cs="Times New Roman"/>
          <w:sz w:val="24"/>
          <w:szCs w:val="24"/>
        </w:rPr>
        <w:t> </w:t>
      </w:r>
      <w:r w:rsidR="00704A8D">
        <w:rPr>
          <w:rFonts w:ascii="Times New Roman" w:hAnsi="Times New Roman" w:cs="Times New Roman"/>
          <w:sz w:val="24"/>
          <w:szCs w:val="24"/>
        </w:rPr>
        <w:t>P</w:t>
      </w:r>
      <w:r w:rsidR="00FA20AC">
        <w:rPr>
          <w:rFonts w:ascii="Times New Roman" w:hAnsi="Times New Roman" w:cs="Times New Roman"/>
          <w:sz w:val="24"/>
          <w:szCs w:val="24"/>
        </w:rPr>
        <w:t xml:space="preserve">racovnej porady  Gymnázia v Gelnici  </w:t>
      </w:r>
      <w:r w:rsidR="00A520D5">
        <w:rPr>
          <w:rFonts w:ascii="Times New Roman" w:hAnsi="Times New Roman" w:cs="Times New Roman"/>
          <w:sz w:val="24"/>
          <w:szCs w:val="24"/>
        </w:rPr>
        <w:t xml:space="preserve"> konanej </w:t>
      </w:r>
      <w:r w:rsidRPr="00E9154B">
        <w:rPr>
          <w:rFonts w:ascii="Times New Roman" w:hAnsi="Times New Roman" w:cs="Times New Roman"/>
          <w:sz w:val="24"/>
          <w:szCs w:val="24"/>
        </w:rPr>
        <w:t xml:space="preserve">dňa </w:t>
      </w:r>
      <w:r w:rsidR="00A520D5">
        <w:rPr>
          <w:rFonts w:ascii="Times New Roman" w:hAnsi="Times New Roman" w:cs="Times New Roman"/>
          <w:sz w:val="24"/>
          <w:szCs w:val="24"/>
        </w:rPr>
        <w:t>2</w:t>
      </w:r>
      <w:r w:rsidR="00FA20AC">
        <w:rPr>
          <w:rFonts w:ascii="Times New Roman" w:hAnsi="Times New Roman" w:cs="Times New Roman"/>
          <w:sz w:val="24"/>
          <w:szCs w:val="24"/>
        </w:rPr>
        <w:t>5</w:t>
      </w:r>
      <w:r w:rsidR="00A520D5">
        <w:rPr>
          <w:rFonts w:ascii="Times New Roman" w:hAnsi="Times New Roman" w:cs="Times New Roman"/>
          <w:sz w:val="24"/>
          <w:szCs w:val="24"/>
        </w:rPr>
        <w:t xml:space="preserve">. </w:t>
      </w:r>
      <w:r w:rsidR="00FA20AC">
        <w:rPr>
          <w:rFonts w:ascii="Times New Roman" w:hAnsi="Times New Roman" w:cs="Times New Roman"/>
          <w:sz w:val="24"/>
          <w:szCs w:val="24"/>
        </w:rPr>
        <w:t>9</w:t>
      </w:r>
      <w:r w:rsidR="00A520D5">
        <w:rPr>
          <w:rFonts w:ascii="Times New Roman" w:hAnsi="Times New Roman" w:cs="Times New Roman"/>
          <w:sz w:val="24"/>
          <w:szCs w:val="24"/>
        </w:rPr>
        <w:t>. 2019</w:t>
      </w:r>
    </w:p>
    <w:p w:rsidR="00E9154B" w:rsidRPr="00E9154B" w:rsidRDefault="00E9154B" w:rsidP="00E9154B">
      <w:pPr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b/>
          <w:sz w:val="24"/>
          <w:szCs w:val="24"/>
          <w:u w:val="single"/>
        </w:rPr>
        <w:t>Prítomní:</w:t>
      </w:r>
      <w:r w:rsidRPr="00E9154B">
        <w:rPr>
          <w:rFonts w:ascii="Times New Roman" w:hAnsi="Times New Roman" w:cs="Times New Roman"/>
          <w:sz w:val="24"/>
          <w:szCs w:val="24"/>
        </w:rPr>
        <w:t xml:space="preserve"> podľa priloženej prezenčnej listiny </w:t>
      </w:r>
    </w:p>
    <w:p w:rsidR="00E9154B" w:rsidRPr="00B77A65" w:rsidRDefault="00E9154B" w:rsidP="00E915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  <w:r w:rsidR="00516F8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9154B">
        <w:rPr>
          <w:rFonts w:ascii="Times New Roman" w:hAnsi="Times New Roman" w:cs="Times New Roman"/>
          <w:sz w:val="24"/>
          <w:szCs w:val="24"/>
        </w:rPr>
        <w:t>1.</w:t>
      </w:r>
      <w:r w:rsidR="00B77A65">
        <w:rPr>
          <w:rFonts w:ascii="Times New Roman" w:hAnsi="Times New Roman" w:cs="Times New Roman"/>
          <w:sz w:val="24"/>
          <w:szCs w:val="24"/>
        </w:rPr>
        <w:t xml:space="preserve"> Kontrola uznesen</w:t>
      </w:r>
      <w:r w:rsidR="00704A8D">
        <w:rPr>
          <w:rFonts w:ascii="Times New Roman" w:hAnsi="Times New Roman" w:cs="Times New Roman"/>
          <w:sz w:val="24"/>
          <w:szCs w:val="24"/>
        </w:rPr>
        <w:t xml:space="preserve">í </w:t>
      </w:r>
      <w:r w:rsidR="00B77A65" w:rsidRPr="00B77A65">
        <w:rPr>
          <w:rFonts w:ascii="Times New Roman" w:hAnsi="Times New Roman" w:cs="Times New Roman"/>
          <w:sz w:val="24"/>
          <w:szCs w:val="24"/>
        </w:rPr>
        <w:t>z</w:t>
      </w:r>
      <w:r w:rsidR="00704A8D">
        <w:rPr>
          <w:rFonts w:ascii="Times New Roman" w:hAnsi="Times New Roman" w:cs="Times New Roman"/>
          <w:sz w:val="24"/>
          <w:szCs w:val="24"/>
        </w:rPr>
        <w:t> </w:t>
      </w:r>
      <w:r w:rsidR="00B77A65" w:rsidRPr="00B77A65">
        <w:rPr>
          <w:rFonts w:ascii="Times New Roman" w:hAnsi="Times New Roman" w:cs="Times New Roman"/>
          <w:sz w:val="24"/>
          <w:szCs w:val="24"/>
        </w:rPr>
        <w:t>predchádzajúc</w:t>
      </w:r>
      <w:r w:rsidR="00704A8D">
        <w:rPr>
          <w:rFonts w:ascii="Times New Roman" w:hAnsi="Times New Roman" w:cs="Times New Roman"/>
          <w:sz w:val="24"/>
          <w:szCs w:val="24"/>
        </w:rPr>
        <w:t xml:space="preserve">ich </w:t>
      </w:r>
      <w:r w:rsidR="00B77A65" w:rsidRPr="00B77A65">
        <w:rPr>
          <w:rFonts w:ascii="Times New Roman" w:hAnsi="Times New Roman" w:cs="Times New Roman"/>
          <w:sz w:val="24"/>
          <w:szCs w:val="24"/>
        </w:rPr>
        <w:t xml:space="preserve"> por</w:t>
      </w:r>
      <w:r w:rsidR="00704A8D">
        <w:rPr>
          <w:rFonts w:ascii="Times New Roman" w:hAnsi="Times New Roman" w:cs="Times New Roman"/>
          <w:sz w:val="24"/>
          <w:szCs w:val="24"/>
        </w:rPr>
        <w:t>á</w:t>
      </w:r>
      <w:r w:rsidR="00B77A65" w:rsidRPr="00B77A65">
        <w:rPr>
          <w:rFonts w:ascii="Times New Roman" w:hAnsi="Times New Roman" w:cs="Times New Roman"/>
          <w:sz w:val="24"/>
          <w:szCs w:val="24"/>
        </w:rPr>
        <w:t xml:space="preserve">d </w:t>
      </w:r>
    </w:p>
    <w:p w:rsidR="00FA20AC" w:rsidRDefault="00E9154B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                  2.</w:t>
      </w:r>
      <w:r w:rsidR="00370A78">
        <w:rPr>
          <w:rFonts w:ascii="Times New Roman" w:hAnsi="Times New Roman" w:cs="Times New Roman"/>
          <w:sz w:val="24"/>
          <w:szCs w:val="24"/>
        </w:rPr>
        <w:t xml:space="preserve"> </w:t>
      </w:r>
      <w:r w:rsidR="00FA20AC">
        <w:rPr>
          <w:rFonts w:ascii="Times New Roman" w:hAnsi="Times New Roman" w:cs="Times New Roman"/>
          <w:sz w:val="24"/>
          <w:szCs w:val="24"/>
        </w:rPr>
        <w:t>Plán aktivít na mesiac október</w:t>
      </w:r>
    </w:p>
    <w:p w:rsidR="00B77A65" w:rsidRDefault="00FA20AC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16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3. Plán práce školy na školský rok 2019/2020</w:t>
      </w:r>
    </w:p>
    <w:p w:rsidR="00FA20AC" w:rsidRDefault="00FA20AC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4. Žiaci s ŠVVP</w:t>
      </w:r>
    </w:p>
    <w:p w:rsidR="00FA20AC" w:rsidRDefault="00FA20AC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5. Informácia z porady riaditeľov</w:t>
      </w:r>
    </w:p>
    <w:p w:rsidR="00E9154B" w:rsidRDefault="00B22574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FA20AC">
        <w:rPr>
          <w:rFonts w:ascii="Times New Roman" w:hAnsi="Times New Roman" w:cs="Times New Roman"/>
          <w:sz w:val="24"/>
          <w:szCs w:val="24"/>
        </w:rPr>
        <w:t>6</w:t>
      </w:r>
      <w:r w:rsidR="00E9154B" w:rsidRPr="00E9154B">
        <w:rPr>
          <w:rFonts w:ascii="Times New Roman" w:hAnsi="Times New Roman" w:cs="Times New Roman"/>
          <w:sz w:val="24"/>
          <w:szCs w:val="24"/>
        </w:rPr>
        <w:t xml:space="preserve">. </w:t>
      </w:r>
      <w:r w:rsidR="0075105C">
        <w:rPr>
          <w:rFonts w:ascii="Times New Roman" w:hAnsi="Times New Roman" w:cs="Times New Roman"/>
          <w:sz w:val="24"/>
          <w:szCs w:val="24"/>
        </w:rPr>
        <w:t>Diskusia, záver</w:t>
      </w:r>
    </w:p>
    <w:p w:rsidR="0075105C" w:rsidRDefault="0075105C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9154B" w:rsidRPr="00E9154B" w:rsidRDefault="00E9154B" w:rsidP="00E9154B">
      <w:pPr>
        <w:tabs>
          <w:tab w:val="left" w:pos="1335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154B">
        <w:rPr>
          <w:rFonts w:ascii="Times New Roman" w:hAnsi="Times New Roman" w:cs="Times New Roman"/>
          <w:b/>
          <w:sz w:val="24"/>
          <w:szCs w:val="24"/>
          <w:u w:val="single"/>
        </w:rPr>
        <w:t xml:space="preserve">K jednotlivým bodom programu: </w:t>
      </w:r>
    </w:p>
    <w:p w:rsidR="00E9154B" w:rsidRPr="00E9154B" w:rsidRDefault="00E9154B" w:rsidP="00E9154B">
      <w:pPr>
        <w:rPr>
          <w:rFonts w:ascii="Times New Roman" w:hAnsi="Times New Roman" w:cs="Times New Roman"/>
          <w:sz w:val="24"/>
          <w:szCs w:val="24"/>
        </w:rPr>
      </w:pPr>
    </w:p>
    <w:p w:rsidR="00E9154B" w:rsidRDefault="00E9154B" w:rsidP="00E9154B">
      <w:pPr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>K bodu 1:</w:t>
      </w:r>
    </w:p>
    <w:p w:rsidR="00B77A65" w:rsidRDefault="00A44EB7" w:rsidP="00AC2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5105C">
        <w:rPr>
          <w:rFonts w:ascii="Times New Roman" w:hAnsi="Times New Roman" w:cs="Times New Roman"/>
          <w:sz w:val="24"/>
          <w:szCs w:val="24"/>
        </w:rPr>
        <w:t>Pedagogickú radu vied</w:t>
      </w:r>
      <w:r w:rsidR="00FA20AC">
        <w:rPr>
          <w:rFonts w:ascii="Times New Roman" w:hAnsi="Times New Roman" w:cs="Times New Roman"/>
          <w:sz w:val="24"/>
          <w:szCs w:val="24"/>
        </w:rPr>
        <w:t xml:space="preserve">ol riadieľ školy </w:t>
      </w:r>
      <w:r w:rsidR="0075105C">
        <w:rPr>
          <w:rFonts w:ascii="Times New Roman" w:hAnsi="Times New Roman" w:cs="Times New Roman"/>
          <w:sz w:val="24"/>
          <w:szCs w:val="24"/>
        </w:rPr>
        <w:t xml:space="preserve"> RNDr. </w:t>
      </w:r>
      <w:r w:rsidR="00FA20AC">
        <w:rPr>
          <w:rFonts w:ascii="Times New Roman" w:hAnsi="Times New Roman" w:cs="Times New Roman"/>
          <w:sz w:val="24"/>
          <w:szCs w:val="24"/>
        </w:rPr>
        <w:t xml:space="preserve">Dušan Andraško, privítal členov pedagogického zboru  </w:t>
      </w:r>
      <w:r w:rsidR="0075105C">
        <w:rPr>
          <w:rFonts w:ascii="Times New Roman" w:hAnsi="Times New Roman" w:cs="Times New Roman"/>
          <w:sz w:val="24"/>
          <w:szCs w:val="24"/>
        </w:rPr>
        <w:t>a </w:t>
      </w:r>
      <w:r w:rsidR="00B77A65">
        <w:rPr>
          <w:rFonts w:ascii="Times New Roman" w:hAnsi="Times New Roman" w:cs="Times New Roman"/>
          <w:sz w:val="24"/>
          <w:szCs w:val="24"/>
        </w:rPr>
        <w:t>zhodnotil plneni</w:t>
      </w:r>
      <w:r w:rsidR="00786C97">
        <w:rPr>
          <w:rFonts w:ascii="Times New Roman" w:hAnsi="Times New Roman" w:cs="Times New Roman"/>
          <w:sz w:val="24"/>
          <w:szCs w:val="24"/>
        </w:rPr>
        <w:t>e</w:t>
      </w:r>
      <w:r w:rsidR="00B77A65">
        <w:rPr>
          <w:rFonts w:ascii="Times New Roman" w:hAnsi="Times New Roman" w:cs="Times New Roman"/>
          <w:sz w:val="24"/>
          <w:szCs w:val="24"/>
        </w:rPr>
        <w:t xml:space="preserve"> uznesení z</w:t>
      </w:r>
      <w:r w:rsidR="00FA20AC">
        <w:rPr>
          <w:rFonts w:ascii="Times New Roman" w:hAnsi="Times New Roman" w:cs="Times New Roman"/>
          <w:sz w:val="24"/>
          <w:szCs w:val="24"/>
        </w:rPr>
        <w:t> pracovnej porady zo dňa 4. 9. 2019 (rozpis krúžkov,</w:t>
      </w:r>
      <w:r w:rsidR="00516F82">
        <w:rPr>
          <w:rFonts w:ascii="Times New Roman" w:hAnsi="Times New Roman" w:cs="Times New Roman"/>
          <w:sz w:val="24"/>
          <w:szCs w:val="24"/>
        </w:rPr>
        <w:t xml:space="preserve"> </w:t>
      </w:r>
      <w:r w:rsidR="00FA20AC">
        <w:rPr>
          <w:rFonts w:ascii="Times New Roman" w:hAnsi="Times New Roman" w:cs="Times New Roman"/>
          <w:sz w:val="24"/>
          <w:szCs w:val="24"/>
        </w:rPr>
        <w:t xml:space="preserve">začiatok činnosti krúžkov – projektových, neprojektových, zabezpečenie pozvánok na RZ, príprava triednych kníh na podpis, </w:t>
      </w:r>
      <w:r w:rsidR="00516F82">
        <w:rPr>
          <w:rFonts w:ascii="Times New Roman" w:hAnsi="Times New Roman" w:cs="Times New Roman"/>
          <w:sz w:val="24"/>
          <w:szCs w:val="24"/>
        </w:rPr>
        <w:t>V</w:t>
      </w:r>
      <w:r w:rsidR="00FA20AC">
        <w:rPr>
          <w:rFonts w:ascii="Times New Roman" w:hAnsi="Times New Roman" w:cs="Times New Roman"/>
          <w:sz w:val="24"/>
          <w:szCs w:val="24"/>
        </w:rPr>
        <w:t xml:space="preserve">nútorná smernica </w:t>
      </w:r>
      <w:r w:rsidR="00516F82">
        <w:rPr>
          <w:rFonts w:ascii="Times New Roman" w:hAnsi="Times New Roman" w:cs="Times New Roman"/>
          <w:sz w:val="24"/>
          <w:szCs w:val="24"/>
        </w:rPr>
        <w:t xml:space="preserve">č. 5/2019 </w:t>
      </w:r>
      <w:r w:rsidR="00FA20AC">
        <w:rPr>
          <w:rFonts w:ascii="Times New Roman" w:hAnsi="Times New Roman" w:cs="Times New Roman"/>
          <w:sz w:val="24"/>
          <w:szCs w:val="24"/>
        </w:rPr>
        <w:t>ku štruktúre kariérových pozícií</w:t>
      </w:r>
      <w:r w:rsidR="00516F82">
        <w:rPr>
          <w:rFonts w:ascii="Times New Roman" w:hAnsi="Times New Roman" w:cs="Times New Roman"/>
          <w:sz w:val="24"/>
          <w:szCs w:val="24"/>
        </w:rPr>
        <w:t xml:space="preserve"> v škole</w:t>
      </w:r>
      <w:r w:rsidR="00FA20AC">
        <w:rPr>
          <w:rFonts w:ascii="Times New Roman" w:hAnsi="Times New Roman" w:cs="Times New Roman"/>
          <w:sz w:val="24"/>
          <w:szCs w:val="24"/>
        </w:rPr>
        <w:t>, žiadosti zákonných zástupcov – Pisko, Pšenková, Dzurenda, hodnotenie seminaristov – väčšina bodov uznesenia splnené, niektoré v realizácii).</w:t>
      </w:r>
    </w:p>
    <w:p w:rsidR="003B2872" w:rsidRDefault="003B2872" w:rsidP="00AC2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77A65" w:rsidRDefault="00B77A65" w:rsidP="00AD00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K bodu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9154B">
        <w:rPr>
          <w:rFonts w:ascii="Times New Roman" w:hAnsi="Times New Roman" w:cs="Times New Roman"/>
          <w:sz w:val="24"/>
          <w:szCs w:val="24"/>
        </w:rPr>
        <w:t>:</w:t>
      </w:r>
    </w:p>
    <w:p w:rsidR="005F169C" w:rsidRDefault="005F169C" w:rsidP="00AD00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2876" w:rsidRDefault="00A44EB7" w:rsidP="007510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D2329">
        <w:rPr>
          <w:rFonts w:ascii="Times New Roman" w:hAnsi="Times New Roman" w:cs="Times New Roman"/>
          <w:sz w:val="24"/>
          <w:szCs w:val="24"/>
        </w:rPr>
        <w:t xml:space="preserve">V tomto bode </w:t>
      </w:r>
      <w:r w:rsidR="00FA20AC">
        <w:rPr>
          <w:rFonts w:ascii="Times New Roman" w:hAnsi="Times New Roman" w:cs="Times New Roman"/>
          <w:sz w:val="24"/>
          <w:szCs w:val="24"/>
        </w:rPr>
        <w:t xml:space="preserve">riaditeľ školy informoval o jednotlivých aktivitách </w:t>
      </w:r>
      <w:r w:rsidR="009E3949">
        <w:rPr>
          <w:rFonts w:ascii="Times New Roman" w:hAnsi="Times New Roman" w:cs="Times New Roman"/>
          <w:sz w:val="24"/>
          <w:szCs w:val="24"/>
        </w:rPr>
        <w:t xml:space="preserve">v mesiaci október – jednotliví pedagógovia, ktorí pripravujú aktivity alebo sa so žiakmi na podujatiach zúčastnia, dopĺňali informácie p. riaditeľa. Program aktivít bude zavesený na webovej stránke školy. </w:t>
      </w:r>
    </w:p>
    <w:p w:rsidR="009B32C3" w:rsidRDefault="00C62876" w:rsidP="00516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Aktivity školy v mesiaci október: 2. 10.  – spoločná aktivita ku Dňu srdca, triednické hodiny, 3. 10. – účasť RNDr. L. Škarbekovej na celoslovenskom kole Naj učiteľ Slovenska, 4. 10.  – DOD UPJŠ Košice – neúčasť, zúčastníme sa  na ďalšom termíne vo februári, 9. 10. – 19. 10. – účasť 5 študentov školy spolu s M. Helcmanovskou na výmennom pobyte v Nemecku,        9. 10.  – Pracovná porada k hodnotiacej správe za minulý školský rok, 10. 10. – Rada školy, </w:t>
      </w:r>
      <w:r w:rsidR="000D043F">
        <w:rPr>
          <w:rFonts w:ascii="Times New Roman" w:hAnsi="Times New Roman" w:cs="Times New Roman"/>
          <w:sz w:val="24"/>
          <w:szCs w:val="24"/>
        </w:rPr>
        <w:t xml:space="preserve">15. 10.  – porada VP </w:t>
      </w:r>
      <w:r w:rsidR="000E5447">
        <w:rPr>
          <w:rFonts w:ascii="Times New Roman" w:hAnsi="Times New Roman" w:cs="Times New Roman"/>
          <w:sz w:val="24"/>
          <w:szCs w:val="24"/>
        </w:rPr>
        <w:t xml:space="preserve">organizovanej </w:t>
      </w:r>
      <w:r>
        <w:rPr>
          <w:rFonts w:ascii="Times New Roman" w:hAnsi="Times New Roman" w:cs="Times New Roman"/>
          <w:sz w:val="24"/>
          <w:szCs w:val="24"/>
        </w:rPr>
        <w:t xml:space="preserve"> CPPPaP SNV, 15. 10. – účasť študentov 3.A, výberu žiakov 4.A na DOD TU Košice, </w:t>
      </w:r>
      <w:r w:rsidR="004C18F6">
        <w:rPr>
          <w:rFonts w:ascii="Times New Roman" w:hAnsi="Times New Roman" w:cs="Times New Roman"/>
          <w:sz w:val="24"/>
          <w:szCs w:val="24"/>
        </w:rPr>
        <w:t>17. 10. – Divadelné predstavenie pre P, S, K v Spišskom divadle Spišská Nová Ves, 18. 10. 2019 – Festival vedy a techniky, krajské kolo v Prešove, 19. 10. – výlet do Bratislavy v</w:t>
      </w:r>
      <w:r w:rsidR="0013274F">
        <w:rPr>
          <w:rFonts w:ascii="Times New Roman" w:hAnsi="Times New Roman" w:cs="Times New Roman"/>
          <w:sz w:val="24"/>
          <w:szCs w:val="24"/>
        </w:rPr>
        <w:t> rámci krúžku Spoznajme spolu S</w:t>
      </w:r>
      <w:r w:rsidR="004C18F6">
        <w:rPr>
          <w:rFonts w:ascii="Times New Roman" w:hAnsi="Times New Roman" w:cs="Times New Roman"/>
          <w:sz w:val="24"/>
          <w:szCs w:val="24"/>
        </w:rPr>
        <w:t>lovensko, 21. 10. – Divadelné predstavenie pre 1.A, 2. A, 3.A, 4.A v Spišskom divadle Spišská Nová Ves,</w:t>
      </w:r>
      <w:r w:rsidR="00A44EB7">
        <w:rPr>
          <w:rFonts w:ascii="Times New Roman" w:hAnsi="Times New Roman" w:cs="Times New Roman"/>
          <w:sz w:val="24"/>
          <w:szCs w:val="24"/>
        </w:rPr>
        <w:t xml:space="preserve"> </w:t>
      </w:r>
      <w:r w:rsidR="004C18F6">
        <w:rPr>
          <w:rFonts w:ascii="Times New Roman" w:hAnsi="Times New Roman" w:cs="Times New Roman"/>
          <w:sz w:val="24"/>
          <w:szCs w:val="24"/>
        </w:rPr>
        <w:t xml:space="preserve">1. 10. – 18. 10. – realizácia Jesenných variácií v jednotlivých triedach,  </w:t>
      </w:r>
      <w:r w:rsidR="00A44EB7">
        <w:rPr>
          <w:rFonts w:ascii="Times New Roman" w:hAnsi="Times New Roman" w:cs="Times New Roman"/>
          <w:sz w:val="24"/>
          <w:szCs w:val="24"/>
        </w:rPr>
        <w:t xml:space="preserve">23. 10. </w:t>
      </w:r>
      <w:r w:rsidR="004C18F6">
        <w:rPr>
          <w:rFonts w:ascii="Times New Roman" w:hAnsi="Times New Roman" w:cs="Times New Roman"/>
          <w:sz w:val="24"/>
          <w:szCs w:val="24"/>
        </w:rPr>
        <w:t xml:space="preserve"> – Literárny chodníček – kvíz pre zástupcov  jednotlivých tried</w:t>
      </w:r>
      <w:r w:rsidR="00A44EB7">
        <w:rPr>
          <w:rFonts w:ascii="Times New Roman" w:hAnsi="Times New Roman" w:cs="Times New Roman"/>
          <w:sz w:val="24"/>
          <w:szCs w:val="24"/>
        </w:rPr>
        <w:t xml:space="preserve">, </w:t>
      </w:r>
      <w:r w:rsidR="004C18F6">
        <w:rPr>
          <w:rFonts w:ascii="Times New Roman" w:hAnsi="Times New Roman" w:cs="Times New Roman"/>
          <w:sz w:val="24"/>
          <w:szCs w:val="24"/>
        </w:rPr>
        <w:t xml:space="preserve"> aktivita žiakov ETV/NAV v rámci mesiaca úcty k starším,  Košický matboj, </w:t>
      </w:r>
      <w:r w:rsidR="00A44EB7">
        <w:rPr>
          <w:rFonts w:ascii="Times New Roman" w:hAnsi="Times New Roman" w:cs="Times New Roman"/>
          <w:sz w:val="24"/>
          <w:szCs w:val="24"/>
        </w:rPr>
        <w:t xml:space="preserve"> Stolný tenis,</w:t>
      </w:r>
      <w:r w:rsidR="004C18F6">
        <w:rPr>
          <w:rFonts w:ascii="Times New Roman" w:hAnsi="Times New Roman" w:cs="Times New Roman"/>
          <w:sz w:val="24"/>
          <w:szCs w:val="24"/>
        </w:rPr>
        <w:t xml:space="preserve"> 29. 10.   – Imatrikulácie 1.A a prímy,  30. 10. – 1. 11. – Jesenné prázdniny. Plán aktivít bude aktualizovaný podľa okolností. </w:t>
      </w:r>
      <w:r w:rsidR="00516F82">
        <w:rPr>
          <w:rFonts w:ascii="Times New Roman" w:hAnsi="Times New Roman" w:cs="Times New Roman"/>
          <w:sz w:val="24"/>
          <w:szCs w:val="24"/>
        </w:rPr>
        <w:t xml:space="preserve"> Presný program aktivít na mesiac október je súčasťou tejto prehľadnej tabuľky:</w:t>
      </w:r>
    </w:p>
    <w:p w:rsidR="009B32C3" w:rsidRPr="00DF46FC" w:rsidRDefault="009B32C3" w:rsidP="009B32C3">
      <w:pPr>
        <w:jc w:val="center"/>
        <w:rPr>
          <w:b/>
          <w:sz w:val="32"/>
          <w:szCs w:val="32"/>
        </w:rPr>
      </w:pPr>
    </w:p>
    <w:p w:rsidR="009B32C3" w:rsidRPr="00DF46FC" w:rsidRDefault="009B32C3" w:rsidP="009B32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OKTÓ</w:t>
      </w:r>
      <w:r w:rsidRPr="00DF46FC">
        <w:rPr>
          <w:b/>
          <w:sz w:val="36"/>
          <w:szCs w:val="36"/>
        </w:rPr>
        <w:t>BER 201</w:t>
      </w:r>
      <w:r>
        <w:rPr>
          <w:b/>
          <w:sz w:val="36"/>
          <w:szCs w:val="36"/>
        </w:rPr>
        <w:t>9</w:t>
      </w:r>
    </w:p>
    <w:tbl>
      <w:tblPr>
        <w:tblW w:w="0" w:type="auto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86"/>
        <w:gridCol w:w="5637"/>
        <w:gridCol w:w="2617"/>
      </w:tblGrid>
      <w:tr w:rsidR="009B32C3" w:rsidRPr="00DF46FC" w:rsidTr="00A8042F">
        <w:trPr>
          <w:tblCellSpacing w:w="0" w:type="dxa"/>
        </w:trPr>
        <w:tc>
          <w:tcPr>
            <w:tcW w:w="886" w:type="dxa"/>
            <w:shd w:val="clear" w:color="auto" w:fill="FFFF00"/>
            <w:vAlign w:val="center"/>
          </w:tcPr>
          <w:p w:rsidR="009B32C3" w:rsidRPr="00DF46FC" w:rsidRDefault="009B32C3" w:rsidP="00A8042F">
            <w:pPr>
              <w:spacing w:line="170" w:lineRule="atLeast"/>
              <w:jc w:val="right"/>
              <w:rPr>
                <w:b/>
              </w:rPr>
            </w:pPr>
            <w:r w:rsidRPr="00DF46FC">
              <w:rPr>
                <w:b/>
              </w:rPr>
              <w:t>Dátum</w:t>
            </w:r>
          </w:p>
        </w:tc>
        <w:tc>
          <w:tcPr>
            <w:tcW w:w="5637" w:type="dxa"/>
            <w:shd w:val="clear" w:color="auto" w:fill="FFFF00"/>
            <w:vAlign w:val="center"/>
          </w:tcPr>
          <w:p w:rsidR="009B32C3" w:rsidRPr="00DF46FC" w:rsidRDefault="009B32C3" w:rsidP="00A8042F">
            <w:pPr>
              <w:spacing w:line="170" w:lineRule="atLeast"/>
              <w:rPr>
                <w:b/>
                <w:bCs/>
              </w:rPr>
            </w:pPr>
            <w:r w:rsidRPr="00DF46FC">
              <w:rPr>
                <w:b/>
                <w:bCs/>
              </w:rPr>
              <w:t>Názov aktivity</w:t>
            </w:r>
          </w:p>
        </w:tc>
        <w:tc>
          <w:tcPr>
            <w:tcW w:w="2617" w:type="dxa"/>
            <w:shd w:val="clear" w:color="auto" w:fill="FFFF00"/>
          </w:tcPr>
          <w:p w:rsidR="009B32C3" w:rsidRPr="00DF46FC" w:rsidRDefault="009B32C3" w:rsidP="00A8042F">
            <w:pPr>
              <w:spacing w:line="170" w:lineRule="atLeast"/>
              <w:rPr>
                <w:b/>
                <w:bCs/>
              </w:rPr>
            </w:pPr>
            <w:r w:rsidRPr="00DF46FC">
              <w:rPr>
                <w:b/>
                <w:bCs/>
              </w:rPr>
              <w:t>Zodpovedný/organizátor</w:t>
            </w:r>
          </w:p>
        </w:tc>
      </w:tr>
      <w:tr w:rsidR="009B32C3" w:rsidRPr="00BF0B33" w:rsidTr="00A8042F">
        <w:trPr>
          <w:trHeight w:val="394"/>
          <w:tblCellSpacing w:w="0" w:type="dxa"/>
        </w:trPr>
        <w:tc>
          <w:tcPr>
            <w:tcW w:w="886" w:type="dxa"/>
            <w:vAlign w:val="center"/>
          </w:tcPr>
          <w:p w:rsidR="009B32C3" w:rsidRDefault="009B32C3" w:rsidP="00A8042F">
            <w:pPr>
              <w:spacing w:line="170" w:lineRule="atLeast"/>
              <w:jc w:val="right"/>
            </w:pPr>
            <w:r>
              <w:t>2.10.</w:t>
            </w:r>
          </w:p>
        </w:tc>
        <w:tc>
          <w:tcPr>
            <w:tcW w:w="5637" w:type="dxa"/>
            <w:vAlign w:val="center"/>
          </w:tcPr>
          <w:p w:rsidR="009B32C3" w:rsidRDefault="009B32C3" w:rsidP="00A8042F">
            <w:pPr>
              <w:spacing w:line="170" w:lineRule="atLeast"/>
              <w:rPr>
                <w:b/>
              </w:rPr>
            </w:pPr>
            <w:r>
              <w:rPr>
                <w:b/>
              </w:rPr>
              <w:t>Svetový deň srdca</w:t>
            </w:r>
          </w:p>
          <w:p w:rsidR="009B32C3" w:rsidRPr="00207185" w:rsidRDefault="009B32C3" w:rsidP="00A8042F">
            <w:pPr>
              <w:spacing w:line="170" w:lineRule="atLeast"/>
            </w:pPr>
            <w:r w:rsidRPr="00207185">
              <w:t>(spoločn</w:t>
            </w:r>
            <w:r>
              <w:t>á</w:t>
            </w:r>
            <w:r w:rsidRPr="00207185">
              <w:t xml:space="preserve"> pohybov</w:t>
            </w:r>
            <w:r>
              <w:t>áaktivita</w:t>
            </w:r>
            <w:r w:rsidRPr="00207185">
              <w:t xml:space="preserve"> v telocvični)</w:t>
            </w:r>
          </w:p>
        </w:tc>
        <w:tc>
          <w:tcPr>
            <w:tcW w:w="2617" w:type="dxa"/>
          </w:tcPr>
          <w:p w:rsidR="009B32C3" w:rsidRPr="00BF0B33" w:rsidRDefault="009B32C3" w:rsidP="00A8042F">
            <w:pPr>
              <w:spacing w:line="170" w:lineRule="atLeast"/>
            </w:pPr>
            <w:r>
              <w:t>ŠKA, SOK, ARI + všetci učitelia</w:t>
            </w:r>
          </w:p>
        </w:tc>
      </w:tr>
      <w:tr w:rsidR="009B32C3" w:rsidRPr="00BF0B33" w:rsidTr="00A8042F">
        <w:trPr>
          <w:trHeight w:val="48"/>
          <w:tblCellSpacing w:w="0" w:type="dxa"/>
        </w:trPr>
        <w:tc>
          <w:tcPr>
            <w:tcW w:w="886" w:type="dxa"/>
            <w:vAlign w:val="center"/>
          </w:tcPr>
          <w:p w:rsidR="009B32C3" w:rsidRPr="00BF0B33" w:rsidRDefault="009B32C3" w:rsidP="00A8042F">
            <w:pPr>
              <w:spacing w:line="170" w:lineRule="atLeast"/>
              <w:jc w:val="right"/>
            </w:pPr>
            <w:r>
              <w:t>2</w:t>
            </w:r>
            <w:r w:rsidRPr="00BF0B33">
              <w:t>.10.</w:t>
            </w:r>
          </w:p>
        </w:tc>
        <w:tc>
          <w:tcPr>
            <w:tcW w:w="5637" w:type="dxa"/>
            <w:vAlign w:val="center"/>
          </w:tcPr>
          <w:p w:rsidR="009B32C3" w:rsidRPr="00BF0B33" w:rsidRDefault="009B32C3" w:rsidP="00A8042F">
            <w:pPr>
              <w:spacing w:line="170" w:lineRule="atLeast"/>
            </w:pPr>
            <w:r w:rsidRPr="00BF0B33">
              <w:rPr>
                <w:b/>
              </w:rPr>
              <w:t>Triednické hodiny</w:t>
            </w:r>
          </w:p>
        </w:tc>
        <w:tc>
          <w:tcPr>
            <w:tcW w:w="2617" w:type="dxa"/>
          </w:tcPr>
          <w:p w:rsidR="009B32C3" w:rsidRPr="00BF0B33" w:rsidRDefault="009B32C3" w:rsidP="00A8042F">
            <w:pPr>
              <w:spacing w:line="170" w:lineRule="atLeast"/>
            </w:pPr>
            <w:r w:rsidRPr="00BF0B33">
              <w:t>Triedni učitelia</w:t>
            </w:r>
          </w:p>
        </w:tc>
      </w:tr>
      <w:tr w:rsidR="009B32C3" w:rsidRPr="00BF0B33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Default="009B32C3" w:rsidP="00A8042F">
            <w:pPr>
              <w:spacing w:line="170" w:lineRule="atLeast"/>
              <w:jc w:val="right"/>
            </w:pPr>
            <w:r>
              <w:t>3.10.</w:t>
            </w:r>
          </w:p>
        </w:tc>
        <w:tc>
          <w:tcPr>
            <w:tcW w:w="5637" w:type="dxa"/>
            <w:vAlign w:val="center"/>
          </w:tcPr>
          <w:p w:rsidR="009B32C3" w:rsidRDefault="009B32C3" w:rsidP="00A8042F">
            <w:pPr>
              <w:spacing w:line="170" w:lineRule="atLeast"/>
              <w:rPr>
                <w:b/>
              </w:rPr>
            </w:pPr>
            <w:r>
              <w:rPr>
                <w:b/>
              </w:rPr>
              <w:t>Učiteľ Slovenska 2019 (GlobalTeacherPrize)</w:t>
            </w:r>
          </w:p>
          <w:p w:rsidR="009B32C3" w:rsidRPr="00207185" w:rsidRDefault="009B32C3" w:rsidP="00A8042F">
            <w:pPr>
              <w:spacing w:line="170" w:lineRule="atLeast"/>
            </w:pPr>
            <w:r w:rsidRPr="00207185">
              <w:t>(</w:t>
            </w:r>
            <w:r>
              <w:t>galavečer TOP10 v Divadle Aréna Bratislava</w:t>
            </w:r>
            <w:r w:rsidRPr="00207185">
              <w:t>)</w:t>
            </w:r>
          </w:p>
        </w:tc>
        <w:tc>
          <w:tcPr>
            <w:tcW w:w="2617" w:type="dxa"/>
          </w:tcPr>
          <w:p w:rsidR="009B32C3" w:rsidRPr="00BF0B33" w:rsidRDefault="009B32C3" w:rsidP="00A8042F">
            <w:pPr>
              <w:spacing w:line="170" w:lineRule="atLeast"/>
            </w:pPr>
            <w:r>
              <w:t>ŠKA</w:t>
            </w:r>
          </w:p>
        </w:tc>
      </w:tr>
      <w:tr w:rsidR="009B32C3" w:rsidRPr="00BF0B33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Default="009B32C3" w:rsidP="00A8042F">
            <w:pPr>
              <w:spacing w:line="170" w:lineRule="atLeast"/>
              <w:jc w:val="right"/>
            </w:pPr>
            <w:r>
              <w:t>7.10.</w:t>
            </w:r>
          </w:p>
        </w:tc>
        <w:tc>
          <w:tcPr>
            <w:tcW w:w="5637" w:type="dxa"/>
            <w:vAlign w:val="center"/>
          </w:tcPr>
          <w:p w:rsidR="009B32C3" w:rsidRPr="00BF0B33" w:rsidRDefault="009B32C3" w:rsidP="00A8042F">
            <w:pPr>
              <w:spacing w:line="170" w:lineRule="atLeast"/>
              <w:rPr>
                <w:b/>
              </w:rPr>
            </w:pPr>
            <w:r>
              <w:rPr>
                <w:b/>
              </w:rPr>
              <w:t>Rozdielové skúšky z MAT</w:t>
            </w:r>
          </w:p>
          <w:p w:rsidR="009B32C3" w:rsidRPr="00BF0B33" w:rsidRDefault="009B32C3" w:rsidP="00A8042F">
            <w:pPr>
              <w:spacing w:line="170" w:lineRule="atLeast"/>
              <w:rPr>
                <w:b/>
              </w:rPr>
            </w:pPr>
            <w:r w:rsidRPr="00BF0B33">
              <w:t>(</w:t>
            </w:r>
            <w:r>
              <w:t>pre prestupujúcu žiačku)</w:t>
            </w:r>
          </w:p>
        </w:tc>
        <w:tc>
          <w:tcPr>
            <w:tcW w:w="2617" w:type="dxa"/>
          </w:tcPr>
          <w:p w:rsidR="009B32C3" w:rsidRPr="00BF0B33" w:rsidRDefault="009B32C3" w:rsidP="00A8042F">
            <w:pPr>
              <w:spacing w:line="170" w:lineRule="atLeast"/>
            </w:pPr>
            <w:r>
              <w:t>AND, VIT, SLO</w:t>
            </w:r>
          </w:p>
        </w:tc>
      </w:tr>
      <w:tr w:rsidR="009B32C3" w:rsidRPr="00BF0B33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Pr="00BF0B33" w:rsidRDefault="009B32C3" w:rsidP="00A8042F">
            <w:pPr>
              <w:spacing w:line="170" w:lineRule="atLeast"/>
              <w:jc w:val="right"/>
            </w:pPr>
            <w:r>
              <w:t>8</w:t>
            </w:r>
            <w:r w:rsidRPr="00BF0B33">
              <w:t>.10.</w:t>
            </w:r>
          </w:p>
        </w:tc>
        <w:tc>
          <w:tcPr>
            <w:tcW w:w="5637" w:type="dxa"/>
            <w:vAlign w:val="center"/>
          </w:tcPr>
          <w:p w:rsidR="009B32C3" w:rsidRPr="00BF0B33" w:rsidRDefault="009B32C3" w:rsidP="00A8042F">
            <w:pPr>
              <w:spacing w:line="170" w:lineRule="atLeast"/>
              <w:rPr>
                <w:b/>
              </w:rPr>
            </w:pPr>
            <w:r w:rsidRPr="00BF0B33">
              <w:rPr>
                <w:b/>
              </w:rPr>
              <w:t>Mliečna desiata</w:t>
            </w:r>
          </w:p>
          <w:p w:rsidR="009B32C3" w:rsidRPr="00BF0B33" w:rsidRDefault="009B32C3" w:rsidP="00A8042F">
            <w:pPr>
              <w:spacing w:line="170" w:lineRule="atLeast"/>
            </w:pPr>
            <w:r w:rsidRPr="00BF0B33">
              <w:t>(Svetový deň mlieka na školách)</w:t>
            </w:r>
          </w:p>
        </w:tc>
        <w:tc>
          <w:tcPr>
            <w:tcW w:w="2617" w:type="dxa"/>
          </w:tcPr>
          <w:p w:rsidR="009B32C3" w:rsidRPr="00BF0B33" w:rsidRDefault="009B32C3" w:rsidP="00A8042F">
            <w:pPr>
              <w:spacing w:line="170" w:lineRule="atLeast"/>
            </w:pPr>
            <w:r w:rsidRPr="00BF0B33">
              <w:t>ŠKA (enviro-koordinátor)</w:t>
            </w:r>
          </w:p>
        </w:tc>
      </w:tr>
      <w:tr w:rsidR="009B32C3" w:rsidRPr="00BF0B33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Pr="002C5FA3" w:rsidRDefault="009B32C3" w:rsidP="00A8042F">
            <w:pPr>
              <w:spacing w:line="170" w:lineRule="atLeast"/>
              <w:jc w:val="right"/>
            </w:pPr>
            <w:r>
              <w:t>09</w:t>
            </w:r>
            <w:r w:rsidRPr="002C5FA3">
              <w:t>.10.</w:t>
            </w:r>
          </w:p>
        </w:tc>
        <w:tc>
          <w:tcPr>
            <w:tcW w:w="5637" w:type="dxa"/>
            <w:vAlign w:val="center"/>
          </w:tcPr>
          <w:p w:rsidR="009B32C3" w:rsidRPr="002C5FA3" w:rsidRDefault="009B32C3" w:rsidP="00A8042F">
            <w:pPr>
              <w:spacing w:line="170" w:lineRule="atLeast"/>
              <w:rPr>
                <w:b/>
              </w:rPr>
            </w:pPr>
            <w:r w:rsidRPr="002C5FA3">
              <w:rPr>
                <w:b/>
              </w:rPr>
              <w:t>Pracovná porada pedag. zamestnancov</w:t>
            </w:r>
          </w:p>
          <w:p w:rsidR="009B32C3" w:rsidRPr="002C5FA3" w:rsidRDefault="009B32C3" w:rsidP="00A8042F">
            <w:pPr>
              <w:spacing w:line="170" w:lineRule="atLeast"/>
            </w:pPr>
            <w:r w:rsidRPr="002C5FA3">
              <w:t>(Hodnot</w:t>
            </w:r>
            <w:r>
              <w:t>iaca</w:t>
            </w:r>
            <w:r w:rsidRPr="002C5FA3">
              <w:t xml:space="preserve"> správa </w:t>
            </w:r>
            <w:r>
              <w:t xml:space="preserve">školy </w:t>
            </w:r>
            <w:r w:rsidRPr="002C5FA3">
              <w:t>201</w:t>
            </w:r>
            <w:r>
              <w:t>8/2019</w:t>
            </w:r>
            <w:r w:rsidRPr="002C5FA3">
              <w:t>)</w:t>
            </w:r>
          </w:p>
        </w:tc>
        <w:tc>
          <w:tcPr>
            <w:tcW w:w="2617" w:type="dxa"/>
          </w:tcPr>
          <w:p w:rsidR="009B32C3" w:rsidRPr="002C5FA3" w:rsidRDefault="009B32C3" w:rsidP="00A8042F">
            <w:pPr>
              <w:spacing w:line="170" w:lineRule="atLeast"/>
            </w:pPr>
            <w:r>
              <w:t>AND</w:t>
            </w:r>
          </w:p>
        </w:tc>
      </w:tr>
      <w:tr w:rsidR="009B32C3" w:rsidRPr="00BF0B33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Pr="00BF0B33" w:rsidRDefault="009B32C3" w:rsidP="00A8042F">
            <w:pPr>
              <w:spacing w:line="170" w:lineRule="atLeast"/>
              <w:jc w:val="right"/>
            </w:pPr>
            <w:r>
              <w:t>10</w:t>
            </w:r>
            <w:r w:rsidRPr="00BF0B33">
              <w:t>.10.</w:t>
            </w:r>
          </w:p>
        </w:tc>
        <w:tc>
          <w:tcPr>
            <w:tcW w:w="5637" w:type="dxa"/>
            <w:vAlign w:val="center"/>
          </w:tcPr>
          <w:p w:rsidR="009B32C3" w:rsidRPr="00BF0B33" w:rsidRDefault="009B32C3" w:rsidP="00A8042F">
            <w:pPr>
              <w:spacing w:line="170" w:lineRule="atLeast"/>
            </w:pPr>
            <w:r w:rsidRPr="00BF0B33">
              <w:rPr>
                <w:b/>
              </w:rPr>
              <w:t>Rada školy o 16.00</w:t>
            </w:r>
            <w:r w:rsidRPr="00BF0B33">
              <w:br/>
              <w:t>(Hodnotiaca správa školy 201</w:t>
            </w:r>
            <w:r>
              <w:t>8/2019</w:t>
            </w:r>
            <w:r w:rsidRPr="00BF0B33">
              <w:t>)</w:t>
            </w:r>
          </w:p>
        </w:tc>
        <w:tc>
          <w:tcPr>
            <w:tcW w:w="2617" w:type="dxa"/>
          </w:tcPr>
          <w:p w:rsidR="009B32C3" w:rsidRPr="00BF0B33" w:rsidRDefault="009B32C3" w:rsidP="00A8042F">
            <w:pPr>
              <w:spacing w:line="170" w:lineRule="atLeast"/>
            </w:pPr>
            <w:r>
              <w:t>SOK</w:t>
            </w:r>
            <w:r w:rsidRPr="00BF0B33">
              <w:t>, VIT, AND</w:t>
            </w:r>
          </w:p>
        </w:tc>
      </w:tr>
      <w:tr w:rsidR="009B32C3" w:rsidRPr="00BF0B33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Pr="00BF0B33" w:rsidRDefault="009B32C3" w:rsidP="00A8042F">
            <w:pPr>
              <w:spacing w:line="170" w:lineRule="atLeast"/>
              <w:jc w:val="right"/>
            </w:pPr>
            <w:r>
              <w:t>09</w:t>
            </w:r>
            <w:r w:rsidRPr="00BF0B33">
              <w:t>.-</w:t>
            </w:r>
            <w:r>
              <w:t>19</w:t>
            </w:r>
            <w:r w:rsidRPr="00BF0B33">
              <w:t>.10.</w:t>
            </w:r>
          </w:p>
        </w:tc>
        <w:tc>
          <w:tcPr>
            <w:tcW w:w="5637" w:type="dxa"/>
            <w:vAlign w:val="center"/>
          </w:tcPr>
          <w:p w:rsidR="009B32C3" w:rsidRPr="00BF0B33" w:rsidRDefault="009B32C3" w:rsidP="00A8042F">
            <w:pPr>
              <w:spacing w:line="170" w:lineRule="atLeast"/>
            </w:pPr>
            <w:r w:rsidRPr="00BF0B33">
              <w:rPr>
                <w:b/>
              </w:rPr>
              <w:t>Výmenný pobyt študentov v SRN</w:t>
            </w:r>
            <w:r w:rsidRPr="00BF0B33">
              <w:br/>
              <w:t>(KaufmännischeSchulen, Offenburg, výber žiakov)</w:t>
            </w:r>
          </w:p>
        </w:tc>
        <w:tc>
          <w:tcPr>
            <w:tcW w:w="2617" w:type="dxa"/>
          </w:tcPr>
          <w:p w:rsidR="009B32C3" w:rsidRPr="00BF0B33" w:rsidRDefault="009B32C3" w:rsidP="00A8042F">
            <w:pPr>
              <w:spacing w:line="170" w:lineRule="atLeast"/>
            </w:pPr>
            <w:r w:rsidRPr="00BF0B33">
              <w:t>HEL</w:t>
            </w:r>
          </w:p>
          <w:p w:rsidR="009B32C3" w:rsidRPr="00BF0B33" w:rsidRDefault="009B32C3" w:rsidP="00A8042F">
            <w:pPr>
              <w:spacing w:line="170" w:lineRule="atLeast"/>
            </w:pPr>
            <w:r w:rsidRPr="00BF0B33">
              <w:t>(výber žiakov I</w:t>
            </w:r>
            <w:r>
              <w:t>I</w:t>
            </w:r>
            <w:r w:rsidRPr="00BF0B33">
              <w:t>.A, I</w:t>
            </w:r>
            <w:r>
              <w:t>I</w:t>
            </w:r>
            <w:r w:rsidRPr="00BF0B33">
              <w:t>I.A)</w:t>
            </w:r>
          </w:p>
        </w:tc>
      </w:tr>
      <w:tr w:rsidR="009B32C3" w:rsidRPr="00BF0B33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Pr="00DF46FC" w:rsidRDefault="009B32C3" w:rsidP="00A8042F">
            <w:pPr>
              <w:spacing w:line="170" w:lineRule="atLeast"/>
              <w:jc w:val="right"/>
            </w:pPr>
            <w:r>
              <w:t>15.10.</w:t>
            </w:r>
          </w:p>
        </w:tc>
        <w:tc>
          <w:tcPr>
            <w:tcW w:w="5637" w:type="dxa"/>
            <w:vAlign w:val="center"/>
          </w:tcPr>
          <w:p w:rsidR="009B32C3" w:rsidRPr="00DF46FC" w:rsidRDefault="009B32C3" w:rsidP="00A8042F">
            <w:pPr>
              <w:spacing w:line="170" w:lineRule="atLeast"/>
              <w:rPr>
                <w:b/>
              </w:rPr>
            </w:pPr>
            <w:r>
              <w:rPr>
                <w:b/>
              </w:rPr>
              <w:t>DOD Technickej univerzity v Košiciach</w:t>
            </w:r>
          </w:p>
          <w:p w:rsidR="009B32C3" w:rsidRPr="00DF46FC" w:rsidRDefault="009B32C3" w:rsidP="00A8042F">
            <w:pPr>
              <w:spacing w:line="170" w:lineRule="atLeast"/>
            </w:pPr>
            <w:r w:rsidRPr="00DF46FC">
              <w:t>(</w:t>
            </w:r>
            <w:r>
              <w:t>III.A trieda</w:t>
            </w:r>
            <w:r w:rsidRPr="00DF46FC">
              <w:t>)</w:t>
            </w:r>
          </w:p>
        </w:tc>
        <w:tc>
          <w:tcPr>
            <w:tcW w:w="2617" w:type="dxa"/>
          </w:tcPr>
          <w:p w:rsidR="009B32C3" w:rsidRPr="00DF46FC" w:rsidRDefault="009B32C3" w:rsidP="00A8042F">
            <w:pPr>
              <w:spacing w:line="170" w:lineRule="atLeast"/>
            </w:pPr>
            <w:r>
              <w:t>BLH</w:t>
            </w:r>
          </w:p>
        </w:tc>
      </w:tr>
      <w:tr w:rsidR="009B32C3" w:rsidRPr="00BF0B33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Pr="00DF46FC" w:rsidRDefault="009B32C3" w:rsidP="00A8042F">
            <w:pPr>
              <w:spacing w:line="170" w:lineRule="atLeast"/>
              <w:jc w:val="right"/>
            </w:pPr>
            <w:r>
              <w:t>16.10.</w:t>
            </w:r>
          </w:p>
        </w:tc>
        <w:tc>
          <w:tcPr>
            <w:tcW w:w="5637" w:type="dxa"/>
            <w:vAlign w:val="center"/>
          </w:tcPr>
          <w:p w:rsidR="009B32C3" w:rsidRPr="00DF46FC" w:rsidRDefault="009B32C3" w:rsidP="00A8042F">
            <w:pPr>
              <w:spacing w:line="170" w:lineRule="atLeast"/>
              <w:rPr>
                <w:b/>
              </w:rPr>
            </w:pPr>
            <w:r>
              <w:rPr>
                <w:b/>
              </w:rPr>
              <w:t>Stolný tenis – okresné kolo ml. žiakov</w:t>
            </w:r>
          </w:p>
          <w:p w:rsidR="009B32C3" w:rsidRPr="00DF46FC" w:rsidRDefault="009B32C3" w:rsidP="00A8042F">
            <w:pPr>
              <w:spacing w:line="170" w:lineRule="atLeast"/>
            </w:pPr>
            <w:r w:rsidRPr="00DF46FC">
              <w:t>(</w:t>
            </w:r>
            <w:r>
              <w:t>ZŠ s MŠ Smolník</w:t>
            </w:r>
            <w:r w:rsidRPr="00DF46FC">
              <w:t>)</w:t>
            </w:r>
          </w:p>
        </w:tc>
        <w:tc>
          <w:tcPr>
            <w:tcW w:w="2617" w:type="dxa"/>
          </w:tcPr>
          <w:p w:rsidR="009B32C3" w:rsidRPr="00DF46FC" w:rsidRDefault="009B32C3" w:rsidP="00A8042F">
            <w:pPr>
              <w:spacing w:line="170" w:lineRule="atLeast"/>
            </w:pPr>
            <w:r>
              <w:t>ARI</w:t>
            </w:r>
          </w:p>
        </w:tc>
      </w:tr>
      <w:tr w:rsidR="009B32C3" w:rsidRPr="00BF0B33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Pr="00BF0B33" w:rsidRDefault="009B32C3" w:rsidP="00A8042F">
            <w:pPr>
              <w:spacing w:line="170" w:lineRule="atLeast"/>
              <w:jc w:val="right"/>
            </w:pPr>
            <w:r w:rsidRPr="00BF0B33">
              <w:t>1</w:t>
            </w:r>
            <w:r>
              <w:t>7</w:t>
            </w:r>
            <w:r w:rsidRPr="00BF0B33">
              <w:t>.10.</w:t>
            </w:r>
          </w:p>
        </w:tc>
        <w:tc>
          <w:tcPr>
            <w:tcW w:w="5637" w:type="dxa"/>
            <w:vAlign w:val="center"/>
          </w:tcPr>
          <w:p w:rsidR="009B32C3" w:rsidRPr="00BF0B33" w:rsidRDefault="009B32C3" w:rsidP="00A8042F">
            <w:pPr>
              <w:spacing w:line="170" w:lineRule="atLeast"/>
            </w:pPr>
            <w:r>
              <w:rPr>
                <w:b/>
              </w:rPr>
              <w:t xml:space="preserve">Divadelné </w:t>
            </w:r>
            <w:r w:rsidRPr="00F82E94">
              <w:rPr>
                <w:b/>
              </w:rPr>
              <w:t>predstavenie v Spišskom Divadle</w:t>
            </w:r>
            <w:r>
              <w:rPr>
                <w:b/>
              </w:rPr>
              <w:t xml:space="preserve"> - mladší</w:t>
            </w:r>
            <w:r w:rsidRPr="00BF0B33">
              <w:br/>
              <w:t>(</w:t>
            </w:r>
            <w:r>
              <w:t>pre triedy I.O, II.O, IV.O</w:t>
            </w:r>
            <w:r w:rsidRPr="00BF0B33">
              <w:t>)</w:t>
            </w:r>
          </w:p>
        </w:tc>
        <w:tc>
          <w:tcPr>
            <w:tcW w:w="2617" w:type="dxa"/>
          </w:tcPr>
          <w:p w:rsidR="009B32C3" w:rsidRPr="00BF0B33" w:rsidRDefault="009B32C3" w:rsidP="00A8042F">
            <w:pPr>
              <w:spacing w:line="170" w:lineRule="atLeast"/>
            </w:pPr>
            <w:r w:rsidRPr="00BF0B33">
              <w:t>BLH, TU</w:t>
            </w:r>
          </w:p>
        </w:tc>
      </w:tr>
      <w:tr w:rsidR="009B32C3" w:rsidRPr="00A33ACE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Pr="00DF46FC" w:rsidRDefault="009B32C3" w:rsidP="00A8042F">
            <w:pPr>
              <w:spacing w:line="170" w:lineRule="atLeast"/>
              <w:jc w:val="right"/>
            </w:pPr>
            <w:r>
              <w:t>18.10.</w:t>
            </w:r>
          </w:p>
        </w:tc>
        <w:tc>
          <w:tcPr>
            <w:tcW w:w="5637" w:type="dxa"/>
            <w:vAlign w:val="center"/>
          </w:tcPr>
          <w:p w:rsidR="009B32C3" w:rsidRPr="00DF46FC" w:rsidRDefault="009B32C3" w:rsidP="00A8042F">
            <w:pPr>
              <w:spacing w:line="170" w:lineRule="atLeast"/>
            </w:pPr>
            <w:r>
              <w:rPr>
                <w:b/>
              </w:rPr>
              <w:t>6. stretnutie peer aktivistov – konferenčná učebňa</w:t>
            </w:r>
            <w:r>
              <w:br/>
              <w:t>(CPPPaP v SNV pre žiakov IV.O a ZŠ Gelnica</w:t>
            </w:r>
            <w:r w:rsidRPr="00DF46FC">
              <w:t>)</w:t>
            </w:r>
          </w:p>
        </w:tc>
        <w:tc>
          <w:tcPr>
            <w:tcW w:w="2617" w:type="dxa"/>
          </w:tcPr>
          <w:p w:rsidR="009B32C3" w:rsidRPr="00DF46FC" w:rsidRDefault="009B32C3" w:rsidP="00A8042F">
            <w:pPr>
              <w:spacing w:line="170" w:lineRule="atLeast"/>
            </w:pPr>
            <w:r>
              <w:t>VAR</w:t>
            </w:r>
          </w:p>
        </w:tc>
      </w:tr>
      <w:tr w:rsidR="009B32C3" w:rsidRPr="00A33ACE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Pr="00DF46FC" w:rsidRDefault="009B32C3" w:rsidP="00A8042F">
            <w:pPr>
              <w:spacing w:line="170" w:lineRule="atLeast"/>
              <w:jc w:val="right"/>
            </w:pPr>
            <w:r>
              <w:t>18.10.</w:t>
            </w:r>
          </w:p>
        </w:tc>
        <w:tc>
          <w:tcPr>
            <w:tcW w:w="5637" w:type="dxa"/>
            <w:vAlign w:val="center"/>
          </w:tcPr>
          <w:p w:rsidR="009B32C3" w:rsidRPr="00DF46FC" w:rsidRDefault="009B32C3" w:rsidP="00A8042F">
            <w:pPr>
              <w:spacing w:line="170" w:lineRule="atLeast"/>
            </w:pPr>
            <w:r>
              <w:rPr>
                <w:b/>
              </w:rPr>
              <w:t>Festival vedy a techniky – krajské kolo, Prešov</w:t>
            </w:r>
            <w:r>
              <w:br/>
              <w:t>(súťaž študentských projektov</w:t>
            </w:r>
            <w:r w:rsidRPr="00DF46FC">
              <w:t>)</w:t>
            </w:r>
          </w:p>
        </w:tc>
        <w:tc>
          <w:tcPr>
            <w:tcW w:w="2617" w:type="dxa"/>
          </w:tcPr>
          <w:p w:rsidR="009B32C3" w:rsidRPr="00DF46FC" w:rsidRDefault="009B32C3" w:rsidP="00A8042F">
            <w:pPr>
              <w:spacing w:line="170" w:lineRule="atLeast"/>
            </w:pPr>
            <w:r>
              <w:t>ŠKA</w:t>
            </w:r>
          </w:p>
        </w:tc>
      </w:tr>
      <w:tr w:rsidR="009B32C3" w:rsidRPr="00BF0B33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Pr="00DF46FC" w:rsidRDefault="009B32C3" w:rsidP="00A8042F">
            <w:pPr>
              <w:spacing w:line="170" w:lineRule="atLeast"/>
              <w:jc w:val="right"/>
            </w:pPr>
            <w:r>
              <w:t>19.10.</w:t>
            </w:r>
          </w:p>
        </w:tc>
        <w:tc>
          <w:tcPr>
            <w:tcW w:w="5637" w:type="dxa"/>
            <w:vAlign w:val="center"/>
          </w:tcPr>
          <w:p w:rsidR="009B32C3" w:rsidRPr="00DF46FC" w:rsidRDefault="009B32C3" w:rsidP="00A8042F">
            <w:pPr>
              <w:spacing w:line="170" w:lineRule="atLeast"/>
            </w:pPr>
            <w:r>
              <w:rPr>
                <w:b/>
              </w:rPr>
              <w:t>Bratislavský hrad - exkurzia</w:t>
            </w:r>
            <w:r>
              <w:br/>
              <w:t>(krúžok Spoznajme spolu Slovensko</w:t>
            </w:r>
            <w:r w:rsidRPr="00DF46FC">
              <w:t>)</w:t>
            </w:r>
          </w:p>
        </w:tc>
        <w:tc>
          <w:tcPr>
            <w:tcW w:w="2617" w:type="dxa"/>
          </w:tcPr>
          <w:p w:rsidR="009B32C3" w:rsidRPr="00DF46FC" w:rsidRDefault="009B32C3" w:rsidP="00A8042F">
            <w:pPr>
              <w:spacing w:line="170" w:lineRule="atLeast"/>
            </w:pPr>
            <w:r>
              <w:t>SLO, BLH</w:t>
            </w:r>
          </w:p>
        </w:tc>
      </w:tr>
      <w:tr w:rsidR="009B32C3" w:rsidRPr="00DF46FC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Pr="00BF0B33" w:rsidRDefault="009B32C3" w:rsidP="00A8042F">
            <w:pPr>
              <w:spacing w:line="170" w:lineRule="atLeast"/>
              <w:jc w:val="right"/>
            </w:pPr>
            <w:r>
              <w:t>21</w:t>
            </w:r>
            <w:r w:rsidRPr="00BF0B33">
              <w:t>.10.</w:t>
            </w:r>
          </w:p>
        </w:tc>
        <w:tc>
          <w:tcPr>
            <w:tcW w:w="5637" w:type="dxa"/>
            <w:vAlign w:val="center"/>
          </w:tcPr>
          <w:p w:rsidR="009B32C3" w:rsidRPr="00BF0B33" w:rsidRDefault="009B32C3" w:rsidP="00A8042F">
            <w:pPr>
              <w:spacing w:line="170" w:lineRule="atLeast"/>
            </w:pPr>
            <w:r>
              <w:rPr>
                <w:b/>
              </w:rPr>
              <w:t xml:space="preserve">Divadelné </w:t>
            </w:r>
            <w:r w:rsidRPr="00F82E94">
              <w:rPr>
                <w:b/>
              </w:rPr>
              <w:t>predstavenie v Spišskom Divadle</w:t>
            </w:r>
            <w:r>
              <w:rPr>
                <w:b/>
              </w:rPr>
              <w:t xml:space="preserve"> - starší</w:t>
            </w:r>
            <w:r w:rsidRPr="00BF0B33">
              <w:br/>
              <w:t>(</w:t>
            </w:r>
            <w:r>
              <w:t>pre triedy I.A, II.A, III.A, IV.A</w:t>
            </w:r>
            <w:r w:rsidRPr="00BF0B33">
              <w:t>)</w:t>
            </w:r>
          </w:p>
        </w:tc>
        <w:tc>
          <w:tcPr>
            <w:tcW w:w="2617" w:type="dxa"/>
          </w:tcPr>
          <w:p w:rsidR="009B32C3" w:rsidRPr="00BF0B33" w:rsidRDefault="009B32C3" w:rsidP="00A8042F">
            <w:pPr>
              <w:spacing w:line="170" w:lineRule="atLeast"/>
            </w:pPr>
            <w:r w:rsidRPr="00BF0B33">
              <w:t>BLH, TU</w:t>
            </w:r>
          </w:p>
        </w:tc>
      </w:tr>
      <w:tr w:rsidR="009B32C3" w:rsidRPr="00DF46FC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Pr="00DF46FC" w:rsidRDefault="009B32C3" w:rsidP="00A8042F">
            <w:pPr>
              <w:spacing w:line="170" w:lineRule="atLeast"/>
              <w:jc w:val="right"/>
            </w:pPr>
            <w:r>
              <w:lastRenderedPageBreak/>
              <w:t>21.10.</w:t>
            </w:r>
          </w:p>
        </w:tc>
        <w:tc>
          <w:tcPr>
            <w:tcW w:w="5637" w:type="dxa"/>
            <w:vAlign w:val="center"/>
          </w:tcPr>
          <w:p w:rsidR="009B32C3" w:rsidRPr="003C50DE" w:rsidRDefault="009B32C3" w:rsidP="00A44EB7">
            <w:pPr>
              <w:spacing w:line="170" w:lineRule="atLeast"/>
              <w:jc w:val="both"/>
            </w:pPr>
            <w:r w:rsidRPr="00B4565C">
              <w:rPr>
                <w:b/>
              </w:rPr>
              <w:t>Jesenné variácie</w:t>
            </w:r>
            <w:r w:rsidRPr="00BF0B33">
              <w:t xml:space="preserve">– </w:t>
            </w:r>
            <w:r>
              <w:t>vyhodnotenie</w:t>
            </w:r>
            <w:r w:rsidRPr="00BF0B33">
              <w:t xml:space="preserve"> súťaže vo výzdobe tried prebiehajúcej od začiatku októbra</w:t>
            </w:r>
          </w:p>
        </w:tc>
        <w:tc>
          <w:tcPr>
            <w:tcW w:w="2617" w:type="dxa"/>
          </w:tcPr>
          <w:p w:rsidR="009B32C3" w:rsidRPr="00DF46FC" w:rsidRDefault="009B32C3" w:rsidP="00A8042F">
            <w:pPr>
              <w:spacing w:line="170" w:lineRule="atLeast"/>
            </w:pPr>
            <w:r>
              <w:t>RCH (koord. ŽŠR) + VAR (koord. preven.)</w:t>
            </w:r>
          </w:p>
        </w:tc>
      </w:tr>
      <w:tr w:rsidR="009B32C3" w:rsidRPr="00DF46FC" w:rsidTr="00A8042F">
        <w:trPr>
          <w:tblCellSpacing w:w="0" w:type="dxa"/>
        </w:trPr>
        <w:tc>
          <w:tcPr>
            <w:tcW w:w="886" w:type="dxa"/>
            <w:vAlign w:val="center"/>
            <w:hideMark/>
          </w:tcPr>
          <w:p w:rsidR="009B32C3" w:rsidRPr="00DF46FC" w:rsidRDefault="009B32C3" w:rsidP="00A8042F">
            <w:pPr>
              <w:spacing w:line="170" w:lineRule="atLeast"/>
              <w:jc w:val="right"/>
            </w:pPr>
            <w:r>
              <w:t>23.-25.10.</w:t>
            </w:r>
          </w:p>
        </w:tc>
        <w:tc>
          <w:tcPr>
            <w:tcW w:w="5637" w:type="dxa"/>
            <w:vAlign w:val="center"/>
            <w:hideMark/>
          </w:tcPr>
          <w:p w:rsidR="009B32C3" w:rsidRPr="00DF46FC" w:rsidRDefault="009B32C3" w:rsidP="00A8042F">
            <w:pPr>
              <w:spacing w:line="170" w:lineRule="atLeast"/>
            </w:pPr>
            <w:r>
              <w:rPr>
                <w:b/>
              </w:rPr>
              <w:t xml:space="preserve">Literárny chodníček - </w:t>
            </w:r>
            <w:r w:rsidRPr="00CF07BB">
              <w:rPr>
                <w:b/>
              </w:rPr>
              <w:t>Medzinárodn</w:t>
            </w:r>
            <w:r>
              <w:rPr>
                <w:b/>
              </w:rPr>
              <w:t>ý</w:t>
            </w:r>
            <w:r w:rsidRPr="00CF07BB">
              <w:rPr>
                <w:b/>
              </w:rPr>
              <w:t xml:space="preserve"> deň školských knižníc</w:t>
            </w:r>
            <w:r>
              <w:t>(tímová literárna súťaž tried</w:t>
            </w:r>
            <w:r w:rsidRPr="00DF46FC">
              <w:t>)</w:t>
            </w:r>
          </w:p>
        </w:tc>
        <w:tc>
          <w:tcPr>
            <w:tcW w:w="2617" w:type="dxa"/>
          </w:tcPr>
          <w:p w:rsidR="009B32C3" w:rsidRPr="00DF46FC" w:rsidRDefault="009B32C3" w:rsidP="00A8042F">
            <w:pPr>
              <w:spacing w:line="170" w:lineRule="atLeast"/>
            </w:pPr>
            <w:r>
              <w:t>BLH, VAR</w:t>
            </w:r>
          </w:p>
        </w:tc>
      </w:tr>
      <w:tr w:rsidR="009B32C3" w:rsidRPr="00BF0B33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Pr="00DF46FC" w:rsidRDefault="009B32C3" w:rsidP="00A8042F">
            <w:pPr>
              <w:spacing w:line="170" w:lineRule="atLeast"/>
              <w:jc w:val="right"/>
            </w:pPr>
            <w:r>
              <w:t>23.-25.10.</w:t>
            </w:r>
          </w:p>
        </w:tc>
        <w:tc>
          <w:tcPr>
            <w:tcW w:w="5637" w:type="dxa"/>
            <w:vAlign w:val="center"/>
          </w:tcPr>
          <w:p w:rsidR="009B32C3" w:rsidRPr="00DF46FC" w:rsidRDefault="009B32C3" w:rsidP="00A8042F">
            <w:pPr>
              <w:spacing w:line="170" w:lineRule="atLeast"/>
              <w:rPr>
                <w:b/>
              </w:rPr>
            </w:pPr>
            <w:r>
              <w:rPr>
                <w:b/>
              </w:rPr>
              <w:t>Zdravá veľká prestávka</w:t>
            </w:r>
          </w:p>
          <w:p w:rsidR="009B32C3" w:rsidRPr="00DF46FC" w:rsidRDefault="009B32C3" w:rsidP="00A8042F">
            <w:pPr>
              <w:spacing w:line="170" w:lineRule="atLeast"/>
            </w:pPr>
            <w:r w:rsidRPr="00DF46FC">
              <w:t>(</w:t>
            </w:r>
            <w:r>
              <w:t>v rámci Svetového dňa výživy</w:t>
            </w:r>
            <w:r w:rsidRPr="00DF46FC">
              <w:t>)</w:t>
            </w:r>
          </w:p>
        </w:tc>
        <w:tc>
          <w:tcPr>
            <w:tcW w:w="2617" w:type="dxa"/>
          </w:tcPr>
          <w:p w:rsidR="009B32C3" w:rsidRPr="00DF46FC" w:rsidRDefault="009B32C3" w:rsidP="00A8042F">
            <w:pPr>
              <w:spacing w:line="170" w:lineRule="atLeast"/>
            </w:pPr>
            <w:r>
              <w:t>ŠKA, PK PP</w:t>
            </w:r>
          </w:p>
        </w:tc>
      </w:tr>
      <w:tr w:rsidR="009B32C3" w:rsidRPr="00BF0B33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Pr="00BF0B33" w:rsidRDefault="009B32C3" w:rsidP="00A8042F">
            <w:pPr>
              <w:spacing w:line="170" w:lineRule="atLeast"/>
              <w:jc w:val="right"/>
            </w:pPr>
            <w:r>
              <w:t>25.10.</w:t>
            </w:r>
          </w:p>
        </w:tc>
        <w:tc>
          <w:tcPr>
            <w:tcW w:w="5637" w:type="dxa"/>
            <w:vAlign w:val="center"/>
          </w:tcPr>
          <w:p w:rsidR="009B32C3" w:rsidRPr="00DF46FC" w:rsidRDefault="009B32C3" w:rsidP="00A8042F">
            <w:pPr>
              <w:spacing w:line="170" w:lineRule="atLeast"/>
              <w:rPr>
                <w:b/>
              </w:rPr>
            </w:pPr>
            <w:r>
              <w:rPr>
                <w:b/>
              </w:rPr>
              <w:t>Košický MATBOJ</w:t>
            </w:r>
          </w:p>
          <w:p w:rsidR="009B32C3" w:rsidRPr="00BF0B33" w:rsidRDefault="009B32C3" w:rsidP="00A8042F">
            <w:pPr>
              <w:spacing w:line="170" w:lineRule="atLeast"/>
            </w:pPr>
            <w:r w:rsidRPr="00DF46FC">
              <w:t>(</w:t>
            </w:r>
            <w:r>
              <w:t>súťaž 4-členných družstiev</w:t>
            </w:r>
            <w:r w:rsidRPr="00DF46FC">
              <w:t>)</w:t>
            </w:r>
          </w:p>
        </w:tc>
        <w:tc>
          <w:tcPr>
            <w:tcW w:w="2617" w:type="dxa"/>
          </w:tcPr>
          <w:p w:rsidR="009B32C3" w:rsidRPr="00BF0B33" w:rsidRDefault="009B32C3" w:rsidP="00A8042F">
            <w:pPr>
              <w:spacing w:line="170" w:lineRule="atLeast"/>
            </w:pPr>
            <w:r>
              <w:t>SLO</w:t>
            </w:r>
          </w:p>
        </w:tc>
      </w:tr>
      <w:tr w:rsidR="009B32C3" w:rsidRPr="00BF0B33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Pr="00BF0B33" w:rsidRDefault="009B32C3" w:rsidP="00A8042F">
            <w:pPr>
              <w:spacing w:line="170" w:lineRule="atLeast"/>
              <w:jc w:val="right"/>
            </w:pPr>
            <w:r>
              <w:t>25.10.</w:t>
            </w:r>
          </w:p>
        </w:tc>
        <w:tc>
          <w:tcPr>
            <w:tcW w:w="5637" w:type="dxa"/>
            <w:vAlign w:val="center"/>
          </w:tcPr>
          <w:p w:rsidR="009B32C3" w:rsidRPr="00DF46FC" w:rsidRDefault="009B32C3" w:rsidP="00A8042F">
            <w:pPr>
              <w:spacing w:line="170" w:lineRule="atLeast"/>
              <w:rPr>
                <w:b/>
              </w:rPr>
            </w:pPr>
            <w:r>
              <w:rPr>
                <w:b/>
              </w:rPr>
              <w:t>Múzeum SNP v Banskej Bystrici</w:t>
            </w:r>
          </w:p>
          <w:p w:rsidR="009B32C3" w:rsidRPr="00BF0B33" w:rsidRDefault="009B32C3" w:rsidP="00A8042F">
            <w:pPr>
              <w:spacing w:line="170" w:lineRule="atLeast"/>
            </w:pPr>
            <w:r w:rsidRPr="00DF46FC">
              <w:t>(</w:t>
            </w:r>
            <w:r>
              <w:t>dejepisná exkurzia pre III.A, IV.O</w:t>
            </w:r>
            <w:r w:rsidRPr="00DF46FC">
              <w:t>)</w:t>
            </w:r>
          </w:p>
        </w:tc>
        <w:tc>
          <w:tcPr>
            <w:tcW w:w="2617" w:type="dxa"/>
          </w:tcPr>
          <w:p w:rsidR="009B32C3" w:rsidRPr="00BF0B33" w:rsidRDefault="009B32C3" w:rsidP="00A8042F">
            <w:pPr>
              <w:spacing w:line="170" w:lineRule="atLeast"/>
            </w:pPr>
            <w:r>
              <w:t>BUR, PIS</w:t>
            </w:r>
          </w:p>
        </w:tc>
      </w:tr>
      <w:tr w:rsidR="009B32C3" w:rsidRPr="00BF0B33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Pr="00BF0B33" w:rsidRDefault="009B32C3" w:rsidP="00A8042F">
            <w:pPr>
              <w:spacing w:line="170" w:lineRule="atLeast"/>
              <w:jc w:val="right"/>
            </w:pPr>
            <w:r>
              <w:t>25.10.</w:t>
            </w:r>
          </w:p>
        </w:tc>
        <w:tc>
          <w:tcPr>
            <w:tcW w:w="5637" w:type="dxa"/>
            <w:vAlign w:val="center"/>
          </w:tcPr>
          <w:p w:rsidR="009B32C3" w:rsidRPr="00DF46FC" w:rsidRDefault="009B32C3" w:rsidP="00A8042F">
            <w:pPr>
              <w:spacing w:line="170" w:lineRule="atLeast"/>
              <w:rPr>
                <w:b/>
              </w:rPr>
            </w:pPr>
            <w:r>
              <w:rPr>
                <w:b/>
              </w:rPr>
              <w:t>Návšteva Domu Charity – Mesiac úcty k starším</w:t>
            </w:r>
          </w:p>
          <w:p w:rsidR="009B32C3" w:rsidRPr="00BF0B33" w:rsidRDefault="009B32C3" w:rsidP="00A8042F">
            <w:pPr>
              <w:spacing w:line="170" w:lineRule="atLeast"/>
            </w:pPr>
            <w:r w:rsidRPr="00DF46FC">
              <w:t>(</w:t>
            </w:r>
            <w:r>
              <w:t>v rámci hodín ETV/NAV)</w:t>
            </w:r>
          </w:p>
        </w:tc>
        <w:tc>
          <w:tcPr>
            <w:tcW w:w="2617" w:type="dxa"/>
          </w:tcPr>
          <w:p w:rsidR="009B32C3" w:rsidRPr="00BF0B33" w:rsidRDefault="009B32C3" w:rsidP="00A8042F">
            <w:pPr>
              <w:spacing w:line="170" w:lineRule="atLeast"/>
            </w:pPr>
            <w:r>
              <w:t>ZÁH, MOL</w:t>
            </w:r>
          </w:p>
        </w:tc>
      </w:tr>
      <w:tr w:rsidR="009B32C3" w:rsidRPr="00DF46FC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Pr="00BF0B33" w:rsidRDefault="009B32C3" w:rsidP="00A8042F">
            <w:pPr>
              <w:spacing w:line="170" w:lineRule="atLeast"/>
              <w:jc w:val="right"/>
            </w:pPr>
            <w:r w:rsidRPr="00BF0B33">
              <w:t>29.10.</w:t>
            </w:r>
          </w:p>
        </w:tc>
        <w:tc>
          <w:tcPr>
            <w:tcW w:w="5637" w:type="dxa"/>
            <w:vAlign w:val="center"/>
          </w:tcPr>
          <w:p w:rsidR="009B32C3" w:rsidRPr="00BF0B33" w:rsidRDefault="009B32C3" w:rsidP="00A8042F">
            <w:pPr>
              <w:spacing w:line="170" w:lineRule="atLeast"/>
              <w:rPr>
                <w:b/>
              </w:rPr>
            </w:pPr>
            <w:r w:rsidRPr="00BF0B33">
              <w:rPr>
                <w:b/>
              </w:rPr>
              <w:t>Imatrikulácie žiakov I. ročníkov</w:t>
            </w:r>
          </w:p>
          <w:p w:rsidR="009B32C3" w:rsidRPr="00BF0B33" w:rsidRDefault="009B32C3" w:rsidP="00A8042F">
            <w:pPr>
              <w:spacing w:line="170" w:lineRule="atLeast"/>
            </w:pPr>
            <w:r w:rsidRPr="00BF0B33">
              <w:t xml:space="preserve">(organizuje IV.A </w:t>
            </w:r>
            <w:r>
              <w:t>pre I.A + I.O</w:t>
            </w:r>
            <w:r w:rsidRPr="00BF0B33">
              <w:t>)</w:t>
            </w:r>
          </w:p>
        </w:tc>
        <w:tc>
          <w:tcPr>
            <w:tcW w:w="2617" w:type="dxa"/>
          </w:tcPr>
          <w:p w:rsidR="009B32C3" w:rsidRPr="00BF0B33" w:rsidRDefault="009B32C3" w:rsidP="00A8042F">
            <w:pPr>
              <w:spacing w:line="170" w:lineRule="atLeast"/>
            </w:pPr>
            <w:r>
              <w:t>SLO + VIT + ŠKA</w:t>
            </w:r>
          </w:p>
        </w:tc>
      </w:tr>
      <w:tr w:rsidR="009B32C3" w:rsidRPr="00BF0B33" w:rsidTr="00A8042F">
        <w:trPr>
          <w:tblCellSpacing w:w="0" w:type="dxa"/>
        </w:trPr>
        <w:tc>
          <w:tcPr>
            <w:tcW w:w="886" w:type="dxa"/>
            <w:vAlign w:val="center"/>
          </w:tcPr>
          <w:p w:rsidR="009B32C3" w:rsidRPr="00BF0B33" w:rsidRDefault="009B32C3" w:rsidP="00A8042F">
            <w:pPr>
              <w:spacing w:line="170" w:lineRule="atLeast"/>
              <w:jc w:val="right"/>
            </w:pPr>
            <w:r w:rsidRPr="00BF0B33">
              <w:t>30.10.-</w:t>
            </w:r>
            <w:r>
              <w:t>3</w:t>
            </w:r>
            <w:r w:rsidRPr="00BF0B33">
              <w:t>.11</w:t>
            </w:r>
          </w:p>
        </w:tc>
        <w:tc>
          <w:tcPr>
            <w:tcW w:w="5637" w:type="dxa"/>
            <w:vAlign w:val="center"/>
          </w:tcPr>
          <w:p w:rsidR="009B32C3" w:rsidRPr="00BF0B33" w:rsidRDefault="009B32C3" w:rsidP="00A8042F">
            <w:pPr>
              <w:spacing w:line="170" w:lineRule="atLeast"/>
              <w:rPr>
                <w:b/>
              </w:rPr>
            </w:pPr>
            <w:r w:rsidRPr="00BF0B33">
              <w:rPr>
                <w:b/>
              </w:rPr>
              <w:t>Jesenné prázdniny</w:t>
            </w:r>
          </w:p>
        </w:tc>
        <w:tc>
          <w:tcPr>
            <w:tcW w:w="2617" w:type="dxa"/>
          </w:tcPr>
          <w:p w:rsidR="009B32C3" w:rsidRPr="00BF0B33" w:rsidRDefault="009B32C3" w:rsidP="00A8042F">
            <w:pPr>
              <w:spacing w:line="170" w:lineRule="atLeast"/>
            </w:pPr>
          </w:p>
        </w:tc>
      </w:tr>
    </w:tbl>
    <w:p w:rsidR="005F169C" w:rsidRDefault="005F169C" w:rsidP="007510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F169C" w:rsidRDefault="003D2329" w:rsidP="005F1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K bodu </w:t>
      </w:r>
      <w:r>
        <w:rPr>
          <w:rFonts w:ascii="Times New Roman" w:hAnsi="Times New Roman" w:cs="Times New Roman"/>
          <w:sz w:val="24"/>
          <w:szCs w:val="24"/>
        </w:rPr>
        <w:t>3</w:t>
      </w:r>
      <w:r w:rsidR="005F169C">
        <w:rPr>
          <w:rFonts w:ascii="Times New Roman" w:hAnsi="Times New Roman" w:cs="Times New Roman"/>
          <w:sz w:val="24"/>
          <w:szCs w:val="24"/>
        </w:rPr>
        <w:t>:</w:t>
      </w:r>
    </w:p>
    <w:p w:rsidR="005F169C" w:rsidRDefault="005F169C" w:rsidP="005F1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413" w:rsidRDefault="003D2329" w:rsidP="00B95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EB7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V tomto bode  </w:t>
      </w:r>
      <w:r w:rsidR="00A44EB7">
        <w:rPr>
          <w:rFonts w:ascii="Times New Roman" w:hAnsi="Times New Roman" w:cs="Times New Roman"/>
          <w:sz w:val="24"/>
          <w:szCs w:val="24"/>
        </w:rPr>
        <w:t xml:space="preserve">riaditeľ </w:t>
      </w:r>
      <w:r>
        <w:rPr>
          <w:rFonts w:ascii="Times New Roman" w:hAnsi="Times New Roman" w:cs="Times New Roman"/>
          <w:sz w:val="24"/>
          <w:szCs w:val="24"/>
        </w:rPr>
        <w:t>školy</w:t>
      </w:r>
      <w:r w:rsidR="00B95B56">
        <w:rPr>
          <w:rFonts w:ascii="Times New Roman" w:hAnsi="Times New Roman" w:cs="Times New Roman"/>
          <w:sz w:val="24"/>
          <w:szCs w:val="24"/>
        </w:rPr>
        <w:t xml:space="preserve">  RNDr.</w:t>
      </w:r>
      <w:r w:rsidR="00516F82">
        <w:rPr>
          <w:rFonts w:ascii="Times New Roman" w:hAnsi="Times New Roman" w:cs="Times New Roman"/>
          <w:sz w:val="24"/>
          <w:szCs w:val="24"/>
        </w:rPr>
        <w:t xml:space="preserve"> </w:t>
      </w:r>
      <w:r w:rsidR="00A07413">
        <w:rPr>
          <w:rFonts w:ascii="Times New Roman" w:hAnsi="Times New Roman" w:cs="Times New Roman"/>
          <w:sz w:val="24"/>
          <w:szCs w:val="24"/>
        </w:rPr>
        <w:t>D. Andraško  informoval členov pedagogickej rady, že TVVP, plány PK, plán VP, plán školskej psychologičky, plán koordinátorky prevencie, plán koordinátorky enviroaktivít a</w:t>
      </w:r>
      <w:r w:rsidR="00A44EB7">
        <w:rPr>
          <w:rFonts w:ascii="Times New Roman" w:hAnsi="Times New Roman" w:cs="Times New Roman"/>
          <w:sz w:val="24"/>
          <w:szCs w:val="24"/>
        </w:rPr>
        <w:t xml:space="preserve">  plány triednych učiteľov boli </w:t>
      </w:r>
      <w:r w:rsidR="00A07413">
        <w:rPr>
          <w:rFonts w:ascii="Times New Roman" w:hAnsi="Times New Roman" w:cs="Times New Roman"/>
          <w:sz w:val="24"/>
          <w:szCs w:val="24"/>
        </w:rPr>
        <w:t xml:space="preserve"> odovzdané. </w:t>
      </w:r>
    </w:p>
    <w:p w:rsidR="00C80C0A" w:rsidRDefault="00A07413" w:rsidP="00B95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ďalšej časti </w:t>
      </w:r>
      <w:r w:rsidR="003A2D8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ohto bodu riaditeľ školy informoval o</w:t>
      </w:r>
      <w:r w:rsidR="003A2D88">
        <w:rPr>
          <w:rFonts w:ascii="Times New Roman" w:hAnsi="Times New Roman" w:cs="Times New Roman"/>
          <w:sz w:val="24"/>
          <w:szCs w:val="24"/>
        </w:rPr>
        <w:t> návrhu jednotlivých aktivít</w:t>
      </w:r>
      <w:r>
        <w:rPr>
          <w:rFonts w:ascii="Times New Roman" w:hAnsi="Times New Roman" w:cs="Times New Roman"/>
          <w:sz w:val="24"/>
          <w:szCs w:val="24"/>
        </w:rPr>
        <w:t xml:space="preserve"> Plánu práce školy na školský rok 2019/2020. </w:t>
      </w:r>
    </w:p>
    <w:p w:rsidR="00A07413" w:rsidRDefault="00C80C0A" w:rsidP="00A074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A07413" w:rsidRDefault="00A07413" w:rsidP="00A074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K bodu </w:t>
      </w:r>
      <w:r>
        <w:rPr>
          <w:rFonts w:ascii="Times New Roman" w:hAnsi="Times New Roman" w:cs="Times New Roman"/>
          <w:sz w:val="24"/>
          <w:szCs w:val="24"/>
        </w:rPr>
        <w:t>4:</w:t>
      </w:r>
    </w:p>
    <w:p w:rsidR="000D1FD8" w:rsidRDefault="000D1FD8" w:rsidP="000D1FD8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</w:p>
    <w:p w:rsidR="00A07413" w:rsidRDefault="00A44EB7" w:rsidP="00125B48">
      <w:pPr>
        <w:pStyle w:val="BodyTextIndent"/>
        <w:spacing w:before="60" w:line="276" w:lineRule="auto"/>
        <w:ind w:left="0"/>
        <w:jc w:val="both"/>
        <w:rPr>
          <w:b w:val="0"/>
          <w:szCs w:val="24"/>
        </w:rPr>
      </w:pPr>
      <w:r>
        <w:rPr>
          <w:b w:val="0"/>
          <w:iCs/>
          <w:szCs w:val="24"/>
        </w:rPr>
        <w:t xml:space="preserve">            </w:t>
      </w:r>
      <w:r w:rsidR="00A07413" w:rsidRPr="00A07413">
        <w:rPr>
          <w:b w:val="0"/>
          <w:iCs/>
          <w:szCs w:val="24"/>
        </w:rPr>
        <w:t>V tomto bode</w:t>
      </w:r>
      <w:r w:rsidR="003A2D88">
        <w:rPr>
          <w:b w:val="0"/>
          <w:iCs/>
          <w:szCs w:val="24"/>
        </w:rPr>
        <w:t xml:space="preserve"> </w:t>
      </w:r>
      <w:r w:rsidR="00A07413">
        <w:rPr>
          <w:b w:val="0"/>
          <w:szCs w:val="24"/>
        </w:rPr>
        <w:t xml:space="preserve">vystúpila VP školy Mgr. K. Blahovská, ktorá informovala členov PR o žiakoch s ŠVVP: </w:t>
      </w:r>
      <w:r w:rsidR="00516F82">
        <w:rPr>
          <w:b w:val="0"/>
          <w:szCs w:val="24"/>
        </w:rPr>
        <w:t xml:space="preserve"> 1. </w:t>
      </w:r>
      <w:r w:rsidR="00A07413">
        <w:rPr>
          <w:b w:val="0"/>
          <w:szCs w:val="24"/>
        </w:rPr>
        <w:t>M. Kaputa, 4.A – VPU</w:t>
      </w:r>
    </w:p>
    <w:p w:rsidR="00A07413" w:rsidRDefault="00516F82" w:rsidP="00125B48">
      <w:pPr>
        <w:pStyle w:val="BodyTextIndent"/>
        <w:spacing w:before="60" w:line="276" w:lineRule="auto"/>
        <w:ind w:left="0"/>
        <w:jc w:val="both"/>
        <w:rPr>
          <w:b w:val="0"/>
          <w:szCs w:val="24"/>
        </w:rPr>
      </w:pPr>
      <w:r>
        <w:rPr>
          <w:b w:val="0"/>
          <w:szCs w:val="24"/>
        </w:rPr>
        <w:t xml:space="preserve">               </w:t>
      </w:r>
      <w:r w:rsidR="003A2D88">
        <w:rPr>
          <w:b w:val="0"/>
          <w:szCs w:val="24"/>
        </w:rPr>
        <w:t xml:space="preserve">                </w:t>
      </w:r>
      <w:r>
        <w:rPr>
          <w:b w:val="0"/>
          <w:szCs w:val="24"/>
        </w:rPr>
        <w:t xml:space="preserve"> 2. </w:t>
      </w:r>
      <w:r w:rsidR="00A07413">
        <w:rPr>
          <w:b w:val="0"/>
          <w:szCs w:val="24"/>
        </w:rPr>
        <w:t xml:space="preserve"> F. Uhľár, 3.A – zdravotné oslabenie</w:t>
      </w:r>
    </w:p>
    <w:p w:rsidR="00A07413" w:rsidRDefault="00516F82" w:rsidP="00125B48">
      <w:pPr>
        <w:pStyle w:val="BodyTextIndent"/>
        <w:spacing w:before="60" w:line="276" w:lineRule="auto"/>
        <w:ind w:left="0"/>
        <w:jc w:val="both"/>
        <w:rPr>
          <w:b w:val="0"/>
          <w:szCs w:val="24"/>
        </w:rPr>
      </w:pPr>
      <w:r>
        <w:rPr>
          <w:b w:val="0"/>
          <w:szCs w:val="24"/>
        </w:rPr>
        <w:t xml:space="preserve">               </w:t>
      </w:r>
      <w:r w:rsidR="003A2D88">
        <w:rPr>
          <w:b w:val="0"/>
          <w:szCs w:val="24"/>
        </w:rPr>
        <w:t xml:space="preserve">                </w:t>
      </w:r>
      <w:r>
        <w:rPr>
          <w:b w:val="0"/>
          <w:szCs w:val="24"/>
        </w:rPr>
        <w:t xml:space="preserve"> 3. </w:t>
      </w:r>
      <w:r w:rsidR="00A07413">
        <w:rPr>
          <w:b w:val="0"/>
          <w:szCs w:val="24"/>
        </w:rPr>
        <w:t xml:space="preserve">S. </w:t>
      </w:r>
      <w:r w:rsidR="00994CA5">
        <w:rPr>
          <w:b w:val="0"/>
          <w:szCs w:val="24"/>
        </w:rPr>
        <w:t xml:space="preserve">S. E. </w:t>
      </w:r>
      <w:r w:rsidR="00A07413">
        <w:rPr>
          <w:b w:val="0"/>
          <w:szCs w:val="24"/>
        </w:rPr>
        <w:t>Bátorová, 2.A, VPU</w:t>
      </w:r>
    </w:p>
    <w:p w:rsidR="00A07413" w:rsidRDefault="00A07413" w:rsidP="00A07413">
      <w:pPr>
        <w:pStyle w:val="BodyTextIndent"/>
        <w:spacing w:before="60" w:line="276" w:lineRule="auto"/>
        <w:ind w:left="0"/>
        <w:jc w:val="both"/>
        <w:rPr>
          <w:b w:val="0"/>
          <w:szCs w:val="24"/>
        </w:rPr>
      </w:pPr>
      <w:r>
        <w:rPr>
          <w:b w:val="0"/>
          <w:szCs w:val="24"/>
        </w:rPr>
        <w:t xml:space="preserve"> </w:t>
      </w:r>
      <w:r w:rsidR="00516F82">
        <w:rPr>
          <w:b w:val="0"/>
          <w:szCs w:val="24"/>
        </w:rPr>
        <w:t xml:space="preserve">               </w:t>
      </w:r>
      <w:r w:rsidR="003A2D88">
        <w:rPr>
          <w:b w:val="0"/>
          <w:szCs w:val="24"/>
        </w:rPr>
        <w:t xml:space="preserve">                </w:t>
      </w:r>
      <w:r w:rsidR="00516F82">
        <w:rPr>
          <w:b w:val="0"/>
          <w:szCs w:val="24"/>
        </w:rPr>
        <w:t xml:space="preserve">4. </w:t>
      </w:r>
      <w:r>
        <w:rPr>
          <w:b w:val="0"/>
          <w:szCs w:val="24"/>
        </w:rPr>
        <w:t xml:space="preserve">  Hovanec</w:t>
      </w:r>
      <w:r w:rsidR="00516F82">
        <w:rPr>
          <w:b w:val="0"/>
          <w:szCs w:val="24"/>
        </w:rPr>
        <w:t xml:space="preserve">, </w:t>
      </w:r>
      <w:r>
        <w:rPr>
          <w:b w:val="0"/>
          <w:szCs w:val="24"/>
        </w:rPr>
        <w:t xml:space="preserve"> </w:t>
      </w:r>
      <w:r w:rsidR="00994CA5">
        <w:rPr>
          <w:b w:val="0"/>
          <w:szCs w:val="24"/>
        </w:rPr>
        <w:t xml:space="preserve">1.A </w:t>
      </w:r>
      <w:r>
        <w:rPr>
          <w:b w:val="0"/>
          <w:szCs w:val="24"/>
        </w:rPr>
        <w:t>– zdravotné oslabenie</w:t>
      </w:r>
    </w:p>
    <w:p w:rsidR="000D1FD8" w:rsidRPr="00A07413" w:rsidRDefault="00516F82" w:rsidP="00125B48">
      <w:pPr>
        <w:pStyle w:val="BodyTextIndent"/>
        <w:spacing w:before="60" w:line="276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iCs/>
          <w:szCs w:val="24"/>
        </w:rPr>
        <w:t xml:space="preserve">               </w:t>
      </w:r>
      <w:r w:rsidR="003A2D88">
        <w:rPr>
          <w:b w:val="0"/>
          <w:iCs/>
          <w:szCs w:val="24"/>
        </w:rPr>
        <w:t xml:space="preserve">                </w:t>
      </w:r>
      <w:r>
        <w:rPr>
          <w:b w:val="0"/>
          <w:iCs/>
          <w:szCs w:val="24"/>
        </w:rPr>
        <w:t xml:space="preserve"> 5. </w:t>
      </w:r>
      <w:r w:rsidR="00A07413" w:rsidRPr="00A07413">
        <w:rPr>
          <w:b w:val="0"/>
          <w:iCs/>
          <w:szCs w:val="24"/>
        </w:rPr>
        <w:t xml:space="preserve">D. </w:t>
      </w:r>
      <w:r w:rsidR="00994CA5">
        <w:rPr>
          <w:b w:val="0"/>
          <w:iCs/>
          <w:szCs w:val="24"/>
        </w:rPr>
        <w:t xml:space="preserve">T. </w:t>
      </w:r>
      <w:r w:rsidR="00A07413" w:rsidRPr="00A07413">
        <w:rPr>
          <w:b w:val="0"/>
          <w:iCs/>
          <w:szCs w:val="24"/>
        </w:rPr>
        <w:t>Bátor</w:t>
      </w:r>
      <w:r w:rsidR="00994CA5">
        <w:rPr>
          <w:b w:val="0"/>
          <w:iCs/>
          <w:szCs w:val="24"/>
        </w:rPr>
        <w:t xml:space="preserve">, príma – VPU   </w:t>
      </w:r>
    </w:p>
    <w:p w:rsidR="00641475" w:rsidRDefault="00994CA5" w:rsidP="000D1FD8">
      <w:pPr>
        <w:pStyle w:val="BodyTextIndent"/>
        <w:spacing w:before="60" w:line="276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Pripomenula členom pedagogickej r</w:t>
      </w:r>
      <w:r w:rsidR="00516F82">
        <w:rPr>
          <w:b w:val="0"/>
          <w:bCs w:val="0"/>
          <w:iCs/>
          <w:szCs w:val="24"/>
        </w:rPr>
        <w:t>a</w:t>
      </w:r>
      <w:r>
        <w:rPr>
          <w:b w:val="0"/>
          <w:bCs w:val="0"/>
          <w:iCs/>
          <w:szCs w:val="24"/>
        </w:rPr>
        <w:t xml:space="preserve">dy, aby sa oboznámili s dokumentáciou týchto žiakov a aby odporúčania </w:t>
      </w:r>
      <w:r w:rsidR="00516F82">
        <w:rPr>
          <w:b w:val="0"/>
          <w:bCs w:val="0"/>
          <w:iCs/>
          <w:szCs w:val="24"/>
        </w:rPr>
        <w:t>p</w:t>
      </w:r>
      <w:r w:rsidR="00641475">
        <w:rPr>
          <w:b w:val="0"/>
          <w:bCs w:val="0"/>
          <w:iCs/>
          <w:szCs w:val="24"/>
        </w:rPr>
        <w:t xml:space="preserve">oradenských zariadení zakomponovali do výchovno-vzdelávacieho procesu. </w:t>
      </w:r>
    </w:p>
    <w:p w:rsidR="00641475" w:rsidRDefault="00641475" w:rsidP="000D1FD8">
      <w:pPr>
        <w:pStyle w:val="BodyTextIndent"/>
        <w:spacing w:before="60" w:line="276" w:lineRule="auto"/>
        <w:ind w:left="0"/>
        <w:jc w:val="both"/>
        <w:rPr>
          <w:b w:val="0"/>
          <w:bCs w:val="0"/>
          <w:iCs/>
          <w:szCs w:val="24"/>
        </w:rPr>
      </w:pPr>
    </w:p>
    <w:p w:rsidR="00641475" w:rsidRDefault="00641475" w:rsidP="006414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lastRenderedPageBreak/>
        <w:t xml:space="preserve">K bodu </w:t>
      </w:r>
      <w:r>
        <w:rPr>
          <w:rFonts w:ascii="Times New Roman" w:hAnsi="Times New Roman" w:cs="Times New Roman"/>
          <w:sz w:val="24"/>
          <w:szCs w:val="24"/>
        </w:rPr>
        <w:t>5:</w:t>
      </w:r>
    </w:p>
    <w:p w:rsidR="000D1FD8" w:rsidRDefault="000D1FD8" w:rsidP="000D1FD8">
      <w:pPr>
        <w:pStyle w:val="BodyTextIndent"/>
        <w:spacing w:before="60" w:line="276" w:lineRule="auto"/>
        <w:ind w:left="0"/>
        <w:jc w:val="both"/>
        <w:rPr>
          <w:b w:val="0"/>
          <w:bCs w:val="0"/>
          <w:iCs/>
          <w:szCs w:val="24"/>
        </w:rPr>
      </w:pPr>
    </w:p>
    <w:p w:rsidR="000D1FD8" w:rsidRDefault="00260155" w:rsidP="00451835">
      <w:pPr>
        <w:pStyle w:val="BodyTextIndent"/>
        <w:spacing w:before="60" w:line="276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             </w:t>
      </w:r>
      <w:r w:rsidR="007A3191">
        <w:rPr>
          <w:b w:val="0"/>
          <w:bCs w:val="0"/>
          <w:iCs/>
          <w:szCs w:val="24"/>
        </w:rPr>
        <w:t>V tomto bode riaditeľ školy RNDr. D. Andraško sprostredkoval členom pedagogicke</w:t>
      </w:r>
      <w:r>
        <w:rPr>
          <w:b w:val="0"/>
          <w:bCs w:val="0"/>
          <w:iCs/>
          <w:szCs w:val="24"/>
        </w:rPr>
        <w:t xml:space="preserve">j </w:t>
      </w:r>
      <w:r w:rsidR="007A3191">
        <w:rPr>
          <w:b w:val="0"/>
          <w:bCs w:val="0"/>
          <w:iCs/>
          <w:szCs w:val="24"/>
        </w:rPr>
        <w:t xml:space="preserve"> rady informácie z porady riaditeľ</w:t>
      </w:r>
      <w:r w:rsidR="00B22574">
        <w:rPr>
          <w:b w:val="0"/>
          <w:bCs w:val="0"/>
          <w:iCs/>
          <w:szCs w:val="24"/>
        </w:rPr>
        <w:t xml:space="preserve">ov </w:t>
      </w:r>
      <w:r>
        <w:rPr>
          <w:b w:val="0"/>
          <w:bCs w:val="0"/>
          <w:iCs/>
          <w:szCs w:val="24"/>
        </w:rPr>
        <w:t>–</w:t>
      </w:r>
      <w:r w:rsidR="00B22574">
        <w:rPr>
          <w:b w:val="0"/>
          <w:bCs w:val="0"/>
          <w:iCs/>
          <w:szCs w:val="24"/>
        </w:rPr>
        <w:t xml:space="preserve"> začínajúci pedagógovia, kvalifikovanosť pedagógov,             IT akadémia</w:t>
      </w:r>
      <w:r>
        <w:rPr>
          <w:b w:val="0"/>
          <w:bCs w:val="0"/>
          <w:iCs/>
          <w:szCs w:val="24"/>
        </w:rPr>
        <w:t>,</w:t>
      </w:r>
      <w:r w:rsidR="00B22574">
        <w:rPr>
          <w:b w:val="0"/>
          <w:bCs w:val="0"/>
          <w:iCs/>
          <w:szCs w:val="24"/>
        </w:rPr>
        <w:t xml:space="preserve"> Štátna školská inšpekcia,   ekonomické záležitosti, nový zákon o pedagogických zamestnancoch, Etický kódex zamestnanca,  súťaže realizované cez KSK, neformálne vzdelávanie, príprava stratégie vzdelávania na roky 2020 – 2025. </w:t>
      </w:r>
    </w:p>
    <w:p w:rsidR="00972F72" w:rsidRDefault="00972F72" w:rsidP="00972F72">
      <w:pPr>
        <w:pStyle w:val="BodyTextIndent"/>
        <w:spacing w:before="60" w:line="276" w:lineRule="auto"/>
        <w:ind w:left="0"/>
        <w:jc w:val="both"/>
        <w:rPr>
          <w:b w:val="0"/>
          <w:bCs w:val="0"/>
          <w:iCs/>
          <w:szCs w:val="24"/>
        </w:rPr>
      </w:pPr>
    </w:p>
    <w:p w:rsidR="00B22574" w:rsidRDefault="00B22574" w:rsidP="00B22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K bodu </w:t>
      </w:r>
      <w:r>
        <w:rPr>
          <w:rFonts w:ascii="Times New Roman" w:hAnsi="Times New Roman" w:cs="Times New Roman"/>
          <w:sz w:val="24"/>
          <w:szCs w:val="24"/>
        </w:rPr>
        <w:t>6:</w:t>
      </w:r>
    </w:p>
    <w:p w:rsidR="00B22574" w:rsidRDefault="00B22574" w:rsidP="00B225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2574" w:rsidRDefault="00260155" w:rsidP="00B225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22574">
        <w:rPr>
          <w:rFonts w:ascii="Times New Roman" w:hAnsi="Times New Roman" w:cs="Times New Roman"/>
          <w:sz w:val="24"/>
          <w:szCs w:val="24"/>
        </w:rPr>
        <w:t xml:space="preserve">Do diskusie sa prihlásila VP školy Mgr. Blahovská, ktorá pripomenula, že  na nasledujúcej porade </w:t>
      </w:r>
      <w:r w:rsidR="00B212FA">
        <w:rPr>
          <w:rFonts w:ascii="Times New Roman" w:hAnsi="Times New Roman" w:cs="Times New Roman"/>
          <w:sz w:val="24"/>
          <w:szCs w:val="24"/>
        </w:rPr>
        <w:t>bude</w:t>
      </w:r>
      <w:r w:rsidR="00B22574">
        <w:rPr>
          <w:rFonts w:ascii="Times New Roman" w:hAnsi="Times New Roman" w:cs="Times New Roman"/>
          <w:sz w:val="24"/>
          <w:szCs w:val="24"/>
        </w:rPr>
        <w:t xml:space="preserve"> informovať o úspešnosti prijatia na VŠ v školskom roku 2018/2019.           RNDr. A. Slovenkaiová informovala o prihlasovaní študentov </w:t>
      </w:r>
      <w:r w:rsidR="00645E11">
        <w:rPr>
          <w:rFonts w:ascii="Times New Roman" w:hAnsi="Times New Roman" w:cs="Times New Roman"/>
          <w:sz w:val="24"/>
          <w:szCs w:val="24"/>
        </w:rPr>
        <w:t xml:space="preserve">4.A na maturitné skúšky v školskom roku 2019/2020, aktuálne informácie sú už uverejnené na webovej stránke NUCEM-u. Ďalej </w:t>
      </w:r>
      <w:r w:rsidR="005019EC">
        <w:rPr>
          <w:rFonts w:ascii="Times New Roman" w:hAnsi="Times New Roman" w:cs="Times New Roman"/>
          <w:sz w:val="24"/>
          <w:szCs w:val="24"/>
        </w:rPr>
        <w:t>informovala o rozdelení žiakov na ETV a NBV, načrtla problém s interaktívnymi tabuľami – nutnosť ich kalibrovania. Kolegyňa PaedDr. Molnárová hovorila o tom, aby boli počítače v kmeňových učebniach zaheslované s cieľom nemanipulovania zo st</w:t>
      </w:r>
      <w:r w:rsidR="00B212FA">
        <w:rPr>
          <w:rFonts w:ascii="Times New Roman" w:hAnsi="Times New Roman" w:cs="Times New Roman"/>
          <w:sz w:val="24"/>
          <w:szCs w:val="24"/>
        </w:rPr>
        <w:t xml:space="preserve">rany žiakov. Riaditeľ školy RNDr. </w:t>
      </w:r>
      <w:r w:rsidR="005019EC">
        <w:rPr>
          <w:rFonts w:ascii="Times New Roman" w:hAnsi="Times New Roman" w:cs="Times New Roman"/>
          <w:sz w:val="24"/>
          <w:szCs w:val="24"/>
        </w:rPr>
        <w:t xml:space="preserve"> D. Andraško pripomenul učiteľo</w:t>
      </w:r>
      <w:r w:rsidR="00B212FA">
        <w:rPr>
          <w:rFonts w:ascii="Times New Roman" w:hAnsi="Times New Roman" w:cs="Times New Roman"/>
          <w:sz w:val="24"/>
          <w:szCs w:val="24"/>
        </w:rPr>
        <w:t xml:space="preserve">m </w:t>
      </w:r>
      <w:r w:rsidR="005019EC">
        <w:rPr>
          <w:rFonts w:ascii="Times New Roman" w:hAnsi="Times New Roman" w:cs="Times New Roman"/>
          <w:sz w:val="24"/>
          <w:szCs w:val="24"/>
        </w:rPr>
        <w:t xml:space="preserve"> povinnosť byť dôsledný vo vyučovacom procese – dôsledné dodržiavanie času, obsahová naplnenosť vyučovacích hodín. Kolega Mgr. R. Andraško mal pripomienku, ktorá sa týkala upratovania priestorov telocvične.</w:t>
      </w:r>
      <w:r w:rsidR="00210EA6">
        <w:rPr>
          <w:rFonts w:ascii="Times New Roman" w:hAnsi="Times New Roman" w:cs="Times New Roman"/>
          <w:sz w:val="24"/>
          <w:szCs w:val="24"/>
        </w:rPr>
        <w:t xml:space="preserve"> RNDr. L. Škarbeková pripomenula triednym učiteľom, aby uzavreli triedne knihy na kontrolu. </w:t>
      </w:r>
    </w:p>
    <w:p w:rsidR="00B22574" w:rsidRDefault="00B22574" w:rsidP="00B225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2574" w:rsidRDefault="00B22574" w:rsidP="00B225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0512" w:rsidRDefault="00580512" w:rsidP="00125B48">
      <w:pPr>
        <w:pStyle w:val="BodyTextIndent"/>
        <w:spacing w:before="60" w:line="276" w:lineRule="auto"/>
        <w:ind w:left="0"/>
        <w:jc w:val="both"/>
        <w:rPr>
          <w:szCs w:val="24"/>
          <w:u w:val="single"/>
        </w:rPr>
      </w:pPr>
      <w:r>
        <w:rPr>
          <w:szCs w:val="24"/>
          <w:u w:val="single"/>
        </w:rPr>
        <w:t>Uznesenie</w:t>
      </w:r>
      <w:r w:rsidRPr="002F03BF">
        <w:rPr>
          <w:szCs w:val="24"/>
          <w:u w:val="single"/>
        </w:rPr>
        <w:t>:</w:t>
      </w:r>
    </w:p>
    <w:p w:rsidR="005019EC" w:rsidRDefault="005019EC" w:rsidP="00125B48">
      <w:pPr>
        <w:pStyle w:val="BodyTextIndent"/>
        <w:spacing w:before="60" w:line="276" w:lineRule="auto"/>
        <w:ind w:left="0"/>
        <w:jc w:val="both"/>
        <w:rPr>
          <w:szCs w:val="24"/>
          <w:u w:val="single"/>
        </w:rPr>
      </w:pPr>
    </w:p>
    <w:p w:rsidR="005019EC" w:rsidRDefault="005019EC" w:rsidP="00125B48">
      <w:pPr>
        <w:pStyle w:val="BodyTextIndent"/>
        <w:spacing w:before="60" w:line="276" w:lineRule="auto"/>
        <w:ind w:left="0"/>
        <w:jc w:val="both"/>
        <w:rPr>
          <w:szCs w:val="24"/>
          <w:u w:val="single"/>
        </w:rPr>
      </w:pPr>
    </w:p>
    <w:p w:rsidR="005019EC" w:rsidRDefault="005019EC" w:rsidP="00125B48">
      <w:pPr>
        <w:pStyle w:val="BodyTextIndent"/>
        <w:spacing w:before="60" w:line="276" w:lineRule="auto"/>
        <w:ind w:left="0"/>
        <w:jc w:val="both"/>
        <w:rPr>
          <w:szCs w:val="24"/>
          <w:u w:val="single"/>
        </w:rPr>
      </w:pPr>
    </w:p>
    <w:p w:rsidR="005019EC" w:rsidRDefault="005019EC" w:rsidP="00125B48">
      <w:pPr>
        <w:pStyle w:val="BodyTextIndent"/>
        <w:spacing w:before="60" w:line="276" w:lineRule="auto"/>
        <w:ind w:left="0"/>
        <w:jc w:val="both"/>
        <w:rPr>
          <w:szCs w:val="24"/>
          <w:u w:val="single"/>
        </w:rPr>
      </w:pPr>
    </w:p>
    <w:p w:rsidR="005019EC" w:rsidRDefault="005019EC" w:rsidP="00125B48">
      <w:pPr>
        <w:pStyle w:val="BodyTextIndent"/>
        <w:spacing w:before="60" w:line="276" w:lineRule="auto"/>
        <w:ind w:left="0"/>
        <w:jc w:val="both"/>
        <w:rPr>
          <w:szCs w:val="24"/>
          <w:u w:val="single"/>
        </w:rPr>
      </w:pPr>
    </w:p>
    <w:p w:rsidR="005019EC" w:rsidRDefault="005019EC" w:rsidP="00125B48">
      <w:pPr>
        <w:pStyle w:val="BodyTextIndent"/>
        <w:spacing w:before="60" w:line="276" w:lineRule="auto"/>
        <w:ind w:left="0"/>
        <w:jc w:val="both"/>
        <w:rPr>
          <w:szCs w:val="24"/>
          <w:u w:val="single"/>
        </w:rPr>
      </w:pPr>
    </w:p>
    <w:p w:rsidR="005019EC" w:rsidRDefault="005019EC" w:rsidP="00125B48">
      <w:pPr>
        <w:pStyle w:val="BodyTextIndent"/>
        <w:spacing w:before="60" w:line="276" w:lineRule="auto"/>
        <w:ind w:left="0"/>
        <w:jc w:val="both"/>
        <w:rPr>
          <w:szCs w:val="24"/>
          <w:u w:val="single"/>
        </w:rPr>
      </w:pPr>
    </w:p>
    <w:p w:rsidR="005019EC" w:rsidRDefault="005019EC" w:rsidP="00125B48">
      <w:pPr>
        <w:pStyle w:val="BodyTextIndent"/>
        <w:spacing w:before="60" w:line="276" w:lineRule="auto"/>
        <w:ind w:left="0"/>
        <w:jc w:val="both"/>
        <w:rPr>
          <w:szCs w:val="24"/>
          <w:u w:val="single"/>
        </w:rPr>
      </w:pPr>
    </w:p>
    <w:p w:rsidR="005019EC" w:rsidRDefault="005019EC" w:rsidP="00125B48">
      <w:pPr>
        <w:pStyle w:val="BodyTextIndent"/>
        <w:spacing w:before="60" w:line="276" w:lineRule="auto"/>
        <w:ind w:left="0"/>
        <w:jc w:val="both"/>
        <w:rPr>
          <w:szCs w:val="24"/>
          <w:u w:val="single"/>
        </w:rPr>
      </w:pPr>
    </w:p>
    <w:p w:rsidR="005019EC" w:rsidRDefault="005019EC" w:rsidP="00125B48">
      <w:pPr>
        <w:pStyle w:val="BodyTextIndent"/>
        <w:spacing w:before="60" w:line="276" w:lineRule="auto"/>
        <w:ind w:left="0"/>
        <w:jc w:val="both"/>
        <w:rPr>
          <w:szCs w:val="24"/>
          <w:u w:val="single"/>
        </w:rPr>
      </w:pPr>
    </w:p>
    <w:p w:rsidR="005019EC" w:rsidRDefault="005019EC" w:rsidP="00125B48">
      <w:pPr>
        <w:pStyle w:val="BodyTextIndent"/>
        <w:spacing w:before="60" w:line="276" w:lineRule="auto"/>
        <w:ind w:left="0"/>
        <w:jc w:val="both"/>
        <w:rPr>
          <w:szCs w:val="24"/>
          <w:u w:val="single"/>
        </w:rPr>
      </w:pPr>
    </w:p>
    <w:p w:rsidR="005019EC" w:rsidRDefault="005019EC" w:rsidP="00125B48">
      <w:pPr>
        <w:pStyle w:val="BodyTextIndent"/>
        <w:spacing w:before="60" w:line="276" w:lineRule="auto"/>
        <w:ind w:left="0"/>
        <w:jc w:val="both"/>
        <w:rPr>
          <w:szCs w:val="24"/>
          <w:u w:val="single"/>
        </w:rPr>
      </w:pPr>
    </w:p>
    <w:p w:rsidR="005019EC" w:rsidRDefault="005019EC" w:rsidP="00125B48">
      <w:pPr>
        <w:pStyle w:val="BodyTextIndent"/>
        <w:spacing w:before="60" w:line="276" w:lineRule="auto"/>
        <w:ind w:left="0"/>
        <w:jc w:val="both"/>
        <w:rPr>
          <w:szCs w:val="24"/>
          <w:u w:val="single"/>
        </w:rPr>
      </w:pPr>
    </w:p>
    <w:p w:rsidR="005019EC" w:rsidRDefault="005019EC" w:rsidP="00125B48">
      <w:pPr>
        <w:pStyle w:val="BodyTextIndent"/>
        <w:spacing w:before="60" w:line="276" w:lineRule="auto"/>
        <w:ind w:left="0"/>
        <w:jc w:val="both"/>
        <w:rPr>
          <w:szCs w:val="24"/>
          <w:u w:val="single"/>
        </w:rPr>
      </w:pPr>
    </w:p>
    <w:p w:rsidR="005019EC" w:rsidRDefault="005019EC" w:rsidP="00125B48">
      <w:pPr>
        <w:pStyle w:val="BodyTextIndent"/>
        <w:spacing w:before="60" w:line="276" w:lineRule="auto"/>
        <w:ind w:left="0"/>
        <w:jc w:val="both"/>
        <w:rPr>
          <w:szCs w:val="24"/>
          <w:u w:val="single"/>
        </w:rPr>
      </w:pPr>
    </w:p>
    <w:p w:rsidR="005019EC" w:rsidRDefault="005019EC" w:rsidP="00125B48">
      <w:pPr>
        <w:pStyle w:val="BodyTextIndent"/>
        <w:spacing w:before="60" w:line="276" w:lineRule="auto"/>
        <w:ind w:left="0"/>
        <w:jc w:val="both"/>
        <w:rPr>
          <w:szCs w:val="24"/>
          <w:u w:val="single"/>
        </w:rPr>
      </w:pPr>
    </w:p>
    <w:p w:rsidR="005019EC" w:rsidRDefault="005019EC" w:rsidP="00125B48">
      <w:pPr>
        <w:pStyle w:val="BodyTextIndent"/>
        <w:spacing w:before="60" w:line="276" w:lineRule="auto"/>
        <w:ind w:left="0"/>
        <w:jc w:val="both"/>
        <w:rPr>
          <w:b w:val="0"/>
          <w:szCs w:val="24"/>
        </w:rPr>
      </w:pPr>
    </w:p>
    <w:p w:rsidR="00526BDB" w:rsidRDefault="00526BDB" w:rsidP="00641475">
      <w:pPr>
        <w:spacing w:before="60"/>
        <w:rPr>
          <w:szCs w:val="24"/>
        </w:rPr>
      </w:pPr>
    </w:p>
    <w:p w:rsidR="001969B1" w:rsidRPr="008A1F7D" w:rsidRDefault="001969B1" w:rsidP="001969B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F7D">
        <w:rPr>
          <w:rFonts w:ascii="Times New Roman" w:hAnsi="Times New Roman" w:cs="Times New Roman"/>
          <w:b/>
          <w:sz w:val="28"/>
          <w:szCs w:val="28"/>
        </w:rPr>
        <w:t>Gymnázium, SNP 1, Gelnica</w:t>
      </w:r>
    </w:p>
    <w:p w:rsidR="001969B1" w:rsidRDefault="001969B1" w:rsidP="001969B1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Zápisnica z pracovnej porady</w:t>
      </w:r>
    </w:p>
    <w:p w:rsidR="001969B1" w:rsidRDefault="001969B1" w:rsidP="001969B1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</w:rPr>
        <w:t>plán práce školy 2019/2020</w:t>
      </w:r>
      <w:r>
        <w:rPr>
          <w:rFonts w:ascii="Times New Roman" w:hAnsi="Times New Roman" w:cs="Times New Roman"/>
          <w:b/>
          <w:caps/>
          <w:sz w:val="32"/>
          <w:szCs w:val="32"/>
        </w:rPr>
        <w:t>)</w:t>
      </w:r>
    </w:p>
    <w:p w:rsidR="001969B1" w:rsidRPr="002F03BF" w:rsidRDefault="001969B1" w:rsidP="001969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 dňa 25. 09</w:t>
      </w:r>
      <w:r w:rsidRPr="002F03BF">
        <w:rPr>
          <w:rFonts w:ascii="Times New Roman" w:hAnsi="Times New Roman" w:cs="Times New Roman"/>
          <w:sz w:val="24"/>
          <w:szCs w:val="24"/>
        </w:rPr>
        <w:t>.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1969B1" w:rsidRDefault="001969B1" w:rsidP="001969B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1969B1" w:rsidRDefault="001969B1" w:rsidP="001969B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Plnenie uznesenia z predchádzajúcej porady</w:t>
      </w:r>
    </w:p>
    <w:p w:rsidR="001969B1" w:rsidRDefault="001969B1" w:rsidP="001969B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na mesiac október 2019</w:t>
      </w:r>
    </w:p>
    <w:p w:rsidR="001969B1" w:rsidRDefault="001969B1" w:rsidP="001969B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Plány práce a harmonogram úloh 2019/2020</w:t>
      </w:r>
    </w:p>
    <w:p w:rsidR="001969B1" w:rsidRDefault="001969B1" w:rsidP="001969B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Informácie výchovnej poradkyne k začleneným žiakom so ŠVVP/ZZ</w:t>
      </w:r>
    </w:p>
    <w:p w:rsidR="001969B1" w:rsidRDefault="001969B1" w:rsidP="001969B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Informácia z porady riaditeľov SŠ</w:t>
      </w:r>
    </w:p>
    <w:p w:rsidR="001969B1" w:rsidRPr="008A1F7D" w:rsidRDefault="001969B1" w:rsidP="001969B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Diskusia, rôzne</w:t>
      </w:r>
    </w:p>
    <w:p w:rsidR="001969B1" w:rsidRDefault="001969B1" w:rsidP="001969B1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Uznesenie</w:t>
      </w:r>
      <w:r w:rsidRPr="002F03B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969B1" w:rsidRPr="00DF75C9" w:rsidRDefault="001969B1" w:rsidP="001969B1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DF75C9">
        <w:rPr>
          <w:rFonts w:ascii="Times New Roman" w:hAnsi="Times New Roman" w:cs="Times New Roman"/>
          <w:sz w:val="24"/>
          <w:szCs w:val="24"/>
        </w:rPr>
        <w:t>Pedagogická rada sa hlasmi všetkých prítomných pedagogických zamestnancov uzniesla na nasledujúcom uznesení:</w:t>
      </w:r>
    </w:p>
    <w:p w:rsidR="001969B1" w:rsidRPr="00DF75C9" w:rsidRDefault="001969B1" w:rsidP="001969B1">
      <w:pPr>
        <w:pStyle w:val="BodyTextIndent"/>
        <w:numPr>
          <w:ilvl w:val="0"/>
          <w:numId w:val="4"/>
        </w:numPr>
        <w:spacing w:before="60"/>
        <w:rPr>
          <w:b w:val="0"/>
          <w:szCs w:val="24"/>
        </w:rPr>
      </w:pPr>
      <w:r w:rsidRPr="00DF75C9">
        <w:rPr>
          <w:b w:val="0"/>
          <w:bCs w:val="0"/>
          <w:iCs/>
          <w:szCs w:val="24"/>
        </w:rPr>
        <w:t xml:space="preserve">Pedagogická rada </w:t>
      </w:r>
      <w:r>
        <w:rPr>
          <w:b w:val="0"/>
          <w:bCs w:val="0"/>
          <w:iCs/>
          <w:szCs w:val="24"/>
        </w:rPr>
        <w:t>sa oboznámila s </w:t>
      </w:r>
      <w:r w:rsidRPr="00463D28">
        <w:rPr>
          <w:b w:val="0"/>
          <w:bCs w:val="0"/>
          <w:iCs/>
          <w:szCs w:val="24"/>
          <w:u w:val="single"/>
        </w:rPr>
        <w:t>programom školy na mesiac október</w:t>
      </w:r>
      <w:r>
        <w:rPr>
          <w:b w:val="0"/>
          <w:bCs w:val="0"/>
          <w:iCs/>
          <w:szCs w:val="24"/>
        </w:rPr>
        <w:t xml:space="preserve"> a z toho vyplývajúcimi pracovnými úlohami zadanými riaditeľom školy, najmä:</w:t>
      </w:r>
    </w:p>
    <w:p w:rsidR="001969B1" w:rsidRPr="00704E4D" w:rsidRDefault="001969B1" w:rsidP="001969B1">
      <w:pPr>
        <w:pStyle w:val="BodyTextIndent"/>
        <w:numPr>
          <w:ilvl w:val="1"/>
          <w:numId w:val="4"/>
        </w:numPr>
        <w:spacing w:before="60"/>
        <w:ind w:left="72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Predložiť všetky žiadosti o oslobodenie z vyučovania predmetu TŠV riaditeľovi školy. </w:t>
      </w:r>
    </w:p>
    <w:p w:rsidR="001969B1" w:rsidRDefault="001969B1" w:rsidP="001969B1">
      <w:pPr>
        <w:pStyle w:val="BodyTextIndent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ý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ARI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 w:rsidRPr="00C312EF">
        <w:rPr>
          <w:b w:val="0"/>
          <w:bCs w:val="0"/>
          <w:iCs/>
          <w:szCs w:val="24"/>
        </w:rPr>
        <w:t xml:space="preserve">do </w:t>
      </w:r>
      <w:r>
        <w:rPr>
          <w:b w:val="0"/>
          <w:bCs w:val="0"/>
          <w:iCs/>
          <w:szCs w:val="24"/>
        </w:rPr>
        <w:t>30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09.2019 pondelok</w:t>
      </w:r>
    </w:p>
    <w:p w:rsidR="001969B1" w:rsidRPr="00295AC8" w:rsidRDefault="001969B1" w:rsidP="001969B1">
      <w:pPr>
        <w:pStyle w:val="BodyTextIndent"/>
        <w:numPr>
          <w:ilvl w:val="1"/>
          <w:numId w:val="4"/>
        </w:numPr>
        <w:spacing w:before="60"/>
        <w:ind w:left="720"/>
        <w:rPr>
          <w:b w:val="0"/>
          <w:szCs w:val="24"/>
        </w:rPr>
      </w:pPr>
      <w:r>
        <w:rPr>
          <w:b w:val="0"/>
          <w:bCs w:val="0"/>
          <w:iCs/>
          <w:szCs w:val="24"/>
        </w:rPr>
        <w:t>Pripraviť a realizovať výmenný pobyt výberu žiakov II.A, III.A v partnerskej strednej škole KaufmannischeSchulen, Offenburg (Nemecko).</w:t>
      </w:r>
    </w:p>
    <w:p w:rsidR="001969B1" w:rsidRDefault="001969B1" w:rsidP="001969B1">
      <w:pPr>
        <w:pStyle w:val="BodyTextIndent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á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HEL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>Termín:</w:t>
      </w:r>
      <w:r>
        <w:rPr>
          <w:b w:val="0"/>
          <w:bCs w:val="0"/>
          <w:iCs/>
          <w:szCs w:val="24"/>
        </w:rPr>
        <w:t xml:space="preserve"> 09</w:t>
      </w:r>
      <w:r w:rsidRPr="00DF75C9">
        <w:rPr>
          <w:b w:val="0"/>
          <w:bCs w:val="0"/>
          <w:iCs/>
          <w:szCs w:val="24"/>
        </w:rPr>
        <w:t>.</w:t>
      </w:r>
      <w:r w:rsidR="005019EC">
        <w:rPr>
          <w:b w:val="0"/>
          <w:bCs w:val="0"/>
          <w:iCs/>
          <w:szCs w:val="24"/>
        </w:rPr>
        <w:t xml:space="preserve"> – </w:t>
      </w:r>
      <w:r>
        <w:rPr>
          <w:b w:val="0"/>
          <w:bCs w:val="0"/>
          <w:iCs/>
          <w:szCs w:val="24"/>
        </w:rPr>
        <w:t>19.10</w:t>
      </w:r>
      <w:r w:rsidRPr="00DF75C9">
        <w:rPr>
          <w:b w:val="0"/>
          <w:bCs w:val="0"/>
          <w:iCs/>
          <w:szCs w:val="24"/>
        </w:rPr>
        <w:t>.201</w:t>
      </w:r>
      <w:r>
        <w:rPr>
          <w:b w:val="0"/>
          <w:bCs w:val="0"/>
          <w:iCs/>
          <w:szCs w:val="24"/>
        </w:rPr>
        <w:t>9</w:t>
      </w:r>
    </w:p>
    <w:p w:rsidR="001969B1" w:rsidRPr="00295AC8" w:rsidRDefault="001969B1" w:rsidP="001969B1">
      <w:pPr>
        <w:pStyle w:val="BodyTextIndent"/>
        <w:numPr>
          <w:ilvl w:val="1"/>
          <w:numId w:val="4"/>
        </w:numPr>
        <w:spacing w:before="60"/>
        <w:ind w:left="720"/>
        <w:rPr>
          <w:b w:val="0"/>
          <w:szCs w:val="24"/>
        </w:rPr>
      </w:pPr>
      <w:r>
        <w:rPr>
          <w:b w:val="0"/>
          <w:bCs w:val="0"/>
          <w:iCs/>
          <w:szCs w:val="24"/>
        </w:rPr>
        <w:t>Vyzbierať 1 € príspevok na dopravu na celoškolské divadelné predstavenie a odovzdať výchovnej poradkyni.</w:t>
      </w:r>
    </w:p>
    <w:p w:rsidR="001969B1" w:rsidRDefault="001969B1" w:rsidP="001969B1">
      <w:pPr>
        <w:pStyle w:val="BodyTextIndent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TU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do 15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10.2019 utorok</w:t>
      </w:r>
    </w:p>
    <w:p w:rsidR="001969B1" w:rsidRPr="00295AC8" w:rsidRDefault="001969B1" w:rsidP="001969B1">
      <w:pPr>
        <w:pStyle w:val="BodyTextIndent"/>
        <w:numPr>
          <w:ilvl w:val="1"/>
          <w:numId w:val="4"/>
        </w:numPr>
        <w:spacing w:before="60"/>
        <w:ind w:left="720"/>
        <w:rPr>
          <w:b w:val="0"/>
          <w:szCs w:val="24"/>
        </w:rPr>
      </w:pPr>
      <w:r>
        <w:rPr>
          <w:b w:val="0"/>
          <w:bCs w:val="0"/>
          <w:iCs/>
          <w:szCs w:val="24"/>
        </w:rPr>
        <w:t>Triedni imatrikulovaných aj imatrikulujúcich tried pripraviť a realizovať imatrikulácie žiakov I. ročníkov podľa schváleného harmonogramu.</w:t>
      </w:r>
    </w:p>
    <w:p w:rsidR="001969B1" w:rsidRDefault="001969B1" w:rsidP="001969B1">
      <w:pPr>
        <w:pStyle w:val="BodyTextIndent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 w:rsidRPr="00140FE6">
        <w:rPr>
          <w:b w:val="0"/>
          <w:bCs w:val="0"/>
          <w:iCs/>
          <w:szCs w:val="24"/>
        </w:rPr>
        <w:t>SLO</w:t>
      </w:r>
      <w:r>
        <w:rPr>
          <w:bCs w:val="0"/>
          <w:iCs/>
          <w:szCs w:val="24"/>
        </w:rPr>
        <w:t>+</w:t>
      </w:r>
      <w:r w:rsidRPr="005003AA">
        <w:rPr>
          <w:b w:val="0"/>
          <w:bCs w:val="0"/>
          <w:iCs/>
          <w:szCs w:val="24"/>
        </w:rPr>
        <w:t>VIT</w:t>
      </w:r>
      <w:r>
        <w:rPr>
          <w:b w:val="0"/>
          <w:bCs w:val="0"/>
          <w:iCs/>
          <w:szCs w:val="24"/>
        </w:rPr>
        <w:t>+ŠKA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>Termín:</w:t>
      </w:r>
      <w:r>
        <w:rPr>
          <w:b w:val="0"/>
          <w:bCs w:val="0"/>
          <w:iCs/>
          <w:szCs w:val="24"/>
        </w:rPr>
        <w:t xml:space="preserve"> 29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10</w:t>
      </w:r>
      <w:r w:rsidRPr="00DF75C9">
        <w:rPr>
          <w:b w:val="0"/>
          <w:bCs w:val="0"/>
          <w:iCs/>
          <w:szCs w:val="24"/>
        </w:rPr>
        <w:t>.201</w:t>
      </w:r>
      <w:r>
        <w:rPr>
          <w:b w:val="0"/>
          <w:bCs w:val="0"/>
          <w:iCs/>
          <w:szCs w:val="24"/>
        </w:rPr>
        <w:t>9 utorok</w:t>
      </w:r>
    </w:p>
    <w:p w:rsidR="001969B1" w:rsidRPr="0084431A" w:rsidRDefault="001969B1" w:rsidP="001969B1">
      <w:pPr>
        <w:pStyle w:val="BodyTextIndent"/>
        <w:numPr>
          <w:ilvl w:val="0"/>
          <w:numId w:val="4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Riaditeľ školy oboznámil pedagogickú radu so základnými </w:t>
      </w:r>
      <w:r w:rsidRPr="00D763FF">
        <w:rPr>
          <w:b w:val="0"/>
          <w:bCs w:val="0"/>
          <w:iCs/>
          <w:szCs w:val="24"/>
          <w:u w:val="single"/>
        </w:rPr>
        <w:t>informáciami z porady</w:t>
      </w:r>
      <w:r w:rsidRPr="00463D28">
        <w:rPr>
          <w:b w:val="0"/>
          <w:bCs w:val="0"/>
          <w:iCs/>
          <w:szCs w:val="24"/>
          <w:u w:val="single"/>
        </w:rPr>
        <w:t xml:space="preserve"> riaditeľov SŠ</w:t>
      </w:r>
      <w:r>
        <w:rPr>
          <w:b w:val="0"/>
          <w:bCs w:val="0"/>
          <w:iCs/>
          <w:szCs w:val="24"/>
        </w:rPr>
        <w:t xml:space="preserve"> v zriaďovateľskej pôsobnosti KSK zo dňa 05.09.2019 a pedagogická rada berie tieto informácie na vedomie.</w:t>
      </w:r>
    </w:p>
    <w:p w:rsidR="001969B1" w:rsidRPr="0084431A" w:rsidRDefault="001969B1" w:rsidP="001969B1">
      <w:pPr>
        <w:pStyle w:val="BodyTextIndent"/>
        <w:numPr>
          <w:ilvl w:val="0"/>
          <w:numId w:val="4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Pedagogická rada prerokovala </w:t>
      </w:r>
      <w:r w:rsidRPr="00D763FF">
        <w:rPr>
          <w:b w:val="0"/>
          <w:bCs w:val="0"/>
          <w:iCs/>
          <w:szCs w:val="24"/>
          <w:u w:val="single"/>
        </w:rPr>
        <w:t>plány práce 2019/2020</w:t>
      </w:r>
      <w:r>
        <w:rPr>
          <w:b w:val="0"/>
          <w:bCs w:val="0"/>
          <w:iCs/>
          <w:szCs w:val="24"/>
        </w:rPr>
        <w:t xml:space="preserve"> (pre PK, TU, výchovného poradcu, šk. psychológa a pedagogických zamestnancov špecialistov) a riaditeľ školy na jej odporúčanie tieto plány schvaľuje.</w:t>
      </w:r>
    </w:p>
    <w:p w:rsidR="001969B1" w:rsidRPr="00DF75C9" w:rsidRDefault="001969B1" w:rsidP="001969B1">
      <w:pPr>
        <w:pStyle w:val="BodyTextIndent"/>
        <w:numPr>
          <w:ilvl w:val="0"/>
          <w:numId w:val="4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Riaditeľ školy v rámci schválených </w:t>
      </w:r>
      <w:r w:rsidRPr="00D763FF">
        <w:rPr>
          <w:b w:val="0"/>
          <w:bCs w:val="0"/>
          <w:iCs/>
          <w:szCs w:val="24"/>
          <w:u w:val="single"/>
        </w:rPr>
        <w:t>IUP v III.A triede</w:t>
      </w:r>
      <w:r>
        <w:rPr>
          <w:b w:val="0"/>
          <w:bCs w:val="0"/>
          <w:iCs/>
          <w:szCs w:val="24"/>
        </w:rPr>
        <w:t xml:space="preserve"> (Uhľar, Pisko) zadáva tieto pracovné úlohy:</w:t>
      </w:r>
    </w:p>
    <w:p w:rsidR="001969B1" w:rsidRPr="00704E4D" w:rsidRDefault="001969B1" w:rsidP="001969B1">
      <w:pPr>
        <w:pStyle w:val="BodyTextIndent"/>
        <w:numPr>
          <w:ilvl w:val="1"/>
          <w:numId w:val="4"/>
        </w:numPr>
        <w:spacing w:before="60"/>
        <w:ind w:left="72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Zaslať riaditeľovi školy elektronicky podmienky IUP pre študentov za svoj predmet a v prípade odlišnosti aj upravený TVVP pre tento predmet. </w:t>
      </w:r>
    </w:p>
    <w:p w:rsidR="001969B1" w:rsidRDefault="001969B1" w:rsidP="001969B1">
      <w:pPr>
        <w:pStyle w:val="BodyTextIndent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vyučujúci III.A</w:t>
      </w:r>
      <w:r w:rsidRPr="00DF75C9"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 w:rsidRPr="00C312EF">
        <w:rPr>
          <w:b w:val="0"/>
          <w:bCs w:val="0"/>
          <w:iCs/>
          <w:szCs w:val="24"/>
        </w:rPr>
        <w:t xml:space="preserve">do </w:t>
      </w:r>
      <w:r>
        <w:rPr>
          <w:b w:val="0"/>
          <w:bCs w:val="0"/>
          <w:iCs/>
          <w:szCs w:val="24"/>
        </w:rPr>
        <w:t>30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09.2019 pondelok</w:t>
      </w:r>
    </w:p>
    <w:p w:rsidR="001969B1" w:rsidRPr="00704E4D" w:rsidRDefault="001969B1" w:rsidP="001969B1">
      <w:pPr>
        <w:pStyle w:val="BodyTextIndent"/>
        <w:numPr>
          <w:ilvl w:val="1"/>
          <w:numId w:val="4"/>
        </w:numPr>
        <w:spacing w:before="60"/>
        <w:ind w:left="72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Kontaktovať elektronicky študentov ohľadne vypracovania úloh, zadaní, projektov v súvislosti s IUP. </w:t>
      </w:r>
    </w:p>
    <w:p w:rsidR="001969B1" w:rsidRDefault="001969B1" w:rsidP="001969B1">
      <w:pPr>
        <w:pStyle w:val="BodyTextIndent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lastRenderedPageBreak/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vyučujúci III.A</w:t>
      </w:r>
      <w:r w:rsidRPr="00DF75C9"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 w:rsidRPr="00C312EF">
        <w:rPr>
          <w:b w:val="0"/>
          <w:bCs w:val="0"/>
          <w:iCs/>
          <w:szCs w:val="24"/>
        </w:rPr>
        <w:t xml:space="preserve">do </w:t>
      </w:r>
      <w:r>
        <w:rPr>
          <w:b w:val="0"/>
          <w:bCs w:val="0"/>
          <w:iCs/>
          <w:szCs w:val="24"/>
        </w:rPr>
        <w:t>04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10.2019 piatok a potom priebežne</w:t>
      </w:r>
    </w:p>
    <w:p w:rsidR="001969B1" w:rsidRPr="00DF75C9" w:rsidRDefault="001969B1" w:rsidP="001969B1">
      <w:pPr>
        <w:pStyle w:val="BodyTextIndent"/>
        <w:numPr>
          <w:ilvl w:val="0"/>
          <w:numId w:val="4"/>
        </w:numPr>
        <w:spacing w:before="60"/>
        <w:jc w:val="both"/>
        <w:rPr>
          <w:b w:val="0"/>
          <w:szCs w:val="24"/>
        </w:rPr>
      </w:pPr>
      <w:r>
        <w:rPr>
          <w:b w:val="0"/>
          <w:bCs w:val="0"/>
          <w:iCs/>
          <w:szCs w:val="24"/>
        </w:rPr>
        <w:t>Výchovná poradkyňa oboznámila Pedagogickú radu s </w:t>
      </w:r>
      <w:r w:rsidRPr="009A4331">
        <w:rPr>
          <w:b w:val="0"/>
          <w:bCs w:val="0"/>
          <w:iCs/>
          <w:szCs w:val="24"/>
          <w:u w:val="single"/>
        </w:rPr>
        <w:t>podmienkami individuálneho začlenenia 5 žiakov so ŠVVP/ZZ</w:t>
      </w:r>
      <w:r>
        <w:rPr>
          <w:b w:val="0"/>
          <w:bCs w:val="0"/>
          <w:iCs/>
          <w:szCs w:val="24"/>
        </w:rPr>
        <w:t>. Riaditeľ školy vydáva záväzný pokyn všetkým vyučujúcim bližšie sa oboznámiť s podmienkami začlenenia evidovanými u výchovnej poradkyne a riadiť sa nimi na vyučovacích hodinách.</w:t>
      </w:r>
    </w:p>
    <w:p w:rsidR="001969B1" w:rsidRDefault="001969B1" w:rsidP="001969B1">
      <w:pPr>
        <w:pStyle w:val="BodyTextIndent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vyučujúci I.O, I.A, II.A, III.A, IV.A</w:t>
      </w:r>
      <w:r w:rsidRPr="00DF75C9"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stály</w:t>
      </w:r>
    </w:p>
    <w:p w:rsidR="001969B1" w:rsidRDefault="001969B1" w:rsidP="001969B1">
      <w:pPr>
        <w:pStyle w:val="BodyTextIndent"/>
        <w:spacing w:before="60"/>
        <w:ind w:left="720"/>
        <w:rPr>
          <w:b w:val="0"/>
          <w:bCs w:val="0"/>
          <w:iCs/>
          <w:szCs w:val="24"/>
        </w:rPr>
      </w:pPr>
    </w:p>
    <w:p w:rsidR="001969B1" w:rsidRDefault="001969B1" w:rsidP="001969B1">
      <w:pPr>
        <w:pStyle w:val="BodyTextIndent"/>
        <w:spacing w:before="60"/>
        <w:ind w:left="720"/>
        <w:rPr>
          <w:b w:val="0"/>
          <w:bCs w:val="0"/>
          <w:iCs/>
          <w:szCs w:val="24"/>
        </w:rPr>
      </w:pPr>
    </w:p>
    <w:p w:rsidR="001969B1" w:rsidRDefault="001969B1" w:rsidP="001969B1">
      <w:pPr>
        <w:spacing w:before="60"/>
        <w:rPr>
          <w:rFonts w:ascii="Times New Roman" w:hAnsi="Times New Roman" w:cs="Times New Roman"/>
          <w:sz w:val="24"/>
          <w:szCs w:val="24"/>
        </w:rPr>
      </w:pPr>
    </w:p>
    <w:p w:rsidR="001969B1" w:rsidRPr="002F03BF" w:rsidRDefault="001969B1" w:rsidP="001969B1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zapísal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03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Mgr. K. Blahovská</w:t>
      </w:r>
    </w:p>
    <w:p w:rsidR="001969B1" w:rsidRPr="002F03BF" w:rsidRDefault="001969B1" w:rsidP="001969B1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</w:t>
      </w:r>
    </w:p>
    <w:p w:rsidR="001969B1" w:rsidRPr="002F03BF" w:rsidRDefault="001969B1" w:rsidP="001969B1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overil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03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M. Helcmanovská</w:t>
      </w:r>
    </w:p>
    <w:p w:rsidR="001969B1" w:rsidRPr="002F03BF" w:rsidRDefault="001969B1" w:rsidP="001969B1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1969B1" w:rsidRPr="002F03BF" w:rsidRDefault="001969B1" w:rsidP="001969B1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schválil: RNDr. D. Andraško</w:t>
      </w:r>
    </w:p>
    <w:p w:rsidR="001969B1" w:rsidRPr="002F03BF" w:rsidRDefault="001969B1" w:rsidP="001969B1">
      <w:pPr>
        <w:tabs>
          <w:tab w:val="left" w:pos="5085"/>
        </w:tabs>
        <w:spacing w:before="60"/>
        <w:rPr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580512" w:rsidRPr="002F03BF" w:rsidRDefault="00580512" w:rsidP="00580512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80512" w:rsidRPr="002F03BF" w:rsidSect="00F02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E38E4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37418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36718AD"/>
    <w:multiLevelType w:val="hybridMultilevel"/>
    <w:tmpl w:val="2454175A"/>
    <w:lvl w:ilvl="0" w:tplc="C3E4A24E">
      <w:start w:val="3"/>
      <w:numFmt w:val="bullet"/>
      <w:lvlText w:val="–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451338D3"/>
    <w:multiLevelType w:val="hybridMultilevel"/>
    <w:tmpl w:val="86AC0FC2"/>
    <w:lvl w:ilvl="0" w:tplc="9D6A8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25FE9"/>
    <w:multiLevelType w:val="hybridMultilevel"/>
    <w:tmpl w:val="94BEA590"/>
    <w:lvl w:ilvl="0" w:tplc="C03AF00C">
      <w:start w:val="3"/>
      <w:numFmt w:val="bullet"/>
      <w:lvlText w:val="–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>
    <w:nsid w:val="69CC133E"/>
    <w:multiLevelType w:val="multilevel"/>
    <w:tmpl w:val="C9FE9EE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E9154B"/>
    <w:rsid w:val="00041B5A"/>
    <w:rsid w:val="000A0BD4"/>
    <w:rsid w:val="000D043F"/>
    <w:rsid w:val="000D1FD8"/>
    <w:rsid w:val="000D53DD"/>
    <w:rsid w:val="000E1F1D"/>
    <w:rsid w:val="000E5447"/>
    <w:rsid w:val="00104B01"/>
    <w:rsid w:val="00125B48"/>
    <w:rsid w:val="0013274F"/>
    <w:rsid w:val="00140FE3"/>
    <w:rsid w:val="0014160A"/>
    <w:rsid w:val="0014556B"/>
    <w:rsid w:val="00156B7E"/>
    <w:rsid w:val="00187A7F"/>
    <w:rsid w:val="001917FB"/>
    <w:rsid w:val="001969B1"/>
    <w:rsid w:val="001C4B1C"/>
    <w:rsid w:val="0020095D"/>
    <w:rsid w:val="00210EA6"/>
    <w:rsid w:val="002325C0"/>
    <w:rsid w:val="00260155"/>
    <w:rsid w:val="00285F5A"/>
    <w:rsid w:val="002C1E55"/>
    <w:rsid w:val="0031326A"/>
    <w:rsid w:val="00324FA8"/>
    <w:rsid w:val="00337C14"/>
    <w:rsid w:val="003444D3"/>
    <w:rsid w:val="00370A78"/>
    <w:rsid w:val="00383995"/>
    <w:rsid w:val="003A2D88"/>
    <w:rsid w:val="003B2872"/>
    <w:rsid w:val="003C09D1"/>
    <w:rsid w:val="003D2329"/>
    <w:rsid w:val="00401EC6"/>
    <w:rsid w:val="00451835"/>
    <w:rsid w:val="00453E9C"/>
    <w:rsid w:val="00486E9D"/>
    <w:rsid w:val="00497CAD"/>
    <w:rsid w:val="004C18F6"/>
    <w:rsid w:val="004C3B2E"/>
    <w:rsid w:val="005019EC"/>
    <w:rsid w:val="00516F82"/>
    <w:rsid w:val="00526BDB"/>
    <w:rsid w:val="00580512"/>
    <w:rsid w:val="005F169C"/>
    <w:rsid w:val="00641475"/>
    <w:rsid w:val="00645E11"/>
    <w:rsid w:val="0069035A"/>
    <w:rsid w:val="00700F68"/>
    <w:rsid w:val="00704A8D"/>
    <w:rsid w:val="0075105C"/>
    <w:rsid w:val="00751515"/>
    <w:rsid w:val="00761A77"/>
    <w:rsid w:val="00786C97"/>
    <w:rsid w:val="00792CFE"/>
    <w:rsid w:val="00796EDE"/>
    <w:rsid w:val="007A3191"/>
    <w:rsid w:val="00802F5F"/>
    <w:rsid w:val="008327C2"/>
    <w:rsid w:val="00837F41"/>
    <w:rsid w:val="00852993"/>
    <w:rsid w:val="00863A52"/>
    <w:rsid w:val="008A293E"/>
    <w:rsid w:val="008A41D6"/>
    <w:rsid w:val="008B4D60"/>
    <w:rsid w:val="008D6D36"/>
    <w:rsid w:val="008F08DB"/>
    <w:rsid w:val="00906F93"/>
    <w:rsid w:val="00912406"/>
    <w:rsid w:val="009343FD"/>
    <w:rsid w:val="00972F72"/>
    <w:rsid w:val="00994CA5"/>
    <w:rsid w:val="009B32C3"/>
    <w:rsid w:val="009E3949"/>
    <w:rsid w:val="009F42C5"/>
    <w:rsid w:val="00A07413"/>
    <w:rsid w:val="00A22C47"/>
    <w:rsid w:val="00A30D76"/>
    <w:rsid w:val="00A44EB7"/>
    <w:rsid w:val="00A520D5"/>
    <w:rsid w:val="00A75CF2"/>
    <w:rsid w:val="00AC286C"/>
    <w:rsid w:val="00AD00EE"/>
    <w:rsid w:val="00AE79DC"/>
    <w:rsid w:val="00B212FA"/>
    <w:rsid w:val="00B22574"/>
    <w:rsid w:val="00B24BAF"/>
    <w:rsid w:val="00B77A65"/>
    <w:rsid w:val="00B91EAE"/>
    <w:rsid w:val="00B92A6D"/>
    <w:rsid w:val="00B95B56"/>
    <w:rsid w:val="00BA3DB2"/>
    <w:rsid w:val="00BA7FE4"/>
    <w:rsid w:val="00BC352F"/>
    <w:rsid w:val="00C12539"/>
    <w:rsid w:val="00C415F5"/>
    <w:rsid w:val="00C46C86"/>
    <w:rsid w:val="00C62876"/>
    <w:rsid w:val="00C80C0A"/>
    <w:rsid w:val="00C90788"/>
    <w:rsid w:val="00D21953"/>
    <w:rsid w:val="00D2306B"/>
    <w:rsid w:val="00D356C6"/>
    <w:rsid w:val="00D559D5"/>
    <w:rsid w:val="00D75556"/>
    <w:rsid w:val="00DB54D9"/>
    <w:rsid w:val="00E01811"/>
    <w:rsid w:val="00E27D9D"/>
    <w:rsid w:val="00E71145"/>
    <w:rsid w:val="00E9154B"/>
    <w:rsid w:val="00EA5FFA"/>
    <w:rsid w:val="00EE748C"/>
    <w:rsid w:val="00F02831"/>
    <w:rsid w:val="00F16C13"/>
    <w:rsid w:val="00F33E37"/>
    <w:rsid w:val="00FA20AC"/>
    <w:rsid w:val="00FE4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8C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285F5A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BodyTextIndentChar">
    <w:name w:val="Body Text Indent Char"/>
    <w:basedOn w:val="DefaultParagraphFont"/>
    <w:link w:val="BodyTextIndent"/>
    <w:semiHidden/>
    <w:rsid w:val="00285F5A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Subtitle">
    <w:name w:val="Subtitle"/>
    <w:basedOn w:val="Normal"/>
    <w:link w:val="SubtitleChar"/>
    <w:qFormat/>
    <w:rsid w:val="00285F5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SubtitleChar">
    <w:name w:val="Subtitle Char"/>
    <w:basedOn w:val="DefaultParagraphFont"/>
    <w:link w:val="Subtitle"/>
    <w:rsid w:val="00285F5A"/>
    <w:rPr>
      <w:rFonts w:ascii="Times New Roman" w:eastAsia="Times New Roman" w:hAnsi="Times New Roman" w:cs="Times New Roman"/>
      <w:b/>
      <w:bCs/>
      <w:sz w:val="28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748C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285F5A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285F5A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Podtitul">
    <w:name w:val="Subtitle"/>
    <w:basedOn w:val="Normlny"/>
    <w:link w:val="PodtitulChar"/>
    <w:qFormat/>
    <w:rsid w:val="00285F5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PodtitulChar">
    <w:name w:val="Podtitul Char"/>
    <w:basedOn w:val="Predvolenpsmoodseku"/>
    <w:link w:val="Podtitul"/>
    <w:rsid w:val="00285F5A"/>
    <w:rPr>
      <w:rFonts w:ascii="Times New Roman" w:eastAsia="Times New Roman" w:hAnsi="Times New Roman" w:cs="Times New Roman"/>
      <w:b/>
      <w:bCs/>
      <w:sz w:val="28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71578-55E1-4C19-96A6-4EED05C7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6</Pages>
  <Words>1541</Words>
  <Characters>8786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10307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Blahovský</dc:creator>
  <cp:lastModifiedBy>blaho</cp:lastModifiedBy>
  <cp:revision>64</cp:revision>
  <dcterms:created xsi:type="dcterms:W3CDTF">2018-01-30T13:28:00Z</dcterms:created>
  <dcterms:modified xsi:type="dcterms:W3CDTF">2019-10-14T16:51:00Z</dcterms:modified>
</cp:coreProperties>
</file>