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E55" w:rsidRDefault="000A3E55" w:rsidP="00624682">
      <w:pPr>
        <w:jc w:val="center"/>
        <w:rPr>
          <w:b/>
          <w:sz w:val="28"/>
          <w:szCs w:val="28"/>
        </w:rPr>
      </w:pPr>
    </w:p>
    <w:p w:rsidR="00624682" w:rsidRPr="000A3E55" w:rsidRDefault="00624682" w:rsidP="00624682">
      <w:pPr>
        <w:jc w:val="center"/>
        <w:rPr>
          <w:b/>
          <w:sz w:val="28"/>
          <w:szCs w:val="28"/>
        </w:rPr>
      </w:pPr>
      <w:r w:rsidRPr="000A3E55">
        <w:rPr>
          <w:b/>
          <w:sz w:val="28"/>
          <w:szCs w:val="28"/>
        </w:rPr>
        <w:t>Zápisnica k pracovne</w:t>
      </w:r>
      <w:r w:rsidR="00BD491F">
        <w:rPr>
          <w:b/>
          <w:sz w:val="28"/>
          <w:szCs w:val="28"/>
        </w:rPr>
        <w:t>j porade konanej dňa 15</w:t>
      </w:r>
      <w:r w:rsidR="00BE0EF7">
        <w:rPr>
          <w:b/>
          <w:sz w:val="28"/>
          <w:szCs w:val="28"/>
        </w:rPr>
        <w:t>. 4. 2015</w:t>
      </w:r>
    </w:p>
    <w:p w:rsidR="00624682" w:rsidRDefault="00624682" w:rsidP="00624682"/>
    <w:p w:rsidR="000A3E55" w:rsidRDefault="000A3E55" w:rsidP="000A3E55">
      <w:pPr>
        <w:pStyle w:val="Zarkazkladnhotextu"/>
        <w:ind w:hanging="360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 xml:space="preserve">Program Pedagogickej rady: </w:t>
      </w:r>
    </w:p>
    <w:p w:rsidR="00BE0EF7" w:rsidRDefault="00BE0EF7" w:rsidP="000A3E55">
      <w:pPr>
        <w:pStyle w:val="Zarkazkladnhotextu"/>
        <w:ind w:hanging="360"/>
        <w:rPr>
          <w:rFonts w:ascii="Calibri" w:hAnsi="Calibri" w:cs="Calibri"/>
          <w:b/>
          <w:bCs/>
          <w:iCs/>
        </w:rPr>
      </w:pPr>
    </w:p>
    <w:p w:rsidR="000A3E55" w:rsidRDefault="00BE0EF7" w:rsidP="000A3E55">
      <w:pPr>
        <w:pStyle w:val="Zarkazkladnhotextu"/>
        <w:numPr>
          <w:ilvl w:val="0"/>
          <w:numId w:val="5"/>
        </w:numPr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Plnenie uznesení z minulej porady</w:t>
      </w:r>
    </w:p>
    <w:p w:rsidR="000A3E55" w:rsidRPr="00994706" w:rsidRDefault="000A3E55" w:rsidP="000A3E55">
      <w:pPr>
        <w:pStyle w:val="Zarkazkladnhotextu"/>
        <w:numPr>
          <w:ilvl w:val="0"/>
          <w:numId w:val="5"/>
        </w:numPr>
        <w:rPr>
          <w:rFonts w:ascii="Calibri" w:hAnsi="Calibri" w:cs="Calibri"/>
          <w:b/>
          <w:bCs/>
          <w:iCs/>
        </w:rPr>
      </w:pPr>
      <w:r w:rsidRPr="00994706">
        <w:rPr>
          <w:rFonts w:ascii="Calibri" w:hAnsi="Calibri" w:cs="Calibri"/>
          <w:b/>
          <w:bCs/>
          <w:iCs/>
        </w:rPr>
        <w:t>Správy triednych učiteľov o prospechu, dochádzke a správaní</w:t>
      </w:r>
    </w:p>
    <w:p w:rsidR="000A3E55" w:rsidRDefault="000A3E55" w:rsidP="000A3E55">
      <w:pPr>
        <w:pStyle w:val="Zarkazkladnhotextu"/>
        <w:numPr>
          <w:ilvl w:val="0"/>
          <w:numId w:val="5"/>
        </w:numPr>
        <w:rPr>
          <w:rFonts w:ascii="Calibri" w:hAnsi="Calibri" w:cs="Calibri"/>
          <w:b/>
          <w:bCs/>
          <w:iCs/>
        </w:rPr>
      </w:pPr>
      <w:r w:rsidRPr="00BD1B85">
        <w:rPr>
          <w:rFonts w:ascii="Calibri" w:hAnsi="Calibri" w:cs="Calibri"/>
          <w:b/>
          <w:bCs/>
          <w:iCs/>
        </w:rPr>
        <w:t>Rôzne,</w:t>
      </w:r>
      <w:r>
        <w:rPr>
          <w:rFonts w:ascii="Calibri" w:hAnsi="Calibri" w:cs="Calibri"/>
          <w:b/>
          <w:bCs/>
          <w:iCs/>
        </w:rPr>
        <w:t xml:space="preserve"> d</w:t>
      </w:r>
      <w:r w:rsidRPr="00BD1B85">
        <w:rPr>
          <w:rFonts w:ascii="Calibri" w:hAnsi="Calibri" w:cs="Calibri"/>
          <w:b/>
          <w:bCs/>
          <w:iCs/>
        </w:rPr>
        <w:t>iskusia</w:t>
      </w:r>
    </w:p>
    <w:p w:rsidR="000A3E55" w:rsidRPr="00BD1B85" w:rsidRDefault="000A3E55" w:rsidP="000A3E55">
      <w:pPr>
        <w:pStyle w:val="Zarkazkladnhotextu"/>
        <w:numPr>
          <w:ilvl w:val="0"/>
          <w:numId w:val="5"/>
        </w:numPr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Záver</w:t>
      </w:r>
    </w:p>
    <w:p w:rsidR="000A3E55" w:rsidRDefault="000A3E55" w:rsidP="00624682">
      <w:r>
        <w:t xml:space="preserve"> </w:t>
      </w:r>
    </w:p>
    <w:p w:rsidR="00A4645A" w:rsidRDefault="000A3E55" w:rsidP="00A4645A">
      <w:pPr>
        <w:pStyle w:val="Zarkazkladnhotextu"/>
        <w:numPr>
          <w:ilvl w:val="0"/>
          <w:numId w:val="9"/>
        </w:numPr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Plnenie uznesení z</w:t>
      </w:r>
      <w:r w:rsidR="00F37DA9">
        <w:rPr>
          <w:rFonts w:ascii="Calibri" w:hAnsi="Calibri" w:cs="Calibri"/>
          <w:b/>
          <w:bCs/>
          <w:iCs/>
        </w:rPr>
        <w:t> minulej porady</w:t>
      </w:r>
    </w:p>
    <w:p w:rsidR="00A4645A" w:rsidRDefault="00A4645A" w:rsidP="00A4645A">
      <w:pPr>
        <w:pStyle w:val="Zarkazkladnhotextu"/>
        <w:rPr>
          <w:rFonts w:ascii="Calibri" w:hAnsi="Calibri" w:cs="Calibri"/>
          <w:b/>
          <w:bCs/>
          <w:iCs/>
        </w:rPr>
      </w:pPr>
    </w:p>
    <w:p w:rsidR="00A4645A" w:rsidRDefault="00A4645A" w:rsidP="00A4645A">
      <w:pPr>
        <w:pStyle w:val="Zarkazkladnhotextu"/>
        <w:rPr>
          <w:rFonts w:ascii="Calibri" w:hAnsi="Calibri" w:cs="Calibri"/>
          <w:b/>
          <w:bCs/>
          <w:iCs/>
        </w:rPr>
      </w:pPr>
    </w:p>
    <w:p w:rsidR="005F604F" w:rsidRPr="00A4645A" w:rsidRDefault="00A4645A" w:rsidP="00A4645A">
      <w:pPr>
        <w:pStyle w:val="Zarkazkladnhotextu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 xml:space="preserve">  </w:t>
      </w:r>
      <w:r w:rsidR="00DE57F9">
        <w:t xml:space="preserve"> Väčšina bodov uznesenia sa  splnila, alebo plní priebežne. </w:t>
      </w:r>
      <w:r w:rsidR="00F37DA9">
        <w:t xml:space="preserve"> Priebežne sa  plnia  všetky  uznesenia </w:t>
      </w:r>
      <w:r w:rsidR="00F37DA9">
        <w:br/>
        <w:t xml:space="preserve">  v bode 3.</w:t>
      </w:r>
    </w:p>
    <w:p w:rsidR="00F37DA9" w:rsidRDefault="00F37DA9" w:rsidP="00624682">
      <w:r>
        <w:t xml:space="preserve">          3</w:t>
      </w:r>
      <w:r w:rsidR="00D82A53">
        <w:t xml:space="preserve">a, </w:t>
      </w:r>
      <w:r>
        <w:t>Príprava na prijímacie skúšky</w:t>
      </w:r>
      <w:r w:rsidR="000A3E55">
        <w:br/>
        <w:t xml:space="preserve">      </w:t>
      </w:r>
      <w:r w:rsidR="00BD491F">
        <w:t xml:space="preserve">    3</w:t>
      </w:r>
      <w:r>
        <w:t>b</w:t>
      </w:r>
      <w:r w:rsidR="00D82A53">
        <w:t xml:space="preserve">, </w:t>
      </w:r>
      <w:r>
        <w:t>Uzatvoriť  klasifikáciu študentov 4. ročníka a Oktávy.</w:t>
      </w:r>
      <w:r w:rsidR="000A3E55">
        <w:br/>
        <w:t xml:space="preserve">        </w:t>
      </w:r>
      <w:r>
        <w:t xml:space="preserve">  3c</w:t>
      </w:r>
      <w:r w:rsidR="00D82A53">
        <w:t xml:space="preserve">,  </w:t>
      </w:r>
      <w:r>
        <w:t>Kurz ochrany života a zdravia</w:t>
      </w:r>
      <w:r>
        <w:br/>
      </w:r>
      <w:r w:rsidR="00BD491F">
        <w:t xml:space="preserve">          3d,  V</w:t>
      </w:r>
      <w:r>
        <w:t>yhodnotiť projekty</w:t>
      </w:r>
      <w:r w:rsidR="00BD491F">
        <w:t xml:space="preserve"> k záverečnej </w:t>
      </w:r>
      <w:r w:rsidR="001118B5">
        <w:t>prezentácii</w:t>
      </w:r>
    </w:p>
    <w:p w:rsidR="00BD491F" w:rsidRDefault="0049346F" w:rsidP="00624682">
      <w:r>
        <w:t xml:space="preserve">   </w:t>
      </w:r>
      <w:r w:rsidR="00BD491F">
        <w:t>Pán riaditeľ si vyžiadal do pondelka do 20.</w:t>
      </w:r>
      <w:r w:rsidR="001118B5">
        <w:t xml:space="preserve"> </w:t>
      </w:r>
      <w:r w:rsidR="00BD491F">
        <w:t>4. 2015 všetky maturitné zadania i s pripomienkami. V prípade, ak je tý</w:t>
      </w:r>
      <w:r>
        <w:t>ch pripomienok viac,  odporúča pán riaditeľ,</w:t>
      </w:r>
      <w:r w:rsidR="00BD491F">
        <w:t xml:space="preserve"> aby </w:t>
      </w:r>
      <w:r>
        <w:t>členovia maturitnej komisie priamo kontaktovali  učiteľa.</w:t>
      </w:r>
    </w:p>
    <w:p w:rsidR="00F37DA9" w:rsidRDefault="00F37DA9" w:rsidP="00624682"/>
    <w:p w:rsidR="00D82A53" w:rsidRDefault="00442292" w:rsidP="00624682">
      <w:r w:rsidRPr="000A3E55">
        <w:rPr>
          <w:b/>
        </w:rPr>
        <w:t>2.</w:t>
      </w:r>
      <w:r>
        <w:t xml:space="preserve">  </w:t>
      </w:r>
      <w:r w:rsidRPr="000A3E55">
        <w:rPr>
          <w:b/>
        </w:rPr>
        <w:t xml:space="preserve">Správa </w:t>
      </w:r>
      <w:proofErr w:type="spellStart"/>
      <w:r w:rsidRPr="000A3E55">
        <w:rPr>
          <w:b/>
        </w:rPr>
        <w:t>tr</w:t>
      </w:r>
      <w:proofErr w:type="spellEnd"/>
      <w:r w:rsidRPr="000A3E55">
        <w:rPr>
          <w:b/>
        </w:rPr>
        <w:t>. u</w:t>
      </w:r>
      <w:r w:rsidR="00D82A53" w:rsidRPr="000A3E55">
        <w:rPr>
          <w:b/>
        </w:rPr>
        <w:t>čiteľov o</w:t>
      </w:r>
      <w:r w:rsidRPr="000A3E55">
        <w:rPr>
          <w:b/>
        </w:rPr>
        <w:t> </w:t>
      </w:r>
      <w:r w:rsidR="00D82A53" w:rsidRPr="000A3E55">
        <w:rPr>
          <w:b/>
        </w:rPr>
        <w:t>prospechu</w:t>
      </w:r>
      <w:r w:rsidRPr="000A3E55">
        <w:rPr>
          <w:b/>
        </w:rPr>
        <w:t xml:space="preserve"> správaní </w:t>
      </w:r>
      <w:r w:rsidR="00D82A53" w:rsidRPr="000A3E55">
        <w:rPr>
          <w:b/>
        </w:rPr>
        <w:t>a dochádzke</w:t>
      </w:r>
      <w:r w:rsidR="00D82A53">
        <w:t>.</w:t>
      </w:r>
    </w:p>
    <w:p w:rsidR="00D82A53" w:rsidRDefault="000A3E55" w:rsidP="00624682">
      <w:r>
        <w:t xml:space="preserve">      Všetci triedni </w:t>
      </w:r>
      <w:r w:rsidR="00D82A53">
        <w:t>učitelia predniesli správy o</w:t>
      </w:r>
      <w:r w:rsidR="000D2437">
        <w:t xml:space="preserve"> prospechu, správaní </w:t>
      </w:r>
      <w:r w:rsidR="0049346F">
        <w:t>a dochádzke za ¾  šk. roka  2014/2015</w:t>
      </w:r>
      <w:r w:rsidR="000F5492">
        <w:t xml:space="preserve">. </w:t>
      </w:r>
      <w:r w:rsidR="00D82A53">
        <w:t xml:space="preserve"> </w:t>
      </w:r>
    </w:p>
    <w:p w:rsidR="0049346F" w:rsidRDefault="00D82A53" w:rsidP="00624682">
      <w:r>
        <w:t xml:space="preserve">      Správy boli odovzdané a sú súčasťou tejto zápisnice.  Vyučujúci informovali  o tých študentov, ktorých prospech  bol nedostatočný, alebo dochádzka </w:t>
      </w:r>
      <w:r w:rsidR="000D2437">
        <w:t>veľmi z</w:t>
      </w:r>
      <w:r w:rsidR="0049346F">
        <w:t xml:space="preserve">lá.  Najlepšiu dochádzku má    </w:t>
      </w:r>
      <w:r w:rsidR="000D2437">
        <w:t>, kde p</w:t>
      </w:r>
      <w:r w:rsidR="0049346F">
        <w:t xml:space="preserve">riemer na žiaka je    hod. Najhoršiu </w:t>
      </w:r>
      <w:r w:rsidR="001118B5">
        <w:t xml:space="preserve"> III. A</w:t>
      </w:r>
      <w:r w:rsidR="0049346F">
        <w:t xml:space="preserve">  , kde priemer na žiaka bol  </w:t>
      </w:r>
      <w:r w:rsidR="000D2437">
        <w:t xml:space="preserve"> hod. </w:t>
      </w:r>
      <w:r w:rsidR="00442292">
        <w:t xml:space="preserve"> Rodičia žiakov  so zhoršeným, alebo nedostatočným prospechom budú písomne oboznámení.  </w:t>
      </w:r>
      <w:r w:rsidR="000F5492">
        <w:t>Okrem správ každý vyučujúci charakterizoval svoju triedu, vyzdvihol  pozitíva, no upozornilo sa  tiež na nedostatky.</w:t>
      </w:r>
    </w:p>
    <w:p w:rsidR="00BB685F" w:rsidRDefault="0049346F" w:rsidP="00624682">
      <w:r>
        <w:t xml:space="preserve">   </w:t>
      </w:r>
      <w:r w:rsidR="001118B5">
        <w:t>Pani učiteľka R</w:t>
      </w:r>
      <w:r w:rsidR="000F5492">
        <w:t xml:space="preserve">. </w:t>
      </w:r>
      <w:proofErr w:type="spellStart"/>
      <w:r w:rsidR="000F5492">
        <w:t>Imrichová</w:t>
      </w:r>
      <w:proofErr w:type="spellEnd"/>
      <w:r w:rsidR="000F5492">
        <w:t xml:space="preserve"> navrhla, aby  sa do internetovej žiackej knižky zapísali všetky dôležité písomky, aby mali rodičia lepší prehľad o neskorších previerkach.</w:t>
      </w:r>
      <w:r w:rsidR="000F5492">
        <w:br/>
        <w:t xml:space="preserve">   </w:t>
      </w:r>
      <w:r w:rsidR="00391B68">
        <w:t>V prípade triedy  IV. O bola prerokovaná účasť  žiakov v budúcom ročníku. Podľa predbežných informácií sa  predpokladá odchod 3 žiakov, čím by  sa  počet žiakov v IV. O znížil na 15.</w:t>
      </w:r>
      <w:r w:rsidR="00391B68">
        <w:br/>
        <w:t xml:space="preserve">   V súvislosti s IV. O bola  i prerokovaná i účasť budúcoročných </w:t>
      </w:r>
      <w:r w:rsidR="00DF2BB9">
        <w:t>žiakov, ktorí nastúpia v školskom roku 2015/2016.</w:t>
      </w:r>
      <w:r w:rsidR="00005D5B">
        <w:br/>
        <w:t xml:space="preserve">    Pani učiteľka  K. </w:t>
      </w:r>
      <w:proofErr w:type="spellStart"/>
      <w:r w:rsidR="00005D5B">
        <w:t>Blahovská</w:t>
      </w:r>
      <w:proofErr w:type="spellEnd"/>
      <w:r w:rsidR="00005D5B">
        <w:t xml:space="preserve">  otvorila problém s mobilnými telefónmi , ktoré žiaci používajú i na  </w:t>
      </w:r>
      <w:r w:rsidR="00005D5B">
        <w:lastRenderedPageBreak/>
        <w:t>hodinách.  Z pohľadu vedenia školy bolo p</w:t>
      </w:r>
      <w:r w:rsidR="00D928CF">
        <w:t>rezentované jednoznačné stanovi</w:t>
      </w:r>
      <w:r w:rsidR="00005D5B">
        <w:t>sko</w:t>
      </w:r>
      <w:r w:rsidR="00D928CF">
        <w:t>, ktoré zakazuje  používanie mobilných  telefónov na  hodinách  a v prípadoch, kedy sa  tak stane, môže  učiteľ odobrať tento  telefón žiakovi a odovzdať  ho pánovi riaditeľovi. Použitie  mobilného telefónu  zo strany  žiaka je možné len, ak dopredu upozorní , že  očakáva dôležitú  správu.</w:t>
      </w:r>
      <w:r w:rsidR="00D928CF">
        <w:br/>
        <w:t xml:space="preserve">    </w:t>
      </w:r>
      <w:r w:rsidR="001262E6">
        <w:t xml:space="preserve">Pani učiteľka Z. </w:t>
      </w:r>
      <w:proofErr w:type="spellStart"/>
      <w:r w:rsidR="001262E6">
        <w:t>Záhornácka</w:t>
      </w:r>
      <w:proofErr w:type="spellEnd"/>
      <w:r w:rsidR="001262E6">
        <w:t xml:space="preserve">  otvorila  problém s častou neúčasťou na  hodinách  študentky J. </w:t>
      </w:r>
      <w:proofErr w:type="spellStart"/>
      <w:r w:rsidR="001262E6">
        <w:t>Went</w:t>
      </w:r>
      <w:proofErr w:type="spellEnd"/>
      <w:r w:rsidR="001262E6">
        <w:t xml:space="preserve">, ktorá nie  je ani zdôvodnená.  Rodičom bude   zaslané písomné upozornenie a očakáva  sa  jasné stanovisko  k jej  ďalšiemu pôsobeniu na  našej škole. </w:t>
      </w:r>
      <w:r w:rsidR="001262E6">
        <w:br/>
        <w:t xml:space="preserve">   V prípade  študentov II. A </w:t>
      </w:r>
      <w:proofErr w:type="spellStart"/>
      <w:r w:rsidR="001262E6">
        <w:t>a</w:t>
      </w:r>
      <w:proofErr w:type="spellEnd"/>
      <w:r w:rsidR="001262E6">
        <w:t xml:space="preserve"> iných sa  riešil problém s častým fajčením  a tiež i s podozrením na užívanie alkoholických nápojov mimo školského priestoru, no v jej bezprostrednej blízkosti.  </w:t>
      </w:r>
      <w:r w:rsidR="00CD7274">
        <w:br/>
        <w:t xml:space="preserve">    </w:t>
      </w:r>
      <w:r w:rsidR="00397871">
        <w:t xml:space="preserve">U študenta  III. A J. </w:t>
      </w:r>
      <w:proofErr w:type="spellStart"/>
      <w:r w:rsidR="00397871">
        <w:t>Barboriča</w:t>
      </w:r>
      <w:proofErr w:type="spellEnd"/>
      <w:r w:rsidR="00397871">
        <w:t xml:space="preserve">  bolo upozornené na zlú dochádzku i slabší prospech. </w:t>
      </w:r>
      <w:r w:rsidR="00397871">
        <w:br/>
        <w:t xml:space="preserve">    U študentky IV. A D. Žigovej, ktorá má individuálny  študijný plán  sa  dohodlo, že  bude  vykonávať kom</w:t>
      </w:r>
      <w:r w:rsidR="00964146">
        <w:t>i</w:t>
      </w:r>
      <w:r w:rsidR="00397871">
        <w:t>sionálnu skúšku z</w:t>
      </w:r>
      <w:r w:rsidR="00964146">
        <w:t> KAJ  a OBN.</w:t>
      </w:r>
      <w:r w:rsidR="00BB685F">
        <w:br/>
        <w:t xml:space="preserve">    </w:t>
      </w:r>
    </w:p>
    <w:p w:rsidR="00BB685F" w:rsidRPr="00BB685F" w:rsidRDefault="00BB685F" w:rsidP="00624682">
      <w:pPr>
        <w:rPr>
          <w:b/>
        </w:rPr>
      </w:pPr>
      <w:r w:rsidRPr="00BB685F">
        <w:rPr>
          <w:b/>
        </w:rPr>
        <w:t xml:space="preserve">3.  Rôzne a diskusia </w:t>
      </w:r>
    </w:p>
    <w:p w:rsidR="00A4645A" w:rsidRDefault="00BB685F" w:rsidP="00624682">
      <w:r>
        <w:t xml:space="preserve">   Pán riaditeľ navrhol  pre učiteľov, ktorí majú krúžky, aby do 30. apríla  2015  nahlásili záujem o doplnkové pomôcky pre svoju činnosť.  Študenti  III. A </w:t>
      </w:r>
      <w:proofErr w:type="spellStart"/>
      <w:r>
        <w:t>a</w:t>
      </w:r>
      <w:proofErr w:type="spellEnd"/>
      <w:r>
        <w:t> VII. O</w:t>
      </w:r>
      <w:r w:rsidR="00D66590">
        <w:t> si majú vybrať predbežný záujem voliteľné predmety a semináre.  Bola tiež navrhnuté zrušenie predmetu  APE, aplikovaná ekonómia a doplnenie o iný predmet z oblasti geografie.</w:t>
      </w:r>
      <w:r w:rsidR="00D928CF">
        <w:br/>
        <w:t xml:space="preserve">   </w:t>
      </w:r>
    </w:p>
    <w:p w:rsidR="001118B5" w:rsidRPr="001118B5" w:rsidRDefault="00A4645A" w:rsidP="001118B5">
      <w:pPr>
        <w:rPr>
          <w:b/>
        </w:rPr>
      </w:pPr>
      <w:r>
        <w:t xml:space="preserve">   Na  záver  porady  p. riadit</w:t>
      </w:r>
      <w:r w:rsidR="001118B5">
        <w:t xml:space="preserve">eľ prečítal uznesenie, za  ktoré </w:t>
      </w:r>
      <w:r>
        <w:t xml:space="preserve"> všetci  učitelia zahlasovali  a poďakoval  sa  za  účasť. </w:t>
      </w:r>
      <w:r w:rsidR="00D928CF">
        <w:br/>
        <w:t xml:space="preserve">    </w:t>
      </w:r>
      <w:r w:rsidR="00D928CF">
        <w:br/>
      </w:r>
      <w:r w:rsidR="00D928CF" w:rsidRPr="001118B5">
        <w:rPr>
          <w:b/>
        </w:rPr>
        <w:t xml:space="preserve">    </w:t>
      </w:r>
    </w:p>
    <w:p w:rsidR="001118B5" w:rsidRPr="001118B5" w:rsidRDefault="001118B5" w:rsidP="001118B5">
      <w:pPr>
        <w:rPr>
          <w:b/>
        </w:rPr>
      </w:pPr>
      <w:r w:rsidRPr="001118B5">
        <w:rPr>
          <w:b/>
        </w:rPr>
        <w:t>Uznesenie:</w:t>
      </w:r>
    </w:p>
    <w:p w:rsidR="001118B5" w:rsidRDefault="001118B5" w:rsidP="001118B5">
      <w:r>
        <w:t>1.</w:t>
      </w:r>
      <w:r>
        <w:tab/>
        <w:t>Pedagogická rada prerokovala správy triednych učiteľov o správaní, prospechu a dochádzke za III. štvrťrok 2014/2015.  V súvislosti s uvedeným prerokovaním:</w:t>
      </w:r>
    </w:p>
    <w:p w:rsidR="001118B5" w:rsidRDefault="001118B5" w:rsidP="001118B5">
      <w:r>
        <w:t>a)</w:t>
      </w:r>
      <w:r>
        <w:tab/>
        <w:t xml:space="preserve">Riaditeľ školy nariaďuje všetkým vyučujúcim v I.O zapisovať dátumy celohodinových písomných previerok do EŽK alebo do žiackych zošitov. </w:t>
      </w:r>
    </w:p>
    <w:p w:rsidR="001118B5" w:rsidRDefault="001118B5" w:rsidP="001118B5">
      <w:r>
        <w:t>Zodpovedný: vyučujúci v I.O</w:t>
      </w:r>
      <w:r>
        <w:tab/>
      </w:r>
      <w:r>
        <w:tab/>
      </w:r>
      <w:r>
        <w:tab/>
        <w:t>Termín: priebežne</w:t>
      </w:r>
    </w:p>
    <w:p w:rsidR="001118B5" w:rsidRDefault="001118B5" w:rsidP="001118B5">
      <w:r>
        <w:t>b)</w:t>
      </w:r>
      <w:r>
        <w:tab/>
        <w:t xml:space="preserve">Pedagogická rada navrhuje telefonicky kontaktovať a zaslať písomnú výzvu na doloženie dôvodu neprítomnosti pre študentku </w:t>
      </w:r>
      <w:proofErr w:type="spellStart"/>
      <w:r>
        <w:t>Jennifer</w:t>
      </w:r>
      <w:proofErr w:type="spellEnd"/>
      <w:r>
        <w:t xml:space="preserve"> </w:t>
      </w:r>
      <w:proofErr w:type="spellStart"/>
      <w:r>
        <w:t>Wendt</w:t>
      </w:r>
      <w:proofErr w:type="spellEnd"/>
      <w:r>
        <w:t xml:space="preserve"> (I.A) z dôvodu chýbajúcich ospravedlnení z neprítomnosti na vyučovaní.</w:t>
      </w:r>
    </w:p>
    <w:p w:rsidR="001118B5" w:rsidRDefault="001118B5" w:rsidP="001118B5">
      <w:r>
        <w:t>Zodpovedný: RŠ, triedna učiteľka ZÁH</w:t>
      </w:r>
      <w:r>
        <w:tab/>
        <w:t>Termín: 22.4.2015</w:t>
      </w:r>
    </w:p>
    <w:p w:rsidR="001118B5" w:rsidRDefault="001118B5" w:rsidP="001118B5">
      <w:r>
        <w:t>c)</w:t>
      </w:r>
      <w:r>
        <w:tab/>
        <w:t>Pedagogická rada navrhuje riešiť v súčinnosti s triednou učiteľkou podozrenie z možného požívania návykových látok neplnoletými žiakmi II.A v priestoroch parčíka pred areálom školy.</w:t>
      </w:r>
    </w:p>
    <w:p w:rsidR="001118B5" w:rsidRDefault="001118B5" w:rsidP="001118B5">
      <w:r>
        <w:t>Zodpovedný: RŠ, triedna učiteľka HEL</w:t>
      </w:r>
      <w:r>
        <w:tab/>
        <w:t>Termín: 30.4.2015</w:t>
      </w:r>
    </w:p>
    <w:p w:rsidR="001118B5" w:rsidRDefault="001118B5" w:rsidP="001118B5">
      <w:r>
        <w:lastRenderedPageBreak/>
        <w:t>d)</w:t>
      </w:r>
      <w:r>
        <w:tab/>
        <w:t xml:space="preserve">Pedagogická rada na návrh vyučujúcich odporúča zaslať rozhodnutie a výzvu na dohodnutie termínov komisionálnych skúšok v rámci IUP pre študentku Dominiku Žigovú, IV.A z predmetoch KAJ (MOL), OBN (BUR) z dôvodu </w:t>
      </w:r>
      <w:proofErr w:type="spellStart"/>
      <w:r>
        <w:t>neklasifikácie</w:t>
      </w:r>
      <w:proofErr w:type="spellEnd"/>
      <w:r>
        <w:t xml:space="preserve"> v II. polroku 2014/2015. Aby sa mohla zúčastniť ústnych maturitných skúšok, študentka musí úspešne absolvovať komisionálne skúšky do termínu záverečnej klasifikačnej pedagogickej rady pre IV. ročník, t.j. do 13.5.2015.</w:t>
      </w:r>
    </w:p>
    <w:p w:rsidR="001118B5" w:rsidRDefault="001118B5" w:rsidP="001118B5">
      <w:r>
        <w:t>Zodpovedný: RŠ</w:t>
      </w:r>
      <w:r>
        <w:tab/>
      </w:r>
      <w:r>
        <w:tab/>
      </w:r>
      <w:r>
        <w:tab/>
      </w:r>
      <w:r>
        <w:tab/>
        <w:t>Termín: 22.4.2015</w:t>
      </w:r>
    </w:p>
    <w:p w:rsidR="001118B5" w:rsidRDefault="001118B5" w:rsidP="001118B5">
      <w:r>
        <w:t>e)</w:t>
      </w:r>
      <w:r>
        <w:tab/>
        <w:t xml:space="preserve">Pedagogická rada na návrh vyučujúceho odporúča zaslať rodičom oznámenie o slabom prospechu pre študenta Jaroslav </w:t>
      </w:r>
      <w:proofErr w:type="spellStart"/>
      <w:r>
        <w:t>Barborič</w:t>
      </w:r>
      <w:proofErr w:type="spellEnd"/>
      <w:r>
        <w:t>, III.A.</w:t>
      </w:r>
    </w:p>
    <w:p w:rsidR="001118B5" w:rsidRDefault="001118B5" w:rsidP="001118B5">
      <w:r>
        <w:t>Zodpovedný: triedny učiteľ BUR</w:t>
      </w:r>
      <w:r>
        <w:tab/>
      </w:r>
      <w:r>
        <w:tab/>
        <w:t>Termín: 22.4.2015</w:t>
      </w:r>
    </w:p>
    <w:p w:rsidR="001118B5" w:rsidRDefault="001118B5" w:rsidP="001118B5"/>
    <w:p w:rsidR="001118B5" w:rsidRDefault="001118B5" w:rsidP="001118B5"/>
    <w:p w:rsidR="001118B5" w:rsidRDefault="001118B5" w:rsidP="001118B5">
      <w:r>
        <w:t>Zápisnicu vypracovala dňa   .....................                             ...............................</w:t>
      </w:r>
    </w:p>
    <w:p w:rsidR="001118B5" w:rsidRDefault="001118B5" w:rsidP="001118B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 xml:space="preserve">           p</w:t>
      </w:r>
      <w:r>
        <w:t>odpis</w:t>
      </w:r>
      <w:r>
        <w:t xml:space="preserve">    </w:t>
      </w:r>
    </w:p>
    <w:p w:rsidR="001118B5" w:rsidRDefault="001118B5" w:rsidP="001118B5"/>
    <w:p w:rsidR="001118B5" w:rsidRDefault="001118B5" w:rsidP="001118B5">
      <w:r>
        <w:t>Zápisnicu overila dňa .........................</w:t>
      </w:r>
      <w:r>
        <w:tab/>
      </w:r>
      <w:r>
        <w:tab/>
      </w:r>
      <w:r>
        <w:tab/>
        <w:t xml:space="preserve">  ................................</w:t>
      </w:r>
    </w:p>
    <w:p w:rsidR="001118B5" w:rsidRDefault="001118B5" w:rsidP="001118B5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podpis</w:t>
      </w:r>
    </w:p>
    <w:p w:rsidR="001118B5" w:rsidRDefault="001118B5" w:rsidP="001118B5"/>
    <w:p w:rsidR="001118B5" w:rsidRDefault="001118B5" w:rsidP="001118B5">
      <w:r>
        <w:t>V Gelnici, dňa  ......................</w:t>
      </w:r>
      <w:r>
        <w:tab/>
        <w:t xml:space="preserve">  </w:t>
      </w:r>
      <w:r>
        <w:tab/>
        <w:t xml:space="preserve">      </w:t>
      </w:r>
      <w:r>
        <w:tab/>
        <w:t xml:space="preserve">               </w:t>
      </w:r>
      <w:r>
        <w:t xml:space="preserve">    ...............................</w:t>
      </w:r>
    </w:p>
    <w:p w:rsidR="001118B5" w:rsidRDefault="001118B5" w:rsidP="001118B5">
      <w:r>
        <w:t xml:space="preserve">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bookmarkStart w:id="0" w:name="_GoBack"/>
      <w:bookmarkEnd w:id="0"/>
      <w:r>
        <w:t xml:space="preserve">  riaditeľ školy</w:t>
      </w:r>
      <w:r>
        <w:tab/>
      </w:r>
      <w:r>
        <w:tab/>
        <w:t xml:space="preserve">  </w:t>
      </w:r>
    </w:p>
    <w:p w:rsidR="001118B5" w:rsidRDefault="001118B5" w:rsidP="001118B5"/>
    <w:p w:rsidR="000A3E55" w:rsidRPr="000E1446" w:rsidRDefault="00391B68" w:rsidP="00A4645A">
      <w:pPr>
        <w:rPr>
          <w:rFonts w:ascii="Calibri" w:hAnsi="Calibri" w:cs="Calibri"/>
        </w:rPr>
      </w:pPr>
      <w:r>
        <w:br/>
        <w:t xml:space="preserve">    </w:t>
      </w:r>
    </w:p>
    <w:p w:rsidR="000A3E55" w:rsidRPr="000E1446" w:rsidRDefault="000A3E55" w:rsidP="000A3E55">
      <w:pPr>
        <w:jc w:val="both"/>
        <w:rPr>
          <w:rFonts w:ascii="Calibri" w:hAnsi="Calibri"/>
        </w:rPr>
      </w:pPr>
    </w:p>
    <w:p w:rsidR="00151BCF" w:rsidRDefault="00151BCF" w:rsidP="0093306F">
      <w:pPr>
        <w:pStyle w:val="Normlnywebov"/>
      </w:pPr>
    </w:p>
    <w:p w:rsidR="00624682" w:rsidRDefault="00624682" w:rsidP="00624682"/>
    <w:sectPr w:rsidR="00624682" w:rsidSect="00286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42B2"/>
    <w:multiLevelType w:val="hybridMultilevel"/>
    <w:tmpl w:val="46C8B9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701E8"/>
    <w:multiLevelType w:val="multilevel"/>
    <w:tmpl w:val="6DE8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531139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E4BA5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FFC6640"/>
    <w:multiLevelType w:val="multilevel"/>
    <w:tmpl w:val="C212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2728C2"/>
    <w:multiLevelType w:val="multilevel"/>
    <w:tmpl w:val="CA92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D44AD1"/>
    <w:multiLevelType w:val="multilevel"/>
    <w:tmpl w:val="FB14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CC133E"/>
    <w:multiLevelType w:val="multilevel"/>
    <w:tmpl w:val="8CF8714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62B262D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82"/>
    <w:rsid w:val="00005D5B"/>
    <w:rsid w:val="000A3E55"/>
    <w:rsid w:val="000D2437"/>
    <w:rsid w:val="000F5492"/>
    <w:rsid w:val="001118B5"/>
    <w:rsid w:val="001262E6"/>
    <w:rsid w:val="00151BCF"/>
    <w:rsid w:val="001D68FC"/>
    <w:rsid w:val="00283FC4"/>
    <w:rsid w:val="00286233"/>
    <w:rsid w:val="00391B68"/>
    <w:rsid w:val="00397871"/>
    <w:rsid w:val="00442292"/>
    <w:rsid w:val="0046742A"/>
    <w:rsid w:val="0049346F"/>
    <w:rsid w:val="00544AB8"/>
    <w:rsid w:val="005F604F"/>
    <w:rsid w:val="00624682"/>
    <w:rsid w:val="0063137B"/>
    <w:rsid w:val="00642302"/>
    <w:rsid w:val="006E25AD"/>
    <w:rsid w:val="007B1A82"/>
    <w:rsid w:val="007F35C5"/>
    <w:rsid w:val="008014AD"/>
    <w:rsid w:val="0093306F"/>
    <w:rsid w:val="00964146"/>
    <w:rsid w:val="00A4645A"/>
    <w:rsid w:val="00BB685F"/>
    <w:rsid w:val="00BD491F"/>
    <w:rsid w:val="00BE0EF7"/>
    <w:rsid w:val="00CD7274"/>
    <w:rsid w:val="00D125D8"/>
    <w:rsid w:val="00D66590"/>
    <w:rsid w:val="00D82A53"/>
    <w:rsid w:val="00D928CF"/>
    <w:rsid w:val="00DE57F9"/>
    <w:rsid w:val="00DF2BB9"/>
    <w:rsid w:val="00E64827"/>
    <w:rsid w:val="00F3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933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3306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93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93306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3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306F"/>
    <w:rPr>
      <w:rFonts w:ascii="Tahoma" w:hAnsi="Tahoma" w:cs="Tahoma"/>
      <w:sz w:val="16"/>
      <w:szCs w:val="16"/>
    </w:rPr>
  </w:style>
  <w:style w:type="paragraph" w:styleId="Zarkazkladnhotextu">
    <w:name w:val="Body Text Indent"/>
    <w:basedOn w:val="Normlny"/>
    <w:link w:val="ZarkazkladnhotextuChar"/>
    <w:rsid w:val="000A3E55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0A3E55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0A3E5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933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3306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93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93306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3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306F"/>
    <w:rPr>
      <w:rFonts w:ascii="Tahoma" w:hAnsi="Tahoma" w:cs="Tahoma"/>
      <w:sz w:val="16"/>
      <w:szCs w:val="16"/>
    </w:rPr>
  </w:style>
  <w:style w:type="paragraph" w:styleId="Zarkazkladnhotextu">
    <w:name w:val="Body Text Indent"/>
    <w:basedOn w:val="Normlny"/>
    <w:link w:val="ZarkazkladnhotextuChar"/>
    <w:rsid w:val="000A3E55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0A3E55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0A3E5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dcterms:created xsi:type="dcterms:W3CDTF">2015-04-26T17:45:00Z</dcterms:created>
  <dcterms:modified xsi:type="dcterms:W3CDTF">2015-04-26T17:45:00Z</dcterms:modified>
</cp:coreProperties>
</file>