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9F" w:rsidRDefault="0032481A">
      <w:pPr>
        <w:pStyle w:val="Nadpis1"/>
        <w:numPr>
          <w:ilvl w:val="0"/>
          <w:numId w:val="2"/>
        </w:numPr>
        <w:rPr>
          <w:rFonts w:ascii="Arial" w:hAnsi="Arial"/>
          <w:sz w:val="40"/>
          <w:szCs w:val="40"/>
          <w:lang w:val="sk-SK"/>
        </w:rPr>
      </w:pPr>
      <w:bookmarkStart w:id="0" w:name="_GoBack"/>
      <w:bookmarkEnd w:id="0"/>
      <w:r>
        <w:rPr>
          <w:rFonts w:ascii="Arial" w:hAnsi="Arial"/>
          <w:sz w:val="40"/>
          <w:szCs w:val="40"/>
          <w:lang w:val="sk-SK"/>
        </w:rPr>
        <w:t>Ochrana osobných údajov</w:t>
      </w:r>
    </w:p>
    <w:p w:rsidR="0002249F" w:rsidRDefault="0032481A">
      <w:pPr>
        <w:pStyle w:val="Zkladntext"/>
        <w:spacing w:after="0" w:line="240" w:lineRule="auto"/>
        <w:rPr>
          <w:rFonts w:hint="eastAsia"/>
        </w:rPr>
      </w:pPr>
      <w:r>
        <w:rPr>
          <w:rStyle w:val="Silnzvraznenie"/>
          <w:rFonts w:ascii="Arial" w:hAnsi="Arial"/>
          <w:sz w:val="22"/>
          <w:szCs w:val="22"/>
          <w:lang w:val="sk-SK"/>
        </w:rPr>
        <w:t>Ochrana osobných údajov v súlade s GDPR</w:t>
      </w:r>
      <w:r>
        <w:rPr>
          <w:rFonts w:ascii="Arial" w:hAnsi="Arial"/>
          <w:sz w:val="22"/>
          <w:szCs w:val="22"/>
          <w:lang w:val="sk-SK"/>
        </w:rPr>
        <w:br/>
        <w:t xml:space="preserve"> </w:t>
      </w:r>
    </w:p>
    <w:p w:rsidR="0002249F" w:rsidRDefault="0032481A">
      <w:pPr>
        <w:pStyle w:val="Zkladntext"/>
        <w:spacing w:after="0" w:line="240" w:lineRule="auto"/>
        <w:jc w:val="both"/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 xml:space="preserve">Pre Základnú školu na Nám. L. Novomeského 2 v Košiciach je veľmi dôležité aby bolo zabezpečené riadne spracúvanie osobných údajov zamestnancov, žiakov a zákonných zástupcov a aby bola </w:t>
      </w:r>
      <w:r>
        <w:rPr>
          <w:rFonts w:ascii="Arial" w:hAnsi="Arial"/>
          <w:sz w:val="22"/>
          <w:szCs w:val="22"/>
          <w:lang w:val="sk-SK"/>
        </w:rPr>
        <w:t>zabezpečená ich riadna ochrana. Z toho dôvodu by sme Vás radi informovali o tom, za akým účelom a z akých dôvodov spracúvame Vaše osobné údaje a aké práva máte v súvislosti so spracúvaním Vašich osobných údajov.</w:t>
      </w:r>
    </w:p>
    <w:p w:rsidR="0002249F" w:rsidRDefault="0002249F">
      <w:pPr>
        <w:rPr>
          <w:rFonts w:ascii="Arial" w:hAnsi="Arial"/>
          <w:lang w:val="sk-SK"/>
        </w:rPr>
      </w:pPr>
    </w:p>
    <w:p w:rsidR="0002249F" w:rsidRDefault="0032481A">
      <w:pPr>
        <w:rPr>
          <w:rFonts w:hint="eastAsia"/>
        </w:rPr>
      </w:pPr>
      <w:r>
        <w:rPr>
          <w:rStyle w:val="Silnzvraznenie"/>
          <w:rFonts w:ascii="Arial" w:hAnsi="Arial"/>
          <w:lang w:val="sk-SK"/>
        </w:rPr>
        <w:t>Základné informácie</w:t>
      </w:r>
      <w:r>
        <w:rPr>
          <w:rFonts w:ascii="Arial" w:hAnsi="Arial"/>
          <w:lang w:val="sk-SK"/>
        </w:rPr>
        <w:br/>
      </w:r>
      <w:r>
        <w:rPr>
          <w:rFonts w:ascii="Arial" w:hAnsi="Arial"/>
          <w:lang w:val="sk-SK"/>
        </w:rPr>
        <w:br/>
      </w:r>
      <w:r>
        <w:rPr>
          <w:rStyle w:val="Silnzvraznenie"/>
          <w:rFonts w:ascii="Arial" w:hAnsi="Arial"/>
          <w:sz w:val="22"/>
          <w:szCs w:val="22"/>
          <w:lang w:val="sk-SK"/>
        </w:rPr>
        <w:t>Prevádzkovateľ:</w:t>
      </w:r>
      <w:r>
        <w:rPr>
          <w:rStyle w:val="Silnzvraznenie"/>
          <w:rFonts w:ascii="Arial" w:hAnsi="Arial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>Základ</w:t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ná škola  </w:t>
      </w:r>
      <w:r>
        <w:rPr>
          <w:rStyle w:val="Silnzvraznenie"/>
          <w:rFonts w:ascii="Arial" w:hAnsi="Arial"/>
          <w:lang w:val="sk-SK"/>
        </w:rPr>
        <w:t xml:space="preserve"> </w:t>
      </w:r>
      <w:r>
        <w:rPr>
          <w:rFonts w:ascii="Arial" w:hAnsi="Arial"/>
          <w:lang w:val="sk-SK"/>
        </w:rPr>
        <w:br/>
      </w:r>
      <w:r>
        <w:rPr>
          <w:rFonts w:ascii="Arial" w:hAnsi="Arial"/>
          <w:b/>
          <w:bCs/>
          <w:sz w:val="22"/>
          <w:szCs w:val="22"/>
          <w:lang w:val="sk-SK"/>
        </w:rPr>
        <w:t>Právna forma:</w:t>
      </w:r>
      <w:r>
        <w:rPr>
          <w:rFonts w:ascii="Arial" w:hAnsi="Arial"/>
          <w:sz w:val="22"/>
          <w:szCs w:val="22"/>
          <w:lang w:val="sk-SK"/>
        </w:rPr>
        <w:t xml:space="preserve"> </w:t>
      </w:r>
      <w:r>
        <w:rPr>
          <w:rFonts w:ascii="Arial" w:hAnsi="Arial"/>
          <w:sz w:val="22"/>
          <w:szCs w:val="22"/>
          <w:lang w:val="sk-SK"/>
        </w:rPr>
        <w:tab/>
      </w:r>
      <w:r>
        <w:rPr>
          <w:rFonts w:ascii="Arial" w:hAnsi="Arial"/>
          <w:sz w:val="22"/>
          <w:szCs w:val="22"/>
          <w:lang w:val="sk-SK"/>
        </w:rPr>
        <w:tab/>
        <w:t>rozpočtová organizácia</w:t>
      </w:r>
      <w:r>
        <w:rPr>
          <w:rFonts w:ascii="Arial" w:hAnsi="Arial"/>
          <w:sz w:val="22"/>
          <w:szCs w:val="22"/>
          <w:lang w:val="sk-SK"/>
        </w:rPr>
        <w:br/>
      </w:r>
      <w:r>
        <w:rPr>
          <w:rFonts w:ascii="Arial" w:hAnsi="Arial"/>
          <w:b/>
          <w:bCs/>
          <w:sz w:val="22"/>
          <w:szCs w:val="22"/>
          <w:lang w:val="sk-SK"/>
        </w:rPr>
        <w:t>Adresa:</w:t>
      </w:r>
      <w:r>
        <w:rPr>
          <w:rFonts w:ascii="Arial" w:hAnsi="Arial"/>
          <w:sz w:val="22"/>
          <w:szCs w:val="22"/>
          <w:lang w:val="sk-SK"/>
        </w:rPr>
        <w:t xml:space="preserve"> </w:t>
      </w:r>
      <w:bookmarkStart w:id="1" w:name="lofflerova"/>
      <w:bookmarkEnd w:id="1"/>
      <w:r>
        <w:rPr>
          <w:rFonts w:ascii="Arial" w:hAnsi="Arial"/>
          <w:sz w:val="22"/>
          <w:szCs w:val="22"/>
          <w:lang w:val="sk-SK"/>
        </w:rPr>
        <w:tab/>
      </w:r>
      <w:r>
        <w:rPr>
          <w:rFonts w:ascii="Arial" w:hAnsi="Arial"/>
          <w:sz w:val="22"/>
          <w:szCs w:val="22"/>
          <w:lang w:val="sk-SK"/>
        </w:rPr>
        <w:tab/>
      </w:r>
      <w:r>
        <w:rPr>
          <w:rFonts w:ascii="Arial" w:hAnsi="Arial"/>
          <w:sz w:val="22"/>
          <w:szCs w:val="22"/>
          <w:lang w:val="sk-SK"/>
        </w:rPr>
        <w:tab/>
        <w:t>Nám. L. Novomeského 2, 040 01 Košice</w:t>
      </w:r>
      <w:r>
        <w:rPr>
          <w:rFonts w:ascii="Arial" w:hAnsi="Arial"/>
          <w:sz w:val="22"/>
          <w:szCs w:val="22"/>
          <w:lang w:val="sk-SK"/>
        </w:rPr>
        <w:br/>
      </w:r>
      <w:r>
        <w:rPr>
          <w:rFonts w:ascii="Arial" w:hAnsi="Arial"/>
          <w:b/>
          <w:bCs/>
          <w:sz w:val="22"/>
          <w:szCs w:val="22"/>
          <w:lang w:val="sk-SK"/>
        </w:rPr>
        <w:t>Zastúpená:</w:t>
      </w:r>
      <w:r>
        <w:rPr>
          <w:rFonts w:ascii="Arial" w:hAnsi="Arial"/>
          <w:sz w:val="22"/>
          <w:szCs w:val="22"/>
          <w:lang w:val="sk-SK"/>
        </w:rPr>
        <w:t xml:space="preserve"> </w:t>
      </w:r>
      <w:r>
        <w:rPr>
          <w:rFonts w:ascii="Arial" w:hAnsi="Arial"/>
          <w:sz w:val="22"/>
          <w:szCs w:val="22"/>
          <w:lang w:val="sk-SK"/>
        </w:rPr>
        <w:tab/>
      </w:r>
      <w:r>
        <w:rPr>
          <w:rFonts w:ascii="Arial" w:hAnsi="Arial"/>
          <w:sz w:val="22"/>
          <w:szCs w:val="22"/>
          <w:lang w:val="sk-SK"/>
        </w:rPr>
        <w:tab/>
        <w:t xml:space="preserve">Mgr. Ľudmila </w:t>
      </w:r>
      <w:proofErr w:type="spellStart"/>
      <w:r>
        <w:rPr>
          <w:rFonts w:ascii="Arial" w:hAnsi="Arial"/>
          <w:sz w:val="22"/>
          <w:szCs w:val="22"/>
          <w:lang w:val="sk-SK"/>
        </w:rPr>
        <w:t>Medvecová</w:t>
      </w:r>
      <w:proofErr w:type="spellEnd"/>
      <w:r>
        <w:rPr>
          <w:rFonts w:ascii="Arial" w:hAnsi="Arial"/>
          <w:sz w:val="22"/>
          <w:szCs w:val="22"/>
          <w:highlight w:val="yellow"/>
          <w:lang w:val="sk-SK"/>
        </w:rPr>
        <w:t xml:space="preserve">  </w:t>
      </w:r>
      <w:r>
        <w:rPr>
          <w:rFonts w:ascii="Arial" w:hAnsi="Arial"/>
          <w:sz w:val="22"/>
          <w:szCs w:val="22"/>
          <w:lang w:val="sk-SK"/>
        </w:rPr>
        <w:br/>
      </w:r>
      <w:r>
        <w:rPr>
          <w:rFonts w:ascii="Arial" w:hAnsi="Arial"/>
          <w:b/>
          <w:bCs/>
          <w:sz w:val="22"/>
          <w:szCs w:val="22"/>
          <w:lang w:val="sk-SK"/>
        </w:rPr>
        <w:t>IČO:</w:t>
      </w:r>
      <w:r>
        <w:rPr>
          <w:rFonts w:ascii="Arial" w:hAnsi="Arial"/>
          <w:b/>
          <w:bCs/>
          <w:sz w:val="22"/>
          <w:szCs w:val="22"/>
          <w:lang w:val="sk-SK"/>
        </w:rPr>
        <w:tab/>
      </w:r>
      <w:r>
        <w:rPr>
          <w:rFonts w:ascii="Arial" w:hAnsi="Arial"/>
          <w:b/>
          <w:bCs/>
          <w:sz w:val="22"/>
          <w:szCs w:val="22"/>
          <w:lang w:val="sk-SK"/>
        </w:rPr>
        <w:tab/>
      </w:r>
      <w:r>
        <w:rPr>
          <w:rFonts w:ascii="Arial" w:hAnsi="Arial"/>
          <w:b/>
          <w:bCs/>
          <w:sz w:val="22"/>
          <w:szCs w:val="22"/>
          <w:lang w:val="sk-SK"/>
        </w:rPr>
        <w:tab/>
      </w:r>
      <w:r>
        <w:rPr>
          <w:rFonts w:ascii="Arial" w:hAnsi="Arial"/>
          <w:b/>
          <w:bCs/>
          <w:sz w:val="22"/>
          <w:szCs w:val="22"/>
          <w:lang w:val="sk-SK"/>
        </w:rPr>
        <w:tab/>
      </w:r>
      <w:r>
        <w:rPr>
          <w:rFonts w:ascii="Arial" w:hAnsi="Arial"/>
          <w:bCs/>
          <w:sz w:val="22"/>
          <w:szCs w:val="22"/>
          <w:lang w:val="sk-SK"/>
        </w:rPr>
        <w:t xml:space="preserve">35540648 </w:t>
      </w:r>
      <w:r>
        <w:rPr>
          <w:rFonts w:ascii="Arial" w:hAnsi="Arial"/>
          <w:b/>
          <w:bCs/>
          <w:sz w:val="22"/>
          <w:szCs w:val="22"/>
          <w:lang w:val="sk-SK"/>
        </w:rPr>
        <w:t xml:space="preserve">  </w:t>
      </w:r>
      <w:r>
        <w:rPr>
          <w:rFonts w:ascii="Arial" w:hAnsi="Arial"/>
          <w:sz w:val="22"/>
          <w:szCs w:val="22"/>
          <w:lang w:val="sk-SK"/>
        </w:rPr>
        <w:br/>
      </w:r>
      <w:r>
        <w:rPr>
          <w:rFonts w:ascii="Arial" w:hAnsi="Arial"/>
          <w:b/>
          <w:bCs/>
          <w:sz w:val="22"/>
          <w:szCs w:val="22"/>
          <w:lang w:val="sk-SK"/>
        </w:rPr>
        <w:t xml:space="preserve">DIČ: </w:t>
      </w:r>
      <w:r>
        <w:rPr>
          <w:rFonts w:ascii="Arial" w:hAnsi="Arial"/>
          <w:b/>
          <w:bCs/>
          <w:sz w:val="22"/>
          <w:szCs w:val="22"/>
          <w:lang w:val="sk-SK"/>
        </w:rPr>
        <w:tab/>
      </w:r>
      <w:r>
        <w:rPr>
          <w:rFonts w:ascii="Arial" w:hAnsi="Arial"/>
          <w:b/>
          <w:bCs/>
          <w:sz w:val="22"/>
          <w:szCs w:val="22"/>
          <w:lang w:val="sk-SK"/>
        </w:rPr>
        <w:tab/>
      </w:r>
      <w:r>
        <w:rPr>
          <w:rFonts w:ascii="Arial" w:hAnsi="Arial"/>
          <w:b/>
          <w:bCs/>
          <w:sz w:val="22"/>
          <w:szCs w:val="22"/>
          <w:lang w:val="sk-SK"/>
        </w:rPr>
        <w:tab/>
      </w:r>
      <w:r>
        <w:rPr>
          <w:rFonts w:ascii="Arial" w:hAnsi="Arial"/>
          <w:b/>
          <w:bCs/>
          <w:sz w:val="22"/>
          <w:szCs w:val="22"/>
          <w:lang w:val="sk-SK"/>
        </w:rPr>
        <w:tab/>
      </w:r>
      <w:r>
        <w:rPr>
          <w:rFonts w:ascii="Arial" w:hAnsi="Arial"/>
          <w:sz w:val="22"/>
          <w:szCs w:val="22"/>
          <w:lang w:val="sk-SK"/>
        </w:rPr>
        <w:t>2021605014</w:t>
      </w:r>
      <w:r>
        <w:rPr>
          <w:rFonts w:ascii="Arial" w:hAnsi="Arial"/>
          <w:b/>
          <w:bCs/>
          <w:sz w:val="22"/>
          <w:szCs w:val="22"/>
          <w:lang w:val="sk-SK"/>
        </w:rPr>
        <w:t xml:space="preserve"> </w:t>
      </w:r>
      <w:r>
        <w:rPr>
          <w:rFonts w:ascii="Arial" w:hAnsi="Arial"/>
          <w:lang w:val="sk-SK"/>
        </w:rPr>
        <w:br/>
      </w:r>
      <w:r>
        <w:rPr>
          <w:rFonts w:ascii="Arial" w:hAnsi="Arial"/>
          <w:lang w:val="sk-SK"/>
        </w:rPr>
        <w:br/>
      </w:r>
      <w:r>
        <w:rPr>
          <w:rStyle w:val="Silnzvraznenie"/>
          <w:rFonts w:ascii="Arial" w:hAnsi="Arial"/>
          <w:lang w:val="sk-SK"/>
        </w:rPr>
        <w:t>Kontaktné údaje na zodpovednú osobu:</w:t>
      </w:r>
      <w:r>
        <w:rPr>
          <w:rStyle w:val="Silnzvraznenie"/>
          <w:rFonts w:ascii="Arial" w:hAnsi="Arial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Mgr. Gabriela </w:t>
      </w:r>
      <w:proofErr w:type="spellStart"/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>Tabačková</w:t>
      </w:r>
      <w:proofErr w:type="spellEnd"/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 </w:t>
      </w:r>
    </w:p>
    <w:p w:rsidR="0002249F" w:rsidRDefault="0032481A">
      <w:pPr>
        <w:rPr>
          <w:rFonts w:hint="eastAsia"/>
        </w:rPr>
      </w:pP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tel. č.: </w:t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0917 784 792 </w:t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 </w:t>
      </w:r>
    </w:p>
    <w:p w:rsidR="0002249F" w:rsidRDefault="0032481A">
      <w:pPr>
        <w:rPr>
          <w:rFonts w:hint="eastAsia"/>
        </w:rPr>
      </w:pP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ab/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zodpovednaosoba.tabackova@gmail.com </w:t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 </w:t>
      </w:r>
      <w:r>
        <w:rPr>
          <w:rStyle w:val="Silnzvraznenie"/>
          <w:rFonts w:ascii="Arial" w:hAnsi="Arial"/>
          <w:b w:val="0"/>
          <w:bCs w:val="0"/>
          <w:lang w:val="sk-SK"/>
        </w:rPr>
        <w:t xml:space="preserve"> </w:t>
      </w:r>
      <w:r>
        <w:rPr>
          <w:rFonts w:ascii="Arial" w:hAnsi="Arial"/>
          <w:lang w:val="sk-SK"/>
        </w:rPr>
        <w:br/>
      </w:r>
      <w:r>
        <w:rPr>
          <w:rFonts w:ascii="Arial" w:hAnsi="Arial"/>
          <w:lang w:val="sk-SK"/>
        </w:rPr>
        <w:br/>
      </w:r>
      <w:r>
        <w:rPr>
          <w:rStyle w:val="Silnzvraznenie"/>
          <w:rFonts w:ascii="Arial" w:hAnsi="Arial"/>
          <w:sz w:val="22"/>
          <w:szCs w:val="22"/>
          <w:lang w:val="sk-SK"/>
        </w:rPr>
        <w:t xml:space="preserve">Kontaktné údaje na </w:t>
      </w:r>
      <w:r>
        <w:rPr>
          <w:rStyle w:val="Silnzvraznenie"/>
          <w:rFonts w:ascii="Arial" w:hAnsi="Arial"/>
          <w:sz w:val="22"/>
          <w:szCs w:val="22"/>
          <w:u w:val="single"/>
          <w:lang w:val="sk-SK"/>
        </w:rPr>
        <w:t>Úrad na ochranu osobných údajov Slovenskej republiky</w:t>
      </w:r>
      <w:r>
        <w:rPr>
          <w:rStyle w:val="Silnzvraznenie"/>
          <w:rFonts w:ascii="Arial" w:hAnsi="Arial"/>
          <w:sz w:val="22"/>
          <w:szCs w:val="22"/>
          <w:lang w:val="sk-SK"/>
        </w:rPr>
        <w:t>:</w:t>
      </w:r>
      <w:r>
        <w:rPr>
          <w:rFonts w:ascii="Arial" w:hAnsi="Arial"/>
          <w:lang w:val="sk-SK"/>
        </w:rPr>
        <w:br/>
      </w:r>
      <w:r>
        <w:rPr>
          <w:rFonts w:ascii="Arial" w:hAnsi="Arial"/>
          <w:sz w:val="22"/>
          <w:szCs w:val="22"/>
          <w:lang w:val="sk-SK"/>
        </w:rPr>
        <w:t>Hraničná 12, 820 07 Bratislava 27</w:t>
      </w:r>
      <w:r>
        <w:rPr>
          <w:rFonts w:ascii="Arial" w:hAnsi="Arial"/>
          <w:sz w:val="22"/>
          <w:szCs w:val="22"/>
          <w:lang w:val="sk-SK"/>
        </w:rPr>
        <w:br/>
        <w:t>Slovenská republika</w:t>
      </w:r>
      <w:r>
        <w:rPr>
          <w:rFonts w:ascii="Arial" w:hAnsi="Arial"/>
          <w:sz w:val="22"/>
          <w:szCs w:val="22"/>
          <w:lang w:val="sk-SK"/>
        </w:rPr>
        <w:br/>
        <w:t>Sekretariát úradu: +421 /2/ 3231 3214</w:t>
      </w:r>
      <w:r>
        <w:rPr>
          <w:rFonts w:ascii="Arial" w:hAnsi="Arial"/>
          <w:sz w:val="22"/>
          <w:szCs w:val="22"/>
          <w:lang w:val="sk-SK"/>
        </w:rPr>
        <w:br/>
        <w:t>E-mail: statny.</w:t>
      </w:r>
      <w:r>
        <w:rPr>
          <w:rFonts w:ascii="Arial" w:hAnsi="Arial"/>
          <w:sz w:val="22"/>
          <w:szCs w:val="22"/>
          <w:lang w:val="sk-SK"/>
        </w:rPr>
        <w:t>dozor@pdp.gov.sk</w:t>
      </w:r>
      <w:r>
        <w:rPr>
          <w:rFonts w:ascii="Arial" w:hAnsi="Arial"/>
          <w:sz w:val="22"/>
          <w:szCs w:val="22"/>
          <w:lang w:val="sk-SK"/>
        </w:rPr>
        <w:br/>
        <w:t xml:space="preserve">Internetová stránka: </w:t>
      </w:r>
      <w:hyperlink r:id="rId5" w:tgtFrame="_blank">
        <w:r>
          <w:rPr>
            <w:rStyle w:val="Internetovodkaz"/>
            <w:rFonts w:ascii="Arial" w:hAnsi="Arial"/>
            <w:sz w:val="22"/>
            <w:szCs w:val="22"/>
            <w:lang w:val="sk-SK"/>
          </w:rPr>
          <w:t>www.dataprotection.gov.sk</w:t>
        </w:r>
      </w:hyperlink>
      <w:r>
        <w:rPr>
          <w:rFonts w:ascii="Arial" w:hAnsi="Arial"/>
          <w:sz w:val="22"/>
          <w:szCs w:val="22"/>
          <w:lang w:val="sk-SK"/>
        </w:rPr>
        <w:t xml:space="preserve"> </w:t>
      </w:r>
    </w:p>
    <w:p w:rsidR="0002249F" w:rsidRDefault="0002249F">
      <w:pPr>
        <w:rPr>
          <w:rFonts w:ascii="Arial" w:hAnsi="Arial"/>
          <w:lang w:val="sk-SK"/>
        </w:rPr>
      </w:pPr>
    </w:p>
    <w:p w:rsidR="0002249F" w:rsidRDefault="0032481A">
      <w:pPr>
        <w:jc w:val="both"/>
        <w:rPr>
          <w:rFonts w:hint="eastAsia"/>
        </w:rPr>
      </w:pPr>
      <w:r>
        <w:rPr>
          <w:rStyle w:val="Silnzvraznenie"/>
          <w:rFonts w:ascii="Arial" w:hAnsi="Arial"/>
          <w:sz w:val="22"/>
          <w:szCs w:val="22"/>
          <w:lang w:val="sk-SK"/>
        </w:rPr>
        <w:t xml:space="preserve">Účel a právny základ spracúvania: </w:t>
      </w:r>
      <w:r>
        <w:rPr>
          <w:rFonts w:ascii="Arial" w:hAnsi="Arial"/>
          <w:sz w:val="22"/>
          <w:szCs w:val="22"/>
          <w:lang w:val="sk-SK"/>
        </w:rPr>
        <w:t>Osobné údaje poskytnuté dotknutými osobami (aj zamestnancov), hlavne žiakov a ich zákonných</w:t>
      </w:r>
      <w:r>
        <w:rPr>
          <w:rFonts w:ascii="Arial" w:hAnsi="Arial"/>
          <w:sz w:val="22"/>
          <w:szCs w:val="22"/>
          <w:lang w:val="sk-SK"/>
        </w:rPr>
        <w:t xml:space="preserve"> zástupcov a ich spracúvanie je nevyhnutné za účelom zabezpečenie výchovy a vzdelávania v školskom zariadení a to v súlade a v rozsahu príslušných právnych predpisov. </w:t>
      </w:r>
    </w:p>
    <w:p w:rsidR="0002249F" w:rsidRDefault="0032481A">
      <w:pPr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 </w:t>
      </w:r>
    </w:p>
    <w:p w:rsidR="0002249F" w:rsidRDefault="0032481A">
      <w:pPr>
        <w:jc w:val="both"/>
        <w:rPr>
          <w:rFonts w:hint="eastAsia"/>
        </w:rPr>
      </w:pPr>
      <w:r>
        <w:rPr>
          <w:rStyle w:val="Silnzvraznenie"/>
          <w:rFonts w:ascii="Arial" w:hAnsi="Arial"/>
          <w:sz w:val="22"/>
          <w:szCs w:val="22"/>
          <w:lang w:val="sk-SK"/>
        </w:rPr>
        <w:t xml:space="preserve">Osobné údaje </w:t>
      </w:r>
      <w:r>
        <w:rPr>
          <w:rFonts w:ascii="Arial" w:hAnsi="Arial"/>
          <w:sz w:val="22"/>
          <w:szCs w:val="22"/>
          <w:lang w:val="sk-SK"/>
        </w:rPr>
        <w:t xml:space="preserve"> sa spracúvajú najmä podľa </w:t>
      </w:r>
      <w:r>
        <w:rPr>
          <w:rFonts w:ascii="Arial" w:hAnsi="Arial"/>
          <w:b/>
          <w:bCs/>
          <w:sz w:val="22"/>
          <w:szCs w:val="22"/>
          <w:lang w:val="sk-SK"/>
        </w:rPr>
        <w:t>z</w:t>
      </w:r>
      <w:r>
        <w:rPr>
          <w:rStyle w:val="Silnzvraznenie"/>
          <w:rFonts w:ascii="Arial" w:hAnsi="Arial"/>
          <w:sz w:val="22"/>
          <w:szCs w:val="22"/>
          <w:lang w:val="sk-SK"/>
        </w:rPr>
        <w:t>ákona</w:t>
      </w:r>
      <w:r>
        <w:rPr>
          <w:rStyle w:val="Silnzvraznenie"/>
          <w:rFonts w:ascii="Arial" w:hAnsi="Arial"/>
          <w:sz w:val="22"/>
          <w:szCs w:val="22"/>
          <w:lang w:val="sk-SK"/>
        </w:rPr>
        <w:t xml:space="preserve"> č. 18/2018 </w:t>
      </w:r>
      <w:proofErr w:type="spellStart"/>
      <w:r>
        <w:rPr>
          <w:rStyle w:val="Silnzvraznenie"/>
          <w:rFonts w:ascii="Arial" w:hAnsi="Arial"/>
          <w:sz w:val="22"/>
          <w:szCs w:val="22"/>
          <w:lang w:val="sk-SK"/>
        </w:rPr>
        <w:t>Z.z</w:t>
      </w:r>
      <w:proofErr w:type="spellEnd"/>
      <w:r>
        <w:rPr>
          <w:rStyle w:val="Silnzvraznenie"/>
          <w:rFonts w:ascii="Arial" w:hAnsi="Arial"/>
          <w:sz w:val="22"/>
          <w:szCs w:val="22"/>
          <w:lang w:val="sk-SK"/>
        </w:rPr>
        <w:t>.</w:t>
      </w:r>
      <w:r>
        <w:rPr>
          <w:rFonts w:ascii="Arial" w:hAnsi="Arial"/>
          <w:sz w:val="22"/>
          <w:szCs w:val="22"/>
          <w:lang w:val="sk-SK"/>
        </w:rPr>
        <w:t xml:space="preserve"> o ochrane osobných údaj</w:t>
      </w:r>
      <w:r>
        <w:rPr>
          <w:rFonts w:ascii="Arial" w:hAnsi="Arial"/>
          <w:sz w:val="22"/>
          <w:szCs w:val="22"/>
          <w:lang w:val="sk-SK"/>
        </w:rPr>
        <w:t xml:space="preserve">ov a o zmene a doplnení niektorých zákonov, </w:t>
      </w:r>
      <w:r>
        <w:rPr>
          <w:rStyle w:val="Silnzvraznenie"/>
          <w:rFonts w:ascii="Arial" w:hAnsi="Arial"/>
          <w:sz w:val="22"/>
          <w:szCs w:val="22"/>
          <w:lang w:val="sk-SK"/>
        </w:rPr>
        <w:t>Nariadenia Európskeho parlamentu a Rady (EÚ) 2016/679</w:t>
      </w:r>
      <w:r>
        <w:rPr>
          <w:rFonts w:ascii="Arial" w:hAnsi="Arial"/>
          <w:sz w:val="22"/>
          <w:szCs w:val="22"/>
          <w:lang w:val="sk-SK"/>
        </w:rPr>
        <w:t xml:space="preserve"> z 27. apríla 2016 o ochrane fyzických osôb pri spracúvaní osobných údajov a o voľnom pohybe takýchto údajov, ktorým sa zrušuje smernica 95/46/ES (všeobecné nariadenie o ochrane údajov), </w:t>
      </w:r>
      <w:r>
        <w:rPr>
          <w:rStyle w:val="Silnzvraznenie"/>
          <w:rFonts w:ascii="Arial" w:hAnsi="Arial"/>
          <w:color w:val="000000"/>
          <w:sz w:val="22"/>
          <w:szCs w:val="22"/>
          <w:lang w:val="sk-SK"/>
        </w:rPr>
        <w:t xml:space="preserve">Zákona č. 395/2002 </w:t>
      </w:r>
      <w:proofErr w:type="spellStart"/>
      <w:r>
        <w:rPr>
          <w:rStyle w:val="Silnzvraznenie"/>
          <w:rFonts w:ascii="Arial" w:hAnsi="Arial"/>
          <w:color w:val="000000"/>
          <w:sz w:val="22"/>
          <w:szCs w:val="22"/>
          <w:lang w:val="sk-SK"/>
        </w:rPr>
        <w:t>Z.z</w:t>
      </w:r>
      <w:proofErr w:type="spellEnd"/>
      <w:r>
        <w:rPr>
          <w:rStyle w:val="Silnzvraznenie"/>
          <w:rFonts w:ascii="Arial" w:hAnsi="Arial"/>
          <w:color w:val="000000"/>
          <w:sz w:val="22"/>
          <w:szCs w:val="22"/>
          <w:lang w:val="sk-SK"/>
        </w:rPr>
        <w:t xml:space="preserve">.  </w:t>
      </w:r>
      <w:r>
        <w:rPr>
          <w:rFonts w:ascii="Arial" w:hAnsi="Arial"/>
          <w:color w:val="000000"/>
          <w:sz w:val="22"/>
          <w:szCs w:val="22"/>
          <w:lang w:val="sk-SK"/>
        </w:rPr>
        <w:t>o archívoch a registratúrach v znení neskorš</w:t>
      </w:r>
      <w:r>
        <w:rPr>
          <w:rFonts w:ascii="Arial" w:hAnsi="Arial"/>
          <w:color w:val="000000"/>
          <w:sz w:val="22"/>
          <w:szCs w:val="22"/>
          <w:lang w:val="sk-SK"/>
        </w:rPr>
        <w:t xml:space="preserve">ích predpisov, zákon č. 245/2008 Z. z. o výchove a vzdelávaní (školský zákon) a o zmene a doplnení niektorých zákonov; </w:t>
      </w:r>
      <w:r>
        <w:rPr>
          <w:rFonts w:ascii="Arial" w:hAnsi="Arial"/>
          <w:b/>
          <w:bCs/>
          <w:sz w:val="22"/>
          <w:szCs w:val="22"/>
          <w:lang w:val="sk-SK"/>
        </w:rPr>
        <w:t>zákon č. 596/2003 Z. z.</w:t>
      </w:r>
      <w:r>
        <w:rPr>
          <w:rFonts w:ascii="Arial" w:hAnsi="Arial"/>
          <w:sz w:val="22"/>
          <w:szCs w:val="22"/>
          <w:lang w:val="sk-SK"/>
        </w:rPr>
        <w:t xml:space="preserve"> o štátnej správe v školstve a školskej samospráve a o zmene a doplnení niektorých zákonov; </w:t>
      </w:r>
      <w:r>
        <w:rPr>
          <w:rFonts w:ascii="Arial" w:hAnsi="Arial"/>
          <w:b/>
          <w:bCs/>
          <w:sz w:val="22"/>
          <w:szCs w:val="22"/>
          <w:lang w:val="sk-SK"/>
        </w:rPr>
        <w:t>zákon č. 317/2009 Z. z</w:t>
      </w:r>
      <w:r>
        <w:rPr>
          <w:rFonts w:ascii="Arial" w:hAnsi="Arial"/>
          <w:b/>
          <w:bCs/>
          <w:sz w:val="22"/>
          <w:szCs w:val="22"/>
          <w:lang w:val="sk-SK"/>
        </w:rPr>
        <w:t>.</w:t>
      </w:r>
      <w:r>
        <w:rPr>
          <w:rFonts w:ascii="Arial" w:hAnsi="Arial"/>
          <w:sz w:val="22"/>
          <w:szCs w:val="22"/>
          <w:lang w:val="sk-SK"/>
        </w:rPr>
        <w:t xml:space="preserve"> o pedagogických zamestnancoch a odborných zamestnancoch a o zmene a doplnení niektorých zákonov; </w:t>
      </w:r>
      <w:r>
        <w:rPr>
          <w:rFonts w:ascii="Arial" w:hAnsi="Arial"/>
          <w:b/>
          <w:bCs/>
          <w:sz w:val="22"/>
          <w:szCs w:val="22"/>
          <w:lang w:val="sk-SK"/>
        </w:rPr>
        <w:t>zákon č. 597/2003 Z. z.</w:t>
      </w:r>
      <w:r>
        <w:rPr>
          <w:rFonts w:ascii="Arial" w:hAnsi="Arial"/>
          <w:sz w:val="22"/>
          <w:szCs w:val="22"/>
          <w:lang w:val="sk-SK"/>
        </w:rPr>
        <w:t xml:space="preserve"> o financovaní základných škôl, stredných škôl a školských zariadení; </w:t>
      </w:r>
      <w:r>
        <w:rPr>
          <w:rFonts w:ascii="Arial" w:hAnsi="Arial"/>
          <w:b/>
          <w:bCs/>
          <w:sz w:val="22"/>
          <w:szCs w:val="22"/>
          <w:lang w:val="sk-SK"/>
        </w:rPr>
        <w:t>zákon č. 61/2015 Z. z.</w:t>
      </w:r>
      <w:r>
        <w:rPr>
          <w:rFonts w:ascii="Arial" w:hAnsi="Arial"/>
          <w:sz w:val="22"/>
          <w:szCs w:val="22"/>
          <w:lang w:val="sk-SK"/>
        </w:rPr>
        <w:t xml:space="preserve"> o odbornom vzdelávaní a príprave a o zmen</w:t>
      </w:r>
      <w:r>
        <w:rPr>
          <w:rFonts w:ascii="Arial" w:hAnsi="Arial"/>
          <w:sz w:val="22"/>
          <w:szCs w:val="22"/>
          <w:lang w:val="sk-SK"/>
        </w:rPr>
        <w:t xml:space="preserve">e a doplnení niektorých zákonov a iné. </w:t>
      </w:r>
    </w:p>
    <w:p w:rsidR="0002249F" w:rsidRDefault="0002249F">
      <w:pPr>
        <w:jc w:val="both"/>
        <w:rPr>
          <w:rFonts w:ascii="Arial" w:hAnsi="Arial"/>
          <w:color w:val="000000"/>
          <w:sz w:val="22"/>
          <w:szCs w:val="22"/>
          <w:highlight w:val="yellow"/>
          <w:lang w:val="sk-SK"/>
        </w:rPr>
      </w:pPr>
    </w:p>
    <w:p w:rsidR="0002249F" w:rsidRDefault="0032481A">
      <w:pPr>
        <w:jc w:val="both"/>
        <w:rPr>
          <w:rFonts w:hint="eastAsia"/>
        </w:rPr>
      </w:pPr>
      <w:r>
        <w:rPr>
          <w:rStyle w:val="Silnzvraznenie"/>
          <w:rFonts w:ascii="Arial" w:hAnsi="Arial"/>
          <w:sz w:val="22"/>
          <w:szCs w:val="22"/>
          <w:lang w:val="sk-SK"/>
        </w:rPr>
        <w:t>Dotknuté osoby</w:t>
      </w:r>
      <w:r>
        <w:rPr>
          <w:rFonts w:ascii="Arial" w:hAnsi="Arial"/>
          <w:sz w:val="22"/>
          <w:szCs w:val="22"/>
          <w:lang w:val="sk-SK"/>
        </w:rPr>
        <w:t xml:space="preserve"> sú najmä zamestnanci, žiaci a ich zákonní zástupcovia resp. každá fyzická osoba, ktorej osobné údaje sa spracúvajú.</w:t>
      </w:r>
    </w:p>
    <w:p w:rsidR="0002249F" w:rsidRDefault="0032481A">
      <w:pPr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 xml:space="preserve"> </w:t>
      </w:r>
    </w:p>
    <w:p w:rsidR="0002249F" w:rsidRDefault="0002249F">
      <w:pPr>
        <w:jc w:val="both"/>
        <w:rPr>
          <w:rStyle w:val="Silnzvraznenie"/>
          <w:rFonts w:ascii="Arial" w:hAnsi="Arial"/>
          <w:sz w:val="22"/>
          <w:szCs w:val="22"/>
          <w:lang w:val="sk-SK"/>
        </w:rPr>
      </w:pPr>
    </w:p>
    <w:p w:rsidR="0002249F" w:rsidRDefault="0032481A">
      <w:pPr>
        <w:jc w:val="both"/>
        <w:rPr>
          <w:rFonts w:hint="eastAsia"/>
        </w:rPr>
      </w:pPr>
      <w:r>
        <w:rPr>
          <w:rStyle w:val="Silnzvraznenie"/>
          <w:rFonts w:ascii="Arial" w:hAnsi="Arial"/>
          <w:sz w:val="22"/>
          <w:szCs w:val="22"/>
          <w:lang w:val="sk-SK"/>
        </w:rPr>
        <w:lastRenderedPageBreak/>
        <w:t>Uchovávanie osobných údajov :</w:t>
      </w:r>
    </w:p>
    <w:p w:rsidR="0002249F" w:rsidRDefault="0032481A">
      <w:pPr>
        <w:jc w:val="both"/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>Prevádzkovateľ bude uchovávať spracúvané osobné úda</w:t>
      </w:r>
      <w:r>
        <w:rPr>
          <w:rFonts w:ascii="Arial" w:hAnsi="Arial"/>
          <w:sz w:val="22"/>
          <w:szCs w:val="22"/>
          <w:lang w:val="sk-SK"/>
        </w:rPr>
        <w:t xml:space="preserve">je týkajúce žiakov a ich zákonných zástupcov v zmysle §157 zákona č. 245/2008 Z. z. o výchove a vzdelávaní (školský zákon) a o zmene a doplnení niektorých zákonov a v zmysle zákona č. 395/2002 </w:t>
      </w:r>
      <w:proofErr w:type="spellStart"/>
      <w:r>
        <w:rPr>
          <w:rFonts w:ascii="Arial" w:hAnsi="Arial"/>
          <w:sz w:val="22"/>
          <w:szCs w:val="22"/>
          <w:lang w:val="sk-SK"/>
        </w:rPr>
        <w:t>Z.z</w:t>
      </w:r>
      <w:proofErr w:type="spellEnd"/>
      <w:r>
        <w:rPr>
          <w:rFonts w:ascii="Arial" w:hAnsi="Arial"/>
          <w:sz w:val="22"/>
          <w:szCs w:val="22"/>
          <w:lang w:val="sk-SK"/>
        </w:rPr>
        <w:t>. o archívoch a registratúrach a o doplnení niektorých zákon</w:t>
      </w:r>
      <w:r>
        <w:rPr>
          <w:rFonts w:ascii="Arial" w:hAnsi="Arial"/>
          <w:sz w:val="22"/>
          <w:szCs w:val="22"/>
          <w:lang w:val="sk-SK"/>
        </w:rPr>
        <w:t xml:space="preserve">ov. Ostatné lehoty na uchovávanie osobných údajov sú vymedzené v Záznamoch o spracovateľských činnostiach pre jednotlivé informačné systémy. Po uplynutí zákonnej lehoty sú údaje určené na likvidáciu a skartáciu. </w:t>
      </w:r>
    </w:p>
    <w:p w:rsidR="0002249F" w:rsidRDefault="0002249F">
      <w:pPr>
        <w:rPr>
          <w:rFonts w:ascii="Arial" w:hAnsi="Arial"/>
          <w:sz w:val="22"/>
          <w:szCs w:val="22"/>
          <w:lang w:val="sk-SK"/>
        </w:rPr>
      </w:pPr>
    </w:p>
    <w:p w:rsidR="0002249F" w:rsidRDefault="0032481A">
      <w:pPr>
        <w:rPr>
          <w:rFonts w:hint="eastAsia"/>
          <w:lang w:val="sk-SK"/>
        </w:rPr>
      </w:pPr>
      <w:r>
        <w:rPr>
          <w:rStyle w:val="Silnzvraznenie"/>
          <w:rFonts w:ascii="Arial" w:hAnsi="Arial"/>
          <w:sz w:val="22"/>
          <w:szCs w:val="22"/>
          <w:lang w:val="sk-SK"/>
        </w:rPr>
        <w:t xml:space="preserve">Práva dotknutej osoby: </w:t>
      </w:r>
    </w:p>
    <w:p w:rsidR="0002249F" w:rsidRDefault="0032481A">
      <w:pPr>
        <w:jc w:val="both"/>
        <w:rPr>
          <w:rFonts w:hint="eastAsia"/>
        </w:rPr>
      </w:pP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>Dotknutá osoba v s</w:t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pojitosti so spracúvaním jej osobných údajov pri poskytovaní služieb voči prevádzkovateľovi má právo: </w:t>
      </w:r>
    </w:p>
    <w:p w:rsidR="0002249F" w:rsidRDefault="0032481A">
      <w:pPr>
        <w:pStyle w:val="Zkladntext"/>
        <w:numPr>
          <w:ilvl w:val="0"/>
          <w:numId w:val="3"/>
        </w:numPr>
        <w:spacing w:line="240" w:lineRule="auto"/>
        <w:jc w:val="both"/>
        <w:rPr>
          <w:rFonts w:hint="eastAsia"/>
        </w:rPr>
      </w:pP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>od prevádzkovateľa získať potvrdenie o tom, či sa spracúvajú osobné údaje, ktoré sa jej týkajú. Ak prevádzkovateľ  takéto osobné údaje spracúva, dotknutá</w:t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 osoba má právo získať prístup k týmto osobným údajom a informácie o účele spracúvania osobných údajov; kategórii spracúvaných osobných údajov; identifikácii príjemcu alebo o kategórii príjemcu, ktorému boli alebo majú byť osobné údaje poskytnuté, najmä o </w:t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>príjemcovi v tretej krajine alebo o medzinárodnej organizácii, ak je to možné; dobe uchovávania osobných údajov,  ak to nie je možné, informáciu o kritériách jej určenia; práve požadovať od prevádzkovateľa opravu osobných údajov týkajúcich sa dotknutej oso</w:t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by, ich </w:t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>vymazanie</w:t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 </w:t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>alebo</w:t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 obmedzenie</w:t>
      </w:r>
      <w:r>
        <w:rPr>
          <w:rStyle w:val="Silnzvraznenie"/>
          <w:rFonts w:ascii="Arial" w:hAnsi="Arial"/>
          <w:sz w:val="22"/>
          <w:szCs w:val="22"/>
          <w:lang w:val="sk-SK"/>
        </w:rPr>
        <w:t xml:space="preserve"> </w:t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>ich spracúvania, alebo o práve namietať spracúvanie osobných údajov; práve podať návrh na začatie konania podľa § 100 zákona č. 18/2018 Z. z.; zdroji osobných údajov, ak sa osobné údaje nezískali od dotknutej osoby; existencii automatizovaného individuálne</w:t>
      </w:r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ho rozhodovania vrátane profilovania podľa § 28 ods. 1 a 4 zákona č. 18/2018 </w:t>
      </w:r>
      <w:proofErr w:type="spellStart"/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>Z.z</w:t>
      </w:r>
      <w:proofErr w:type="spellEnd"/>
      <w:r>
        <w:rPr>
          <w:rStyle w:val="Silnzvraznenie"/>
          <w:rFonts w:ascii="Arial" w:hAnsi="Arial"/>
          <w:b w:val="0"/>
          <w:bCs w:val="0"/>
          <w:sz w:val="22"/>
          <w:szCs w:val="22"/>
          <w:lang w:val="sk-SK"/>
        </w:rPr>
        <w:t xml:space="preserve">.; v týchto prípadoch poskytne prevádzkovateľovi dotknutej osobe informácie najmä o použitom postupe, ako aj o význame a predpokladaných </w:t>
      </w:r>
      <w:r>
        <w:rPr>
          <w:rStyle w:val="Silnzvraznenie"/>
          <w:rFonts w:ascii="Arial" w:hAnsi="Arial"/>
          <w:sz w:val="22"/>
          <w:szCs w:val="22"/>
          <w:lang w:val="sk-SK"/>
        </w:rPr>
        <w:t xml:space="preserve">dôsledkoch takého spracúvania osobných </w:t>
      </w:r>
      <w:r>
        <w:rPr>
          <w:rStyle w:val="Silnzvraznenie"/>
          <w:rFonts w:ascii="Arial" w:hAnsi="Arial"/>
          <w:sz w:val="22"/>
          <w:szCs w:val="22"/>
          <w:lang w:val="sk-SK"/>
        </w:rPr>
        <w:t xml:space="preserve">údajov pre dotknutú osobu; </w:t>
      </w:r>
    </w:p>
    <w:p w:rsidR="0002249F" w:rsidRDefault="0032481A">
      <w:pPr>
        <w:pStyle w:val="Zkladntext"/>
        <w:numPr>
          <w:ilvl w:val="0"/>
          <w:numId w:val="3"/>
        </w:numPr>
        <w:spacing w:line="240" w:lineRule="auto"/>
        <w:jc w:val="both"/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 xml:space="preserve">na to, aby prevádzkovateľ  bez zbytočného odkladu opravil nesprávne osobné údaje, ktoré sa jej týkajú. So zreteľom na účel spracúvania osobných údajov má dotknutá osoba právo na doplnenie neúplných osobných údajov. </w:t>
      </w:r>
    </w:p>
    <w:p w:rsidR="0002249F" w:rsidRDefault="0032481A">
      <w:pPr>
        <w:pStyle w:val="Zkladntext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>na to, aby p</w:t>
      </w:r>
      <w:r>
        <w:rPr>
          <w:rFonts w:ascii="Arial" w:hAnsi="Arial"/>
          <w:sz w:val="22"/>
          <w:szCs w:val="22"/>
          <w:lang w:val="sk-SK"/>
        </w:rPr>
        <w:t xml:space="preserve">revádzkovateľ obmedzil spracúvanie osobných údajov, ak </w:t>
      </w:r>
    </w:p>
    <w:p w:rsidR="0002249F" w:rsidRDefault="0032481A">
      <w:pPr>
        <w:pStyle w:val="Zkladntext"/>
        <w:numPr>
          <w:ilvl w:val="0"/>
          <w:numId w:val="6"/>
        </w:numPr>
        <w:spacing w:line="240" w:lineRule="auto"/>
        <w:jc w:val="both"/>
        <w:rPr>
          <w:rFonts w:ascii="Arial" w:hAnsi="Arial"/>
          <w:sz w:val="22"/>
          <w:szCs w:val="22"/>
          <w:lang w:val="sk-SK"/>
        </w:rPr>
      </w:pPr>
      <w:r>
        <w:rPr>
          <w:rFonts w:ascii="Arial" w:hAnsi="Arial"/>
          <w:sz w:val="22"/>
          <w:szCs w:val="22"/>
          <w:lang w:val="sk-SK"/>
        </w:rPr>
        <w:t>dotknutá osoba namieta správnosť osobných údajov, a to počas obdobia umožňujúceho prevádzkovateľovi overiť správnosť osobných údajov,</w:t>
      </w:r>
    </w:p>
    <w:p w:rsidR="0002249F" w:rsidRDefault="0032481A">
      <w:pPr>
        <w:pStyle w:val="Zkladntext"/>
        <w:numPr>
          <w:ilvl w:val="0"/>
          <w:numId w:val="6"/>
        </w:numPr>
        <w:spacing w:line="240" w:lineRule="auto"/>
        <w:jc w:val="both"/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 xml:space="preserve">spracúvanie osobných údajov je nezákonné a dotknutá osoba namieta </w:t>
      </w:r>
      <w:r>
        <w:rPr>
          <w:rFonts w:ascii="Arial" w:hAnsi="Arial"/>
          <w:sz w:val="22"/>
          <w:szCs w:val="22"/>
          <w:lang w:val="sk-SK"/>
        </w:rPr>
        <w:t>vymazanie osobných údajov a žiada namiesto toho obmedzenie ich použitia,</w:t>
      </w:r>
    </w:p>
    <w:p w:rsidR="0002249F" w:rsidRDefault="0032481A">
      <w:pPr>
        <w:pStyle w:val="Zkladntext"/>
        <w:numPr>
          <w:ilvl w:val="0"/>
          <w:numId w:val="6"/>
        </w:numPr>
        <w:spacing w:line="240" w:lineRule="auto"/>
        <w:jc w:val="both"/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>prevádzkovateľovi už nepotrebuje osobné údaje na účel spracúvania osobných údajov, ale potrebuje ich dotknutá osoba na uplatnenie právneho nároku, alebo</w:t>
      </w:r>
    </w:p>
    <w:p w:rsidR="0002249F" w:rsidRDefault="0032481A">
      <w:pPr>
        <w:pStyle w:val="Zkladntext"/>
        <w:numPr>
          <w:ilvl w:val="0"/>
          <w:numId w:val="6"/>
        </w:numPr>
        <w:spacing w:line="240" w:lineRule="auto"/>
        <w:jc w:val="both"/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>dotknutá osoba namieta spracúv</w:t>
      </w:r>
      <w:r>
        <w:rPr>
          <w:rFonts w:ascii="Arial" w:hAnsi="Arial"/>
          <w:sz w:val="22"/>
          <w:szCs w:val="22"/>
          <w:lang w:val="sk-SK"/>
        </w:rPr>
        <w:t xml:space="preserve">anie osobných údajov podľa § 27 ods. 1 zákona č. 18/2018 </w:t>
      </w:r>
      <w:proofErr w:type="spellStart"/>
      <w:r>
        <w:rPr>
          <w:rFonts w:ascii="Arial" w:hAnsi="Arial"/>
          <w:sz w:val="22"/>
          <w:szCs w:val="22"/>
          <w:lang w:val="sk-SK"/>
        </w:rPr>
        <w:t>Z.z</w:t>
      </w:r>
      <w:proofErr w:type="spellEnd"/>
      <w:r>
        <w:rPr>
          <w:rFonts w:ascii="Arial" w:hAnsi="Arial"/>
          <w:sz w:val="22"/>
          <w:szCs w:val="22"/>
          <w:lang w:val="sk-SK"/>
        </w:rPr>
        <w:t xml:space="preserve">., a to až do overenia, či oprávnené dôvody na strane prevádzkovateľovi prevažujú nad oprávnenými dôvodmi dotknutej osoby. </w:t>
      </w:r>
    </w:p>
    <w:p w:rsidR="0002249F" w:rsidRDefault="0032481A">
      <w:pPr>
        <w:pStyle w:val="Zkladntext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>Právo preniesť osobné údaje, ktoré sa jej týkajú a ktoré poskytla prevád</w:t>
      </w:r>
      <w:r>
        <w:rPr>
          <w:rFonts w:ascii="Arial" w:hAnsi="Arial"/>
          <w:sz w:val="22"/>
          <w:szCs w:val="22"/>
          <w:lang w:val="sk-SK"/>
        </w:rPr>
        <w:t xml:space="preserve">zkovateľovi ďalšiemu inému prevádzkovateľovi. </w:t>
      </w:r>
    </w:p>
    <w:p w:rsidR="0002249F" w:rsidRDefault="0032481A">
      <w:pPr>
        <w:pStyle w:val="Zkladntext"/>
        <w:numPr>
          <w:ilvl w:val="0"/>
          <w:numId w:val="5"/>
        </w:numPr>
        <w:tabs>
          <w:tab w:val="left" w:pos="0"/>
        </w:tabs>
        <w:spacing w:line="240" w:lineRule="auto"/>
        <w:jc w:val="both"/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 xml:space="preserve">Dotknutá osoba môže svoje právo uplatniť u prevádzkovateľa na tel. č.: </w:t>
      </w:r>
      <w:r>
        <w:rPr>
          <w:rFonts w:ascii="Arial" w:hAnsi="Arial"/>
          <w:sz w:val="22"/>
          <w:szCs w:val="22"/>
          <w:lang w:val="sk-SK"/>
        </w:rPr>
        <w:t xml:space="preserve">0949 632 277, e-mail: lnovo@centrum.sk </w:t>
      </w:r>
      <w:r>
        <w:rPr>
          <w:rFonts w:ascii="Arial" w:hAnsi="Arial"/>
          <w:sz w:val="22"/>
          <w:szCs w:val="22"/>
          <w:lang w:val="sk-SK"/>
        </w:rPr>
        <w:t xml:space="preserve"> alebo u zodpovednej osoby na tel. č.: </w:t>
      </w:r>
      <w:r>
        <w:rPr>
          <w:rFonts w:ascii="Arial" w:hAnsi="Arial"/>
          <w:sz w:val="22"/>
          <w:szCs w:val="22"/>
          <w:lang w:val="sk-SK"/>
        </w:rPr>
        <w:t>0917 784 792</w:t>
      </w:r>
      <w:r>
        <w:rPr>
          <w:rFonts w:ascii="Arial" w:hAnsi="Arial"/>
          <w:sz w:val="22"/>
          <w:szCs w:val="22"/>
          <w:lang w:val="sk-SK"/>
        </w:rPr>
        <w:t xml:space="preserve">,  resp. na e-mailovej adrese </w:t>
      </w:r>
      <w:r>
        <w:rPr>
          <w:rFonts w:ascii="Arial" w:hAnsi="Arial"/>
          <w:color w:val="000000"/>
          <w:sz w:val="22"/>
          <w:szCs w:val="22"/>
          <w:lang w:val="sk-SK"/>
        </w:rPr>
        <w:t>zodpovednaosoba.ta</w:t>
      </w:r>
      <w:r>
        <w:rPr>
          <w:rFonts w:ascii="Arial" w:hAnsi="Arial"/>
          <w:color w:val="000000"/>
          <w:sz w:val="22"/>
          <w:szCs w:val="22"/>
          <w:lang w:val="sk-SK"/>
        </w:rPr>
        <w:t>backova@gmail.com</w:t>
      </w:r>
      <w:r>
        <w:rPr>
          <w:rFonts w:ascii="Arial" w:hAnsi="Arial"/>
          <w:sz w:val="22"/>
          <w:szCs w:val="22"/>
          <w:lang w:val="sk-SK"/>
        </w:rPr>
        <w:t xml:space="preserve"> </w:t>
      </w:r>
    </w:p>
    <w:p w:rsidR="0002249F" w:rsidRDefault="0002249F">
      <w:pPr>
        <w:pStyle w:val="Zkladntext"/>
        <w:spacing w:line="240" w:lineRule="auto"/>
        <w:rPr>
          <w:rStyle w:val="Silnzvraznenie"/>
          <w:rFonts w:ascii="Arial" w:hAnsi="Arial"/>
          <w:sz w:val="22"/>
          <w:szCs w:val="22"/>
          <w:lang w:val="sk-SK"/>
        </w:rPr>
      </w:pPr>
    </w:p>
    <w:p w:rsidR="0002249F" w:rsidRDefault="0002249F">
      <w:pPr>
        <w:pStyle w:val="Zkladntext"/>
        <w:spacing w:line="240" w:lineRule="auto"/>
        <w:rPr>
          <w:rStyle w:val="Silnzvraznenie"/>
          <w:rFonts w:ascii="Arial" w:hAnsi="Arial"/>
          <w:sz w:val="22"/>
          <w:szCs w:val="22"/>
          <w:lang w:val="sk-SK"/>
        </w:rPr>
      </w:pPr>
    </w:p>
    <w:p w:rsidR="0002249F" w:rsidRDefault="0002249F">
      <w:pPr>
        <w:pStyle w:val="Zkladntext"/>
        <w:spacing w:line="240" w:lineRule="auto"/>
        <w:rPr>
          <w:rStyle w:val="Silnzvraznenie"/>
          <w:rFonts w:ascii="Arial" w:hAnsi="Arial"/>
          <w:sz w:val="22"/>
          <w:szCs w:val="22"/>
          <w:lang w:val="sk-SK"/>
        </w:rPr>
      </w:pPr>
    </w:p>
    <w:p w:rsidR="0002249F" w:rsidRDefault="0032481A">
      <w:pPr>
        <w:pStyle w:val="Zkladntext"/>
        <w:spacing w:line="240" w:lineRule="auto"/>
        <w:rPr>
          <w:rFonts w:hint="eastAsia"/>
        </w:rPr>
      </w:pPr>
      <w:r>
        <w:rPr>
          <w:rStyle w:val="Silnzvraznenie"/>
          <w:rFonts w:ascii="Arial" w:hAnsi="Arial"/>
          <w:sz w:val="22"/>
          <w:szCs w:val="22"/>
          <w:lang w:val="sk-SK"/>
        </w:rPr>
        <w:lastRenderedPageBreak/>
        <w:t>Povinnosti dotknutej osoby:</w:t>
      </w:r>
      <w:r>
        <w:rPr>
          <w:rFonts w:ascii="Arial" w:hAnsi="Arial"/>
          <w:sz w:val="22"/>
          <w:szCs w:val="22"/>
          <w:lang w:val="sk-SK"/>
        </w:rPr>
        <w:t xml:space="preserve"> </w:t>
      </w:r>
    </w:p>
    <w:p w:rsidR="0002249F" w:rsidRDefault="0032481A">
      <w:pPr>
        <w:pStyle w:val="Zkladntext"/>
        <w:spacing w:line="240" w:lineRule="auto"/>
        <w:jc w:val="both"/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 xml:space="preserve">Dotknutej osobe v spojitosti so spracúvaním jej osobných údajov pri zabezpečenia výchovy a vzdelávania vznikajú povinnosti voči prevádzkovateľovi, a to: </w:t>
      </w:r>
    </w:p>
    <w:p w:rsidR="0002249F" w:rsidRDefault="0032481A">
      <w:pPr>
        <w:pStyle w:val="Zkladntext"/>
        <w:numPr>
          <w:ilvl w:val="0"/>
          <w:numId w:val="4"/>
        </w:numPr>
        <w:spacing w:line="240" w:lineRule="auto"/>
        <w:jc w:val="both"/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 xml:space="preserve">poskytnúť pravdivé osobné údaje nevyhnutné na </w:t>
      </w:r>
      <w:bookmarkStart w:id="2" w:name="__DdeLink__203_303692429"/>
      <w:r>
        <w:rPr>
          <w:rFonts w:ascii="Arial" w:hAnsi="Arial"/>
          <w:sz w:val="22"/>
          <w:szCs w:val="22"/>
          <w:lang w:val="sk-SK"/>
        </w:rPr>
        <w:t>zabez</w:t>
      </w:r>
      <w:r>
        <w:rPr>
          <w:rFonts w:ascii="Arial" w:hAnsi="Arial"/>
          <w:sz w:val="22"/>
          <w:szCs w:val="22"/>
          <w:lang w:val="sk-SK"/>
        </w:rPr>
        <w:t>pečenie výchovy a vzdelávania</w:t>
      </w:r>
      <w:bookmarkEnd w:id="2"/>
      <w:r>
        <w:rPr>
          <w:rFonts w:ascii="Arial" w:hAnsi="Arial"/>
          <w:sz w:val="22"/>
          <w:szCs w:val="22"/>
          <w:lang w:val="sk-SK"/>
        </w:rPr>
        <w:t xml:space="preserve"> v školskom zariadení a to v súlade a v rozsahu príslušných právnych predpisov. </w:t>
      </w:r>
    </w:p>
    <w:p w:rsidR="0002249F" w:rsidRDefault="0032481A">
      <w:pPr>
        <w:pStyle w:val="Zkladntext"/>
        <w:numPr>
          <w:ilvl w:val="0"/>
          <w:numId w:val="4"/>
        </w:numPr>
        <w:spacing w:line="240" w:lineRule="auto"/>
        <w:jc w:val="both"/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>súhlas dotknutej osoby na spracúvanie, poskytovanie a sprístupňovanie údajov za podmienok ustanovených vo vyššie uvedenom zákone nevyžaduje. Nepos</w:t>
      </w:r>
      <w:r>
        <w:rPr>
          <w:rFonts w:ascii="Arial" w:hAnsi="Arial"/>
          <w:sz w:val="22"/>
          <w:szCs w:val="22"/>
          <w:lang w:val="sk-SK"/>
        </w:rPr>
        <w:t>kytnutie osobných údajov v potrebnom rozsahu danom týmito zákonmi môže mať za následok nedostatočné  zabezpečenie výchovy a vzdelávania.</w:t>
      </w:r>
    </w:p>
    <w:p w:rsidR="0002249F" w:rsidRDefault="0002249F">
      <w:pPr>
        <w:jc w:val="both"/>
        <w:rPr>
          <w:rStyle w:val="Silnzvraznenie"/>
          <w:rFonts w:ascii="Arial" w:hAnsi="Arial"/>
          <w:sz w:val="22"/>
          <w:szCs w:val="22"/>
          <w:lang w:val="sk-SK"/>
        </w:rPr>
      </w:pPr>
    </w:p>
    <w:p w:rsidR="0002249F" w:rsidRDefault="0032481A">
      <w:pPr>
        <w:jc w:val="both"/>
        <w:rPr>
          <w:rFonts w:hint="eastAsia"/>
        </w:rPr>
      </w:pPr>
      <w:r>
        <w:rPr>
          <w:rStyle w:val="Silnzvraznenie"/>
          <w:rFonts w:ascii="Arial" w:hAnsi="Arial"/>
          <w:sz w:val="22"/>
          <w:szCs w:val="22"/>
          <w:lang w:val="sk-SK"/>
        </w:rPr>
        <w:t>Odvolanie súhlasu:</w:t>
      </w:r>
      <w:r>
        <w:rPr>
          <w:rFonts w:ascii="Arial" w:hAnsi="Arial"/>
          <w:sz w:val="22"/>
          <w:szCs w:val="22"/>
          <w:lang w:val="sk-SK"/>
        </w:rPr>
        <w:t xml:space="preserve"> </w:t>
      </w:r>
    </w:p>
    <w:p w:rsidR="0002249F" w:rsidRDefault="0032481A">
      <w:pPr>
        <w:jc w:val="both"/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 xml:space="preserve">Súhlas so spracúvaním osobných údajov je vážny, slobodne daný, konkrétny, informovaný a je </w:t>
      </w:r>
      <w:r>
        <w:rPr>
          <w:rFonts w:ascii="Arial" w:hAnsi="Arial"/>
          <w:sz w:val="22"/>
          <w:szCs w:val="22"/>
          <w:lang w:val="sk-SK"/>
        </w:rPr>
        <w:t>jednoznačným prejavom vôle a je vydaný za konkrétnym účelom. Udelený súhlas je možné kedykoľvek odvolať. V prípadoch uvedených vo vyššie uvedenom zákone  sa súhlas dotknutej osoby nevyžaduje a nie je možne ho odvolať.</w:t>
      </w:r>
    </w:p>
    <w:p w:rsidR="0002249F" w:rsidRDefault="0002249F">
      <w:pPr>
        <w:rPr>
          <w:rFonts w:ascii="Arial" w:hAnsi="Arial"/>
          <w:sz w:val="22"/>
          <w:szCs w:val="22"/>
          <w:lang w:val="sk-SK"/>
        </w:rPr>
      </w:pPr>
    </w:p>
    <w:p w:rsidR="0002249F" w:rsidRDefault="0032481A">
      <w:pPr>
        <w:rPr>
          <w:rFonts w:hint="eastAsia"/>
        </w:rPr>
      </w:pPr>
      <w:r>
        <w:rPr>
          <w:rStyle w:val="Silnzvraznenie"/>
          <w:rFonts w:ascii="Arial" w:hAnsi="Arial"/>
          <w:sz w:val="22"/>
          <w:szCs w:val="22"/>
          <w:lang w:val="sk-SK"/>
        </w:rPr>
        <w:t>Mlčanlivosť:</w:t>
      </w:r>
      <w:r>
        <w:rPr>
          <w:rFonts w:ascii="Arial" w:hAnsi="Arial"/>
          <w:sz w:val="22"/>
          <w:szCs w:val="22"/>
          <w:lang w:val="sk-SK"/>
        </w:rPr>
        <w:t xml:space="preserve"> </w:t>
      </w:r>
    </w:p>
    <w:p w:rsidR="0002249F" w:rsidRDefault="0032481A">
      <w:pPr>
        <w:jc w:val="both"/>
        <w:rPr>
          <w:rFonts w:hint="eastAsia"/>
        </w:rPr>
      </w:pPr>
      <w:r>
        <w:rPr>
          <w:rFonts w:ascii="Arial" w:hAnsi="Arial"/>
          <w:sz w:val="22"/>
          <w:szCs w:val="22"/>
          <w:lang w:val="sk-SK"/>
        </w:rPr>
        <w:t>Zamestnanec u prevádzko</w:t>
      </w:r>
      <w:r>
        <w:rPr>
          <w:rFonts w:ascii="Arial" w:hAnsi="Arial"/>
          <w:sz w:val="22"/>
          <w:szCs w:val="22"/>
          <w:lang w:val="sk-SK"/>
        </w:rPr>
        <w:t>vateľa je povinný zachovávať mlčanlivosť o skutočnostiach, o ktorých sa dozvedel v súvislosti s výkonom svojho povolania. Tejto povinnosti ho môže zbaviť iba osoba, ktorej sa skutočnosti týkajú alebo orgán príslušný na vydanie povolenia, a to na žiadosť or</w:t>
      </w:r>
      <w:r>
        <w:rPr>
          <w:rFonts w:ascii="Arial" w:hAnsi="Arial"/>
          <w:sz w:val="22"/>
          <w:szCs w:val="22"/>
          <w:lang w:val="sk-SK"/>
        </w:rPr>
        <w:t>gánov činných v trestnom konaní a súdov.</w:t>
      </w:r>
    </w:p>
    <w:p w:rsidR="0002249F" w:rsidRDefault="0002249F">
      <w:pPr>
        <w:pStyle w:val="Zkladntext"/>
        <w:rPr>
          <w:rFonts w:hint="eastAsia"/>
        </w:rPr>
      </w:pPr>
    </w:p>
    <w:sectPr w:rsidR="0002249F">
      <w:pgSz w:w="12240" w:h="15840"/>
      <w:pgMar w:top="1134" w:right="1134" w:bottom="1134" w:left="1134" w:header="0" w:footer="0" w:gutter="0"/>
      <w:cols w:space="708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E112F"/>
    <w:multiLevelType w:val="multilevel"/>
    <w:tmpl w:val="D2C438B2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42811691"/>
    <w:multiLevelType w:val="multilevel"/>
    <w:tmpl w:val="D0BE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3F43423"/>
    <w:multiLevelType w:val="multilevel"/>
    <w:tmpl w:val="B7C8252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520C10"/>
    <w:multiLevelType w:val="multilevel"/>
    <w:tmpl w:val="FEAA526C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693335E"/>
    <w:multiLevelType w:val="multilevel"/>
    <w:tmpl w:val="AD0416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6FD6EA8"/>
    <w:multiLevelType w:val="multilevel"/>
    <w:tmpl w:val="BF4E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9F"/>
    <w:rsid w:val="0002249F"/>
    <w:rsid w:val="0032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076DD2-2CB3-47CA-8188-3C221CAB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overflowPunct w:val="0"/>
    </w:pPr>
    <w:rPr>
      <w:sz w:val="24"/>
    </w:rPr>
  </w:style>
  <w:style w:type="paragraph" w:styleId="Nadpis1">
    <w:name w:val="heading 1"/>
    <w:basedOn w:val="Nadpis"/>
    <w:qFormat/>
    <w:pPr>
      <w:numPr>
        <w:numId w:val="1"/>
      </w:numPr>
      <w:outlineLvl w:val="0"/>
    </w:pPr>
    <w:rPr>
      <w:rFonts w:ascii="Liberation Serif" w:eastAsia="SimSun" w:hAnsi="Liberation Serif" w:cs="Arial"/>
      <w:b/>
      <w:bCs/>
      <w:sz w:val="48"/>
      <w:szCs w:val="48"/>
    </w:rPr>
  </w:style>
  <w:style w:type="paragraph" w:styleId="Nadpis3">
    <w:name w:val="heading 3"/>
    <w:basedOn w:val="Nadpis"/>
    <w:qFormat/>
    <w:pPr>
      <w:numPr>
        <w:ilvl w:val="2"/>
        <w:numId w:val="1"/>
      </w:numPr>
      <w:spacing w:before="140"/>
      <w:outlineLvl w:val="2"/>
    </w:pPr>
    <w:rPr>
      <w:rFonts w:ascii="Liberation Serif" w:eastAsia="SimSun" w:hAnsi="Liberation Serif" w:cs="Arial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ilnzvraznenie">
    <w:name w:val="Silné zvýraznenie"/>
    <w:qFormat/>
    <w:rPr>
      <w:b/>
      <w:bCs/>
    </w:rPr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Symbolypreslovanie">
    <w:name w:val="Symboly pre číslovanie"/>
    <w:qFormat/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/>
      <w:sz w:val="22"/>
      <w:szCs w:val="22"/>
      <w:lang w:val="sk-SK"/>
    </w:rPr>
  </w:style>
  <w:style w:type="character" w:customStyle="1" w:styleId="ListLabel2">
    <w:name w:val="ListLabel 2"/>
    <w:qFormat/>
    <w:rPr>
      <w:rFonts w:ascii="Arial" w:hAnsi="Arial"/>
      <w:sz w:val="22"/>
      <w:szCs w:val="22"/>
      <w:lang w:val="sk-SK"/>
    </w:rPr>
  </w:style>
  <w:style w:type="character" w:customStyle="1" w:styleId="ListLabel3">
    <w:name w:val="ListLabel 3"/>
    <w:qFormat/>
    <w:rPr>
      <w:rFonts w:ascii="Arial" w:hAnsi="Arial"/>
      <w:sz w:val="22"/>
      <w:szCs w:val="22"/>
      <w:lang w:val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A935D4"/>
    <w:rPr>
      <w:rFonts w:ascii="Tahoma" w:hAnsi="Tahoma"/>
      <w:sz w:val="16"/>
      <w:szCs w:val="14"/>
    </w:rPr>
  </w:style>
  <w:style w:type="character" w:customStyle="1" w:styleId="ListLabel4">
    <w:name w:val="ListLabel 4"/>
    <w:qFormat/>
    <w:rPr>
      <w:rFonts w:ascii="Arial" w:hAnsi="Arial"/>
      <w:sz w:val="22"/>
      <w:szCs w:val="22"/>
      <w:lang w:val="sk-SK"/>
    </w:rPr>
  </w:style>
  <w:style w:type="character" w:customStyle="1" w:styleId="ListLabel5">
    <w:name w:val="ListLabel 5"/>
    <w:qFormat/>
    <w:rPr>
      <w:rFonts w:ascii="Arial" w:hAnsi="Arial"/>
      <w:sz w:val="22"/>
      <w:szCs w:val="22"/>
      <w:lang w:val="sk-SK"/>
    </w:rPr>
  </w:style>
  <w:style w:type="character" w:customStyle="1" w:styleId="ListLabel6">
    <w:name w:val="ListLabel 6"/>
    <w:qFormat/>
    <w:rPr>
      <w:rFonts w:ascii="Arial" w:hAnsi="Arial"/>
      <w:sz w:val="22"/>
      <w:szCs w:val="22"/>
      <w:lang w:val="sk-SK"/>
    </w:rPr>
  </w:style>
  <w:style w:type="character" w:customStyle="1" w:styleId="ListLabel7">
    <w:name w:val="ListLabel 7"/>
    <w:qFormat/>
    <w:rPr>
      <w:rFonts w:ascii="Arial" w:hAnsi="Arial"/>
      <w:sz w:val="22"/>
      <w:szCs w:val="22"/>
      <w:lang w:val="sk-SK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y"/>
    <w:pPr>
      <w:spacing w:after="140" w:line="288" w:lineRule="auto"/>
    </w:pPr>
  </w:style>
  <w:style w:type="paragraph" w:styleId="Zoznam">
    <w:name w:val="List"/>
    <w:basedOn w:val="Zkladntext"/>
  </w:style>
  <w:style w:type="paragraph" w:styleId="Popis">
    <w:name w:val="caption"/>
    <w:basedOn w:val="Norm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qFormat/>
    <w:pPr>
      <w:suppressLineNumbers/>
    </w:pPr>
  </w:style>
  <w:style w:type="paragraph" w:customStyle="1" w:styleId="Obsahtabuky">
    <w:name w:val="Obsah tabuľky"/>
    <w:basedOn w:val="Normlny"/>
    <w:qFormat/>
    <w:pPr>
      <w:suppressLineNumbers/>
    </w:pPr>
  </w:style>
  <w:style w:type="paragraph" w:customStyle="1" w:styleId="Nadpistabuky">
    <w:name w:val="Nadpis tabuľky"/>
    <w:basedOn w:val="Obsahtabuky"/>
    <w:qFormat/>
    <w:pPr>
      <w:jc w:val="center"/>
    </w:pPr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A935D4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taprotection.gov.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</dc:creator>
  <dc:description/>
  <cp:lastModifiedBy>admin</cp:lastModifiedBy>
  <cp:revision>2</cp:revision>
  <cp:lastPrinted>2018-06-26T12:42:00Z</cp:lastPrinted>
  <dcterms:created xsi:type="dcterms:W3CDTF">2019-03-12T13:13:00Z</dcterms:created>
  <dcterms:modified xsi:type="dcterms:W3CDTF">2019-03-12T13:13:00Z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